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FCD50">
      <w:pPr>
        <w:pStyle w:val="15"/>
        <w:jc w:val="both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1</w:t>
      </w:r>
    </w:p>
    <w:p w14:paraId="6752D4CA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年度公开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岗位资格条件表</w:t>
      </w:r>
    </w:p>
    <w:tbl>
      <w:tblPr>
        <w:tblStyle w:val="11"/>
        <w:tblW w:w="14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842"/>
        <w:gridCol w:w="12076"/>
        <w:gridCol w:w="11"/>
      </w:tblGrid>
      <w:tr w14:paraId="64D7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atLeast"/>
          <w:tblHeader/>
          <w:jc w:val="center"/>
        </w:trPr>
        <w:tc>
          <w:tcPr>
            <w:tcW w:w="1845" w:type="dxa"/>
            <w:noWrap w:val="0"/>
            <w:vAlign w:val="center"/>
          </w:tcPr>
          <w:p w14:paraId="75F3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42" w:type="dxa"/>
            <w:noWrap w:val="0"/>
            <w:vAlign w:val="center"/>
          </w:tcPr>
          <w:p w14:paraId="245E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名额</w:t>
            </w:r>
          </w:p>
        </w:tc>
        <w:tc>
          <w:tcPr>
            <w:tcW w:w="12076" w:type="dxa"/>
            <w:noWrap w:val="0"/>
            <w:vAlign w:val="center"/>
          </w:tcPr>
          <w:p w14:paraId="1EDF3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岗位资格条件</w:t>
            </w:r>
          </w:p>
        </w:tc>
      </w:tr>
      <w:tr w14:paraId="00EA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1845" w:type="dxa"/>
            <w:noWrap w:val="0"/>
            <w:vAlign w:val="center"/>
          </w:tcPr>
          <w:p w14:paraId="779B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办公文秘岗</w:t>
            </w:r>
          </w:p>
        </w:tc>
        <w:tc>
          <w:tcPr>
            <w:tcW w:w="842" w:type="dxa"/>
            <w:noWrap w:val="0"/>
            <w:vAlign w:val="center"/>
          </w:tcPr>
          <w:p w14:paraId="7E0A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76" w:type="dxa"/>
            <w:noWrap w:val="0"/>
            <w:vAlign w:val="top"/>
          </w:tcPr>
          <w:p w14:paraId="46B1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lang w:val="en-US" w:eastAsia="zh-CN"/>
              </w:rPr>
              <w:t>1.要求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年龄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lang w:val="en-US" w:eastAsia="zh-CN"/>
              </w:rPr>
              <w:t>35周岁及以下，全日制本科及以上学历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并取得对应学历、学位证书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lang w:val="en-US" w:eastAsia="zh-CN"/>
              </w:rPr>
              <w:t>，汉语言文学、行政管理、文秘、新闻、教育、文史等相关专业；</w:t>
            </w:r>
          </w:p>
          <w:p w14:paraId="41AD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lang w:val="en-US" w:eastAsia="zh-CN"/>
              </w:rPr>
              <w:t>2.熟悉各类公文格式和要求，具备较强的公文写作、表达和沟通协调能力；</w:t>
            </w:r>
          </w:p>
          <w:p w14:paraId="2A41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lang w:val="en-US" w:eastAsia="zh-CN"/>
              </w:rPr>
              <w:t>3.熟练电脑操作及office、WPS等办公软件，具备基本的网络知识；</w:t>
            </w:r>
          </w:p>
          <w:p w14:paraId="343B0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lang w:val="en-US" w:eastAsia="zh-CN"/>
              </w:rPr>
              <w:t>4.熟悉办公室行政管理知识及工作流程。</w:t>
            </w:r>
          </w:p>
        </w:tc>
      </w:tr>
      <w:tr w14:paraId="74B9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845" w:type="dxa"/>
            <w:noWrap w:val="0"/>
            <w:vAlign w:val="center"/>
          </w:tcPr>
          <w:p w14:paraId="7578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财务岗</w:t>
            </w:r>
          </w:p>
        </w:tc>
        <w:tc>
          <w:tcPr>
            <w:tcW w:w="842" w:type="dxa"/>
            <w:noWrap w:val="0"/>
            <w:vAlign w:val="center"/>
          </w:tcPr>
          <w:p w14:paraId="523FC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87" w:type="dxa"/>
            <w:gridSpan w:val="2"/>
            <w:noWrap w:val="0"/>
            <w:vAlign w:val="center"/>
          </w:tcPr>
          <w:p w14:paraId="233AFB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lang w:val="en-US" w:eastAsia="zh-CN"/>
              </w:rPr>
              <w:t>要求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35周岁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以下，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全日制本科及以上学历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并取得对应学历、学位证书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会计、审计、财务管理、经济、金融等相关专业；取得初级会计师及以上职称；</w:t>
            </w:r>
          </w:p>
          <w:p w14:paraId="56E30A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具有3年及以上相关工作经验；</w:t>
            </w:r>
          </w:p>
          <w:p w14:paraId="2839EA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3.熟练操作财务软件和常用办公软件，有相应分析能力；</w:t>
            </w:r>
          </w:p>
          <w:p w14:paraId="7A5089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4.具备较强的公文写作、表达和沟通协调能力；</w:t>
            </w:r>
          </w:p>
          <w:p w14:paraId="4A0DC5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5.熟悉相关的财税政策、法规，熟悉财务业务流程；</w:t>
            </w:r>
          </w:p>
          <w:p w14:paraId="27E404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6.具有一定的财务分析能力、行业研究能力。</w:t>
            </w:r>
          </w:p>
        </w:tc>
      </w:tr>
      <w:tr w14:paraId="3E8F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85" w:hRule="atLeast"/>
          <w:jc w:val="center"/>
        </w:trPr>
        <w:tc>
          <w:tcPr>
            <w:tcW w:w="1845" w:type="dxa"/>
            <w:noWrap w:val="0"/>
            <w:vAlign w:val="center"/>
          </w:tcPr>
          <w:p w14:paraId="35CF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产业招商岗</w:t>
            </w:r>
          </w:p>
        </w:tc>
        <w:tc>
          <w:tcPr>
            <w:tcW w:w="842" w:type="dxa"/>
            <w:noWrap w:val="0"/>
            <w:vAlign w:val="center"/>
          </w:tcPr>
          <w:p w14:paraId="46E0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076" w:type="dxa"/>
            <w:noWrap w:val="0"/>
            <w:vAlign w:val="center"/>
          </w:tcPr>
          <w:p w14:paraId="36F482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both"/>
              <w:textAlignment w:val="auto"/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lang w:val="en-US" w:eastAsia="zh-CN"/>
              </w:rPr>
              <w:t>1.要求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年龄35周岁及以下，全日制本科及以上学历并取得对应学历、学位证书，专业不限；</w:t>
            </w:r>
          </w:p>
          <w:p w14:paraId="334277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2.具有3年及以上招商工作经验（具有产业园区、商业地产、国有企业等招商工作经验者优先）；</w:t>
            </w:r>
          </w:p>
          <w:p w14:paraId="5F7C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3.具备良好的沟通表达能力、组织协调能力、市场开拓能力，能够适应快节奏的工作环境；</w:t>
            </w:r>
          </w:p>
          <w:p w14:paraId="09B9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4.有一定的公文写作能力及活动策划能力、能够熟练使用办公软件；</w:t>
            </w:r>
          </w:p>
          <w:p w14:paraId="2BDC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5.熟悉招商流程、市场分析、项目评估和商务谈判等技能。</w:t>
            </w:r>
          </w:p>
        </w:tc>
      </w:tr>
      <w:tr w14:paraId="7BA9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19" w:hRule="atLeast"/>
          <w:jc w:val="center"/>
        </w:trPr>
        <w:tc>
          <w:tcPr>
            <w:tcW w:w="1845" w:type="dxa"/>
            <w:noWrap w:val="0"/>
            <w:vAlign w:val="center"/>
          </w:tcPr>
          <w:p w14:paraId="504A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数据产品开发</w:t>
            </w:r>
          </w:p>
          <w:p w14:paraId="76C9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工程岗</w:t>
            </w:r>
          </w:p>
        </w:tc>
        <w:tc>
          <w:tcPr>
            <w:tcW w:w="842" w:type="dxa"/>
            <w:noWrap w:val="0"/>
            <w:vAlign w:val="center"/>
          </w:tcPr>
          <w:p w14:paraId="1CC3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076" w:type="dxa"/>
            <w:noWrap w:val="0"/>
            <w:vAlign w:val="center"/>
          </w:tcPr>
          <w:p w14:paraId="4400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1.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lang w:val="en-US" w:eastAsia="zh-CN"/>
              </w:rPr>
              <w:t>要求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年龄35周岁及以下，全日制本科及以上学历并取得对应学历、学位证书，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计算机相关专业；</w:t>
            </w:r>
          </w:p>
          <w:p w14:paraId="07A6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2.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3年及以上大数据运维实际工作经验，熟悉Hadoop大数据生态圈各组件的原理，熟练掌握CDH组件，掌握Shell编程，熟悉Python或Java，熟悉Ansible或其他自动化运维工具；</w:t>
            </w:r>
          </w:p>
          <w:p w14:paraId="3A8D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3.具备大数据平台的搭建、升级、扩容及迁移工作能力，CDH集群的日常监控、权限管理、资源管理、数据备份及故障处理能力，具备大数据平台相关组件的底层运维与调优能力；</w:t>
            </w:r>
          </w:p>
          <w:p w14:paraId="1336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4.能够根据部门需求制定运维技术方案，开发自动化运维工具。</w:t>
            </w:r>
          </w:p>
        </w:tc>
      </w:tr>
      <w:tr w14:paraId="4BB8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673" w:hRule="atLeast"/>
          <w:jc w:val="center"/>
        </w:trPr>
        <w:tc>
          <w:tcPr>
            <w:tcW w:w="1845" w:type="dxa"/>
            <w:noWrap w:val="0"/>
            <w:vAlign w:val="center"/>
          </w:tcPr>
          <w:p w14:paraId="141F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云平台运维</w:t>
            </w:r>
          </w:p>
          <w:p w14:paraId="3309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工程岗</w:t>
            </w:r>
          </w:p>
        </w:tc>
        <w:tc>
          <w:tcPr>
            <w:tcW w:w="842" w:type="dxa"/>
            <w:noWrap w:val="0"/>
            <w:vAlign w:val="center"/>
          </w:tcPr>
          <w:p w14:paraId="7CC6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076" w:type="dxa"/>
            <w:noWrap w:val="0"/>
            <w:vAlign w:val="top"/>
          </w:tcPr>
          <w:p w14:paraId="711C8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1.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lang w:val="en-US" w:eastAsia="zh-CN"/>
              </w:rPr>
              <w:t>要求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年龄35周岁及以下，全日制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本科及以上学历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并取得对应学历、学位证书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  <w:r>
              <w:rPr>
                <w:rStyle w:val="21"/>
                <w:rFonts w:hint="default" w:ascii="Times New Roman" w:hAnsi="Times New Roman" w:eastAsia="仿宋_GB2312" w:cs="Times New Roman"/>
                <w:bCs/>
                <w:color w:val="auto"/>
                <w:sz w:val="23"/>
                <w:szCs w:val="23"/>
                <w:u w:val="none"/>
                <w:vertAlign w:val="baseline"/>
                <w:lang w:val="en-US" w:eastAsia="zh-CN"/>
              </w:rPr>
              <w:t>计算机科学、信息技术或相关领域专业；</w:t>
            </w:r>
          </w:p>
          <w:p w14:paraId="5662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2.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年及以上的云平台运维实际工作经验，熟悉云计算技术，了解虚拟化、容器化等云服务技术；熟练掌握Linux/Unix操作系统，熟悉常见服务的配置及使用管理（如Apache，IIS，Nginx，FTP等），能进行系统及服务的问题分析及故障定位工作；具备脚本编写能力，熟悉至少一种脚本语言编程工具，例如Azure powershell、CLI、Ansible等，能够编写简单脚本；</w:t>
            </w:r>
          </w:p>
          <w:p w14:paraId="71AAD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3.了解网络协议和网络安全，能够熟练处理网络相关问题；</w:t>
            </w:r>
          </w:p>
          <w:p w14:paraId="1124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4.具备数据库管理经验，熟悉SQL和NoSQL数据库；</w:t>
            </w:r>
          </w:p>
          <w:p w14:paraId="741E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5.熟悉自动化运维工具，如Ansible、Puppet或Chef。</w:t>
            </w:r>
          </w:p>
        </w:tc>
      </w:tr>
      <w:tr w14:paraId="63D2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834" w:hRule="atLeast"/>
          <w:jc w:val="center"/>
        </w:trPr>
        <w:tc>
          <w:tcPr>
            <w:tcW w:w="1845" w:type="dxa"/>
            <w:noWrap w:val="0"/>
            <w:vAlign w:val="center"/>
          </w:tcPr>
          <w:p w14:paraId="0935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售前支撑工程岗</w:t>
            </w:r>
          </w:p>
        </w:tc>
        <w:tc>
          <w:tcPr>
            <w:tcW w:w="842" w:type="dxa"/>
            <w:noWrap w:val="0"/>
            <w:vAlign w:val="center"/>
          </w:tcPr>
          <w:p w14:paraId="1354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076" w:type="dxa"/>
            <w:noWrap w:val="0"/>
            <w:vAlign w:val="top"/>
          </w:tcPr>
          <w:p w14:paraId="5618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1.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lang w:val="en-US" w:eastAsia="zh-CN"/>
              </w:rPr>
              <w:t>要求</w:t>
            </w: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/>
                <w:color w:val="auto"/>
                <w:sz w:val="23"/>
                <w:szCs w:val="23"/>
                <w:u w:val="none"/>
                <w:lang w:val="en-US" w:eastAsia="zh-CN"/>
              </w:rPr>
              <w:t>年龄35周岁及以下，全日制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本科以上学历并取得对应学历、学位证书，计算机或行业信息化相关专业；</w:t>
            </w:r>
          </w:p>
          <w:p w14:paraId="62432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2.具有3年及以上相关行业的售前或项目管理经验（具备一定的软件开发或系统集成经验、信息化项目管理的专业认证，如PMP、PRINCE2等优先）；熟悉计算机操作系统、数据库、网络等技术；</w:t>
            </w:r>
          </w:p>
          <w:p w14:paraId="6CA3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3.具有良好的沟通协调能力，能够准确把握客户需求，与团队成员有效合作；</w:t>
            </w:r>
          </w:p>
          <w:p w14:paraId="1301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4.具备优秀的文案组织能力和项目管理能力，能够独立完成技术文档和方案的编写及招投标相关工作；</w:t>
            </w:r>
          </w:p>
          <w:p w14:paraId="30FBC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5.具备良好的技术背景，熟悉系统集成及系统架构、软件开发生命周期和项目管理工具。</w:t>
            </w:r>
          </w:p>
        </w:tc>
      </w:tr>
    </w:tbl>
    <w:p w14:paraId="316CE404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BFEDE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90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2" w:tentative="0">
      <w:start w:val="1"/>
      <w:numFmt w:val="decimal"/>
      <w:pStyle w:val="14"/>
      <w:suff w:val="nothing"/>
      <w:lvlText w:val="%1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90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WViZDdjZWQyNmU1ZDU4MzllNWFjM2M1MjNmZmYifQ=="/>
  </w:docVars>
  <w:rsids>
    <w:rsidRoot w:val="02E35A85"/>
    <w:rsid w:val="00980A7E"/>
    <w:rsid w:val="02336A3A"/>
    <w:rsid w:val="02E35A85"/>
    <w:rsid w:val="036505D8"/>
    <w:rsid w:val="046C4A8F"/>
    <w:rsid w:val="056B1570"/>
    <w:rsid w:val="05874691"/>
    <w:rsid w:val="059E5E0E"/>
    <w:rsid w:val="060F3FB0"/>
    <w:rsid w:val="069E5648"/>
    <w:rsid w:val="06D575E9"/>
    <w:rsid w:val="07F0F91D"/>
    <w:rsid w:val="0B515852"/>
    <w:rsid w:val="0B871DA9"/>
    <w:rsid w:val="0BBE3951"/>
    <w:rsid w:val="0BDF7B23"/>
    <w:rsid w:val="0C1966DF"/>
    <w:rsid w:val="0CC01657"/>
    <w:rsid w:val="0D2766C4"/>
    <w:rsid w:val="0DD64B41"/>
    <w:rsid w:val="0E2A021A"/>
    <w:rsid w:val="0E820144"/>
    <w:rsid w:val="0EAD2BF9"/>
    <w:rsid w:val="0F400FB1"/>
    <w:rsid w:val="0F885A56"/>
    <w:rsid w:val="0FB78676"/>
    <w:rsid w:val="0FF69D37"/>
    <w:rsid w:val="10F66AD9"/>
    <w:rsid w:val="11B20C52"/>
    <w:rsid w:val="123F000C"/>
    <w:rsid w:val="12837743"/>
    <w:rsid w:val="13370CE3"/>
    <w:rsid w:val="16A3500D"/>
    <w:rsid w:val="16B602F7"/>
    <w:rsid w:val="175403EA"/>
    <w:rsid w:val="17614581"/>
    <w:rsid w:val="17FF5EBE"/>
    <w:rsid w:val="18172BAD"/>
    <w:rsid w:val="18776BEF"/>
    <w:rsid w:val="1B0A2F18"/>
    <w:rsid w:val="1B1C538E"/>
    <w:rsid w:val="1B7EF73F"/>
    <w:rsid w:val="1BDF03A1"/>
    <w:rsid w:val="1C1A214F"/>
    <w:rsid w:val="1CEA06D8"/>
    <w:rsid w:val="1D063C00"/>
    <w:rsid w:val="1D7591F9"/>
    <w:rsid w:val="1DB7292E"/>
    <w:rsid w:val="1E1559A1"/>
    <w:rsid w:val="1E1D38F7"/>
    <w:rsid w:val="1E9748F2"/>
    <w:rsid w:val="1E9F255E"/>
    <w:rsid w:val="1EBC94F7"/>
    <w:rsid w:val="1F7F68A9"/>
    <w:rsid w:val="1FC63B1B"/>
    <w:rsid w:val="1FD64D3C"/>
    <w:rsid w:val="1FDB75C6"/>
    <w:rsid w:val="1FF731E8"/>
    <w:rsid w:val="1FF780C8"/>
    <w:rsid w:val="20FA1CCE"/>
    <w:rsid w:val="219537A4"/>
    <w:rsid w:val="21EA7F94"/>
    <w:rsid w:val="226B2757"/>
    <w:rsid w:val="23CD36D3"/>
    <w:rsid w:val="240010EB"/>
    <w:rsid w:val="2423153B"/>
    <w:rsid w:val="26E36D60"/>
    <w:rsid w:val="26FA337A"/>
    <w:rsid w:val="273C33CE"/>
    <w:rsid w:val="29AF711E"/>
    <w:rsid w:val="2A8B2C4B"/>
    <w:rsid w:val="2AD27663"/>
    <w:rsid w:val="2B247932"/>
    <w:rsid w:val="2B667867"/>
    <w:rsid w:val="2BE7CA53"/>
    <w:rsid w:val="2C02237E"/>
    <w:rsid w:val="2C8763E0"/>
    <w:rsid w:val="2CF7897C"/>
    <w:rsid w:val="2F79C97B"/>
    <w:rsid w:val="2F7F1AF0"/>
    <w:rsid w:val="2F9D64D2"/>
    <w:rsid w:val="2FFE5431"/>
    <w:rsid w:val="30647164"/>
    <w:rsid w:val="317F072C"/>
    <w:rsid w:val="32954B06"/>
    <w:rsid w:val="329F0927"/>
    <w:rsid w:val="346A6596"/>
    <w:rsid w:val="34B1049E"/>
    <w:rsid w:val="34BD48AB"/>
    <w:rsid w:val="350FB48B"/>
    <w:rsid w:val="35B453D9"/>
    <w:rsid w:val="370A1F4D"/>
    <w:rsid w:val="373F31E2"/>
    <w:rsid w:val="37F3F358"/>
    <w:rsid w:val="390B1945"/>
    <w:rsid w:val="39A16D33"/>
    <w:rsid w:val="3A086B65"/>
    <w:rsid w:val="3A6F06DF"/>
    <w:rsid w:val="3B190B4B"/>
    <w:rsid w:val="3BE12CEB"/>
    <w:rsid w:val="3BFF1517"/>
    <w:rsid w:val="3C0D06AF"/>
    <w:rsid w:val="3CA9EE58"/>
    <w:rsid w:val="3CD371E4"/>
    <w:rsid w:val="3D7EEDF5"/>
    <w:rsid w:val="3D94095C"/>
    <w:rsid w:val="3DD5F649"/>
    <w:rsid w:val="3DDBFC1F"/>
    <w:rsid w:val="3E1B52E8"/>
    <w:rsid w:val="3EA903E9"/>
    <w:rsid w:val="3EF7CA21"/>
    <w:rsid w:val="3EFF430B"/>
    <w:rsid w:val="3F7E0B01"/>
    <w:rsid w:val="3F7F64A0"/>
    <w:rsid w:val="3F94462F"/>
    <w:rsid w:val="3FAD8D6D"/>
    <w:rsid w:val="3FBE7D4B"/>
    <w:rsid w:val="3FBEA2F2"/>
    <w:rsid w:val="3FCE2DFC"/>
    <w:rsid w:val="3FFD902C"/>
    <w:rsid w:val="3FFE33E7"/>
    <w:rsid w:val="41FF0A9A"/>
    <w:rsid w:val="42181B5C"/>
    <w:rsid w:val="431E7646"/>
    <w:rsid w:val="438C0A54"/>
    <w:rsid w:val="4435260E"/>
    <w:rsid w:val="45B3190F"/>
    <w:rsid w:val="472D766F"/>
    <w:rsid w:val="478A52AA"/>
    <w:rsid w:val="47B91FE6"/>
    <w:rsid w:val="48226315"/>
    <w:rsid w:val="487023A6"/>
    <w:rsid w:val="499F0A44"/>
    <w:rsid w:val="49E50EBD"/>
    <w:rsid w:val="49ED38CE"/>
    <w:rsid w:val="4A246B85"/>
    <w:rsid w:val="4A325785"/>
    <w:rsid w:val="4ABF34BD"/>
    <w:rsid w:val="4AFF7D5D"/>
    <w:rsid w:val="4AFF94E7"/>
    <w:rsid w:val="4B8134C5"/>
    <w:rsid w:val="4BD5E419"/>
    <w:rsid w:val="4C302282"/>
    <w:rsid w:val="4C7F80AC"/>
    <w:rsid w:val="4CE02417"/>
    <w:rsid w:val="4D50036D"/>
    <w:rsid w:val="4DB82D0E"/>
    <w:rsid w:val="4FD74CC1"/>
    <w:rsid w:val="4FE16740"/>
    <w:rsid w:val="50762BDE"/>
    <w:rsid w:val="508D2908"/>
    <w:rsid w:val="50B6134C"/>
    <w:rsid w:val="50D15CF8"/>
    <w:rsid w:val="51114346"/>
    <w:rsid w:val="520D08A1"/>
    <w:rsid w:val="52D9353C"/>
    <w:rsid w:val="53A25729"/>
    <w:rsid w:val="55DA33A8"/>
    <w:rsid w:val="560E0532"/>
    <w:rsid w:val="56262642"/>
    <w:rsid w:val="56552F27"/>
    <w:rsid w:val="565922EC"/>
    <w:rsid w:val="577FD52E"/>
    <w:rsid w:val="57FB4EAC"/>
    <w:rsid w:val="58BF8331"/>
    <w:rsid w:val="58CB127E"/>
    <w:rsid w:val="597F6203"/>
    <w:rsid w:val="59E25358"/>
    <w:rsid w:val="5ABF23B3"/>
    <w:rsid w:val="5AE73A00"/>
    <w:rsid w:val="5AFF0FAA"/>
    <w:rsid w:val="5BA0D9F4"/>
    <w:rsid w:val="5BA81D4B"/>
    <w:rsid w:val="5D50280C"/>
    <w:rsid w:val="5D577843"/>
    <w:rsid w:val="5D7D29CA"/>
    <w:rsid w:val="5DCE19C9"/>
    <w:rsid w:val="5EB67E70"/>
    <w:rsid w:val="5ED76133"/>
    <w:rsid w:val="5EFFA9EE"/>
    <w:rsid w:val="5F580B99"/>
    <w:rsid w:val="5FBD61EF"/>
    <w:rsid w:val="5FCF0F93"/>
    <w:rsid w:val="5FD85D06"/>
    <w:rsid w:val="5FDA624B"/>
    <w:rsid w:val="5FDC1FC3"/>
    <w:rsid w:val="5FFB432A"/>
    <w:rsid w:val="600868B3"/>
    <w:rsid w:val="60126CC1"/>
    <w:rsid w:val="60602BF4"/>
    <w:rsid w:val="61371BA7"/>
    <w:rsid w:val="62976675"/>
    <w:rsid w:val="63AE1EA4"/>
    <w:rsid w:val="6445282D"/>
    <w:rsid w:val="64E84A48"/>
    <w:rsid w:val="65E25469"/>
    <w:rsid w:val="65E7FCE5"/>
    <w:rsid w:val="65FEEBAD"/>
    <w:rsid w:val="66F7784A"/>
    <w:rsid w:val="66FB7787"/>
    <w:rsid w:val="675E7762"/>
    <w:rsid w:val="67AC671F"/>
    <w:rsid w:val="67FD4549"/>
    <w:rsid w:val="68D26B47"/>
    <w:rsid w:val="69B3E415"/>
    <w:rsid w:val="69FFCE52"/>
    <w:rsid w:val="6AFFCF52"/>
    <w:rsid w:val="6B6F88CA"/>
    <w:rsid w:val="6BF30DC0"/>
    <w:rsid w:val="6CCECFE3"/>
    <w:rsid w:val="6E0819B1"/>
    <w:rsid w:val="6E2F3C06"/>
    <w:rsid w:val="6E5749D2"/>
    <w:rsid w:val="6EFF9A6E"/>
    <w:rsid w:val="6EFFC0D5"/>
    <w:rsid w:val="6F914B78"/>
    <w:rsid w:val="6FF13AC5"/>
    <w:rsid w:val="70DDB161"/>
    <w:rsid w:val="715E4F2E"/>
    <w:rsid w:val="716562BC"/>
    <w:rsid w:val="72AE3C93"/>
    <w:rsid w:val="72D74E33"/>
    <w:rsid w:val="72DBCD9D"/>
    <w:rsid w:val="73B71D90"/>
    <w:rsid w:val="73E6B83A"/>
    <w:rsid w:val="74340B60"/>
    <w:rsid w:val="744C3764"/>
    <w:rsid w:val="75CFD6EC"/>
    <w:rsid w:val="75EE5146"/>
    <w:rsid w:val="766D980A"/>
    <w:rsid w:val="76EAD8CB"/>
    <w:rsid w:val="76F5B91E"/>
    <w:rsid w:val="772E0EFE"/>
    <w:rsid w:val="774060F6"/>
    <w:rsid w:val="77470212"/>
    <w:rsid w:val="77769494"/>
    <w:rsid w:val="77CC151A"/>
    <w:rsid w:val="77EF37BA"/>
    <w:rsid w:val="77F3DF9F"/>
    <w:rsid w:val="77FBD031"/>
    <w:rsid w:val="780659D7"/>
    <w:rsid w:val="7A056A5A"/>
    <w:rsid w:val="7A0D5D0B"/>
    <w:rsid w:val="7A8F0639"/>
    <w:rsid w:val="7B726345"/>
    <w:rsid w:val="7BB293CF"/>
    <w:rsid w:val="7BB79F48"/>
    <w:rsid w:val="7BE59D3D"/>
    <w:rsid w:val="7BEB1371"/>
    <w:rsid w:val="7BFF77C1"/>
    <w:rsid w:val="7BFF7D29"/>
    <w:rsid w:val="7C865702"/>
    <w:rsid w:val="7CE5C95B"/>
    <w:rsid w:val="7CFF17B1"/>
    <w:rsid w:val="7D3C2377"/>
    <w:rsid w:val="7D6B0F9C"/>
    <w:rsid w:val="7D6FFFDF"/>
    <w:rsid w:val="7D7F4D6C"/>
    <w:rsid w:val="7DF42814"/>
    <w:rsid w:val="7E172F76"/>
    <w:rsid w:val="7E6E3AD3"/>
    <w:rsid w:val="7E8F5473"/>
    <w:rsid w:val="7EF93D7F"/>
    <w:rsid w:val="7EFF6F3E"/>
    <w:rsid w:val="7F17671C"/>
    <w:rsid w:val="7F3623C2"/>
    <w:rsid w:val="7F76FAC4"/>
    <w:rsid w:val="7F7ADEBB"/>
    <w:rsid w:val="7F7D9A71"/>
    <w:rsid w:val="7F7E7D2F"/>
    <w:rsid w:val="7F9227F1"/>
    <w:rsid w:val="7FA694E6"/>
    <w:rsid w:val="7FAFBC31"/>
    <w:rsid w:val="7FCD32F1"/>
    <w:rsid w:val="7FD7F0ED"/>
    <w:rsid w:val="7FDD51B5"/>
    <w:rsid w:val="7FEF24A3"/>
    <w:rsid w:val="7FFEDE18"/>
    <w:rsid w:val="7FFF05F5"/>
    <w:rsid w:val="7FFF303C"/>
    <w:rsid w:val="7FFF4C5C"/>
    <w:rsid w:val="7FFFB4E1"/>
    <w:rsid w:val="8FFE8C53"/>
    <w:rsid w:val="97FFA1AE"/>
    <w:rsid w:val="99FF82DB"/>
    <w:rsid w:val="9F7AA288"/>
    <w:rsid w:val="9F7B7512"/>
    <w:rsid w:val="9F7EB717"/>
    <w:rsid w:val="9FB3D047"/>
    <w:rsid w:val="9FEFD17C"/>
    <w:rsid w:val="9FFE9E5B"/>
    <w:rsid w:val="A5AF8BE0"/>
    <w:rsid w:val="A5FD955F"/>
    <w:rsid w:val="A7FFE28E"/>
    <w:rsid w:val="A9FDC68E"/>
    <w:rsid w:val="AD3F8D8F"/>
    <w:rsid w:val="B2FFF5F9"/>
    <w:rsid w:val="B356A533"/>
    <w:rsid w:val="B395B78A"/>
    <w:rsid w:val="B5251386"/>
    <w:rsid w:val="B6FF9A1F"/>
    <w:rsid w:val="B77FE7EC"/>
    <w:rsid w:val="BC9B67FA"/>
    <w:rsid w:val="BEEA095D"/>
    <w:rsid w:val="BFDF497F"/>
    <w:rsid w:val="BFE750F1"/>
    <w:rsid w:val="BFF649ED"/>
    <w:rsid w:val="C1375AF2"/>
    <w:rsid w:val="C7EFBF09"/>
    <w:rsid w:val="CBB4B6F7"/>
    <w:rsid w:val="CE7F8AFA"/>
    <w:rsid w:val="CF7DD574"/>
    <w:rsid w:val="D1FF6E6F"/>
    <w:rsid w:val="D377ADC3"/>
    <w:rsid w:val="D5F62259"/>
    <w:rsid w:val="D77DD5BF"/>
    <w:rsid w:val="DB276F72"/>
    <w:rsid w:val="DBCB007F"/>
    <w:rsid w:val="DBDF996B"/>
    <w:rsid w:val="DD7F2139"/>
    <w:rsid w:val="DDFEF7ED"/>
    <w:rsid w:val="DDFF7214"/>
    <w:rsid w:val="DEAF150B"/>
    <w:rsid w:val="DEFED456"/>
    <w:rsid w:val="DF3CA8B8"/>
    <w:rsid w:val="DFECFE73"/>
    <w:rsid w:val="DFEF6B5F"/>
    <w:rsid w:val="DFF7CF9E"/>
    <w:rsid w:val="E0D55E21"/>
    <w:rsid w:val="E9E6677B"/>
    <w:rsid w:val="EA604781"/>
    <w:rsid w:val="EB9D48D5"/>
    <w:rsid w:val="EBDF2A3F"/>
    <w:rsid w:val="EDBF66EC"/>
    <w:rsid w:val="EE9FD0A5"/>
    <w:rsid w:val="EF5F4D60"/>
    <w:rsid w:val="EF7D2508"/>
    <w:rsid w:val="EFDBE4E1"/>
    <w:rsid w:val="EFECA8FA"/>
    <w:rsid w:val="EFEF591B"/>
    <w:rsid w:val="EFF168A8"/>
    <w:rsid w:val="EFF39867"/>
    <w:rsid w:val="F3AEA8BA"/>
    <w:rsid w:val="F3BE105A"/>
    <w:rsid w:val="F3DB79FD"/>
    <w:rsid w:val="F44F1ED8"/>
    <w:rsid w:val="F5D2C1F5"/>
    <w:rsid w:val="F5FBA338"/>
    <w:rsid w:val="F68C7A4C"/>
    <w:rsid w:val="F6FDC5BB"/>
    <w:rsid w:val="F7613B49"/>
    <w:rsid w:val="F7BB0432"/>
    <w:rsid w:val="F7D329B3"/>
    <w:rsid w:val="F7E6D638"/>
    <w:rsid w:val="F7EFFD82"/>
    <w:rsid w:val="F7FFC491"/>
    <w:rsid w:val="F7FFF40C"/>
    <w:rsid w:val="F85D6878"/>
    <w:rsid w:val="F97B044A"/>
    <w:rsid w:val="F97E9152"/>
    <w:rsid w:val="F9EBAE91"/>
    <w:rsid w:val="FA1EB5B9"/>
    <w:rsid w:val="FB0B16FB"/>
    <w:rsid w:val="FBCB5264"/>
    <w:rsid w:val="FBD3D2AA"/>
    <w:rsid w:val="FBDBB4E9"/>
    <w:rsid w:val="FBF94C98"/>
    <w:rsid w:val="FBFB3A2C"/>
    <w:rsid w:val="FBFE2610"/>
    <w:rsid w:val="FBFF4957"/>
    <w:rsid w:val="FBFFD552"/>
    <w:rsid w:val="FCBFC57D"/>
    <w:rsid w:val="FCDF7F0C"/>
    <w:rsid w:val="FCFCC254"/>
    <w:rsid w:val="FDBD6F36"/>
    <w:rsid w:val="FDDFF69F"/>
    <w:rsid w:val="FDED74BD"/>
    <w:rsid w:val="FDF71649"/>
    <w:rsid w:val="FDF74743"/>
    <w:rsid w:val="FDFAFD5A"/>
    <w:rsid w:val="FDFF0D1F"/>
    <w:rsid w:val="FDFF5DE7"/>
    <w:rsid w:val="FE7EF368"/>
    <w:rsid w:val="FEEF1716"/>
    <w:rsid w:val="FEF7C918"/>
    <w:rsid w:val="FEFB0158"/>
    <w:rsid w:val="FEFB9C56"/>
    <w:rsid w:val="FF4D5E04"/>
    <w:rsid w:val="FF4FFF5D"/>
    <w:rsid w:val="FF5BF3D8"/>
    <w:rsid w:val="FF67E1DB"/>
    <w:rsid w:val="FF6B03B6"/>
    <w:rsid w:val="FF739098"/>
    <w:rsid w:val="FF7F28F9"/>
    <w:rsid w:val="FF90F165"/>
    <w:rsid w:val="FF97C5FC"/>
    <w:rsid w:val="FFA76695"/>
    <w:rsid w:val="FFB33189"/>
    <w:rsid w:val="FFB9AF71"/>
    <w:rsid w:val="FFBADDDF"/>
    <w:rsid w:val="FFBF6550"/>
    <w:rsid w:val="FFDE6465"/>
    <w:rsid w:val="FFDFAF47"/>
    <w:rsid w:val="FFE61A71"/>
    <w:rsid w:val="FFEED34B"/>
    <w:rsid w:val="FFEFC66F"/>
    <w:rsid w:val="FFF5BE49"/>
    <w:rsid w:val="FFF766B4"/>
    <w:rsid w:val="FFFDFAB0"/>
    <w:rsid w:val="FFFEE577"/>
    <w:rsid w:val="FFFF08BF"/>
    <w:rsid w:val="FFFF4EEA"/>
    <w:rsid w:val="FFFF84C0"/>
    <w:rsid w:val="FFFFD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3">
    <w:name w:val="Body Text Indent"/>
    <w:basedOn w:val="1"/>
    <w:qFormat/>
    <w:uiPriority w:val="0"/>
    <w:pPr>
      <w:widowControl/>
      <w:spacing w:before="50" w:afterLines="50"/>
      <w:ind w:left="1032" w:hanging="1032" w:hangingChars="300"/>
    </w:pPr>
    <w:rPr>
      <w:b/>
      <w:kern w:val="0"/>
      <w:sz w:val="32"/>
    </w:rPr>
  </w:style>
  <w:style w:type="paragraph" w:styleId="4">
    <w:name w:val="Plain Text"/>
    <w:basedOn w:val="1"/>
    <w:qFormat/>
    <w:uiPriority w:val="0"/>
    <w:rPr>
      <w:rFonts w:ascii="宋体" w:hAnsi="Courier New" w:eastAsia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qFormat/>
    <w:uiPriority w:val="99"/>
    <w:pPr>
      <w:ind w:firstLine="20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章标题"/>
    <w:next w:val="15"/>
    <w:qFormat/>
    <w:uiPriority w:val="0"/>
    <w:pPr>
      <w:numPr>
        <w:ilvl w:val="2"/>
        <w:numId w:val="1"/>
      </w:numPr>
      <w:spacing w:beforeLines="50" w:afterLines="50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5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6">
    <w:name w:val="K.正文"/>
    <w:basedOn w:val="1"/>
    <w:qFormat/>
    <w:uiPriority w:val="0"/>
    <w:pPr>
      <w:adjustRightInd w:val="0"/>
      <w:ind w:firstLine="420" w:firstLineChars="200"/>
    </w:pPr>
  </w:style>
  <w:style w:type="character" w:customStyle="1" w:styleId="17">
    <w:name w:val="font41"/>
    <w:basedOn w:val="12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8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paragraph" w:customStyle="1" w:styleId="19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微软雅黑"/>
      <w:sz w:val="32"/>
    </w:rPr>
  </w:style>
  <w:style w:type="paragraph" w:customStyle="1" w:styleId="20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/>
      <w:color w:val="000000"/>
      <w:sz w:val="24"/>
    </w:rPr>
  </w:style>
  <w:style w:type="character" w:customStyle="1" w:styleId="21">
    <w:name w:val="font1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2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15"/>
    <w:basedOn w:val="12"/>
    <w:qFormat/>
    <w:uiPriority w:val="0"/>
    <w:rPr>
      <w:rFonts w:hint="default" w:ascii="仿宋_GB2312" w:eastAsia="仿宋_GB2312" w:cs="仿宋_GB2312"/>
      <w:color w:val="000000"/>
      <w:sz w:val="22"/>
      <w:szCs w:val="22"/>
    </w:rPr>
  </w:style>
  <w:style w:type="character" w:customStyle="1" w:styleId="24">
    <w:name w:val="10"/>
    <w:basedOn w:val="12"/>
    <w:qFormat/>
    <w:uiPriority w:val="0"/>
    <w:rPr>
      <w:rFonts w:hint="default" w:ascii="Calibri" w:hAnsi="Calibri" w:cs="Calibri"/>
    </w:rPr>
  </w:style>
  <w:style w:type="paragraph" w:customStyle="1" w:styleId="25">
    <w:name w:val="标题 Char Char"/>
    <w:basedOn w:val="26"/>
    <w:next w:val="7"/>
    <w:qFormat/>
    <w:uiPriority w:val="99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26">
    <w:name w:val="正文 New New New New New New New New"/>
    <w:next w:val="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1780</Words>
  <Characters>1936</Characters>
  <Lines>1</Lines>
  <Paragraphs>1</Paragraphs>
  <TotalTime>0</TotalTime>
  <ScaleCrop>false</ScaleCrop>
  <LinksUpToDate>false</LinksUpToDate>
  <CharactersWithSpaces>1961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2022-08-14T02:35:00Z</dcterms:created>
  <dc:creator>Administrator</dc:creator>
  <cp:lastModifiedBy>朱雪梅</cp:lastModifiedBy>
  <cp:lastPrinted>2024-08-03T17:58:00Z</cp:lastPrinted>
  <dcterms:modified xsi:type="dcterms:W3CDTF">2024-08-07T07:48:14Z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6F00262C551F8F5404BDB1661CAD9624</vt:lpwstr>
  </property>
</Properties>
</file>