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pacing w:val="-6"/>
          <w:sz w:val="44"/>
          <w:szCs w:val="44"/>
        </w:rPr>
      </w:pPr>
      <w:bookmarkStart w:id="0" w:name="OLE_LINK1"/>
      <w:r>
        <w:rPr>
          <w:rFonts w:hint="default" w:ascii="Times New Roman" w:hAnsi="Times New Roman" w:eastAsia="方正小标宋简体" w:cs="Times New Roman"/>
          <w:spacing w:val="-6"/>
          <w:sz w:val="44"/>
          <w:szCs w:val="44"/>
        </w:rPr>
        <w:t>目录</w:t>
      </w:r>
    </w:p>
    <w:p>
      <w:pPr>
        <w:keepNext w:val="0"/>
        <w:keepLines w:val="0"/>
        <w:pageBreakBefore w:val="0"/>
        <w:widowControl w:val="0"/>
        <w:kinsoku/>
        <w:wordWrap/>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pacing w:val="-6"/>
          <w:sz w:val="44"/>
          <w:szCs w:val="44"/>
          <w:lang w:eastAsia="zh-CN"/>
        </w:rPr>
      </w:pPr>
      <w:r>
        <w:rPr>
          <w:rFonts w:hint="default" w:ascii="Times New Roman" w:hAnsi="Times New Roman" w:eastAsia="方正小标宋简体" w:cs="Times New Roman"/>
          <w:spacing w:val="-6"/>
          <w:sz w:val="44"/>
          <w:szCs w:val="44"/>
        </w:rPr>
        <w:t>（202</w:t>
      </w:r>
      <w:r>
        <w:rPr>
          <w:rFonts w:hint="default" w:ascii="Times New Roman" w:hAnsi="Times New Roman" w:eastAsia="方正小标宋简体" w:cs="Times New Roman"/>
          <w:spacing w:val="-6"/>
          <w:sz w:val="44"/>
          <w:szCs w:val="44"/>
          <w:lang w:val="en-US" w:eastAsia="zh-CN"/>
        </w:rPr>
        <w:t>4</w:t>
      </w:r>
      <w:r>
        <w:rPr>
          <w:rFonts w:hint="default" w:ascii="Times New Roman" w:hAnsi="Times New Roman" w:eastAsia="方正小标宋简体" w:cs="Times New Roman"/>
          <w:spacing w:val="-6"/>
          <w:sz w:val="44"/>
          <w:szCs w:val="44"/>
        </w:rPr>
        <w:t>年版）》的</w:t>
      </w:r>
      <w:r>
        <w:rPr>
          <w:rFonts w:hint="eastAsia" w:ascii="Times New Roman" w:hAnsi="Times New Roman" w:eastAsia="方正小标宋简体" w:cs="Times New Roman"/>
          <w:spacing w:val="-6"/>
          <w:sz w:val="44"/>
          <w:szCs w:val="44"/>
          <w:lang w:eastAsia="zh-CN"/>
        </w:rPr>
        <w:t>通知</w:t>
      </w:r>
    </w:p>
    <w:p>
      <w:pPr>
        <w:spacing w:line="620" w:lineRule="exact"/>
        <w:rPr>
          <w:rFonts w:hint="default" w:ascii="Times New Roman" w:hAnsi="Times New Roman" w:cs="Times New Roman"/>
          <w:spacing w:val="-6"/>
          <w:szCs w:val="20"/>
        </w:rPr>
      </w:pPr>
    </w:p>
    <w:p>
      <w:pPr>
        <w:spacing w:line="620" w:lineRule="exact"/>
        <w:rPr>
          <w:rFonts w:hint="default" w:ascii="Times New Roman" w:hAnsi="Times New Roman" w:eastAsia="黑体" w:cs="Times New Roman"/>
          <w:spacing w:val="-6"/>
          <w:szCs w:val="20"/>
          <w:lang w:val="en-US" w:eastAsia="zh-CN"/>
        </w:rPr>
      </w:pPr>
      <w:r>
        <w:rPr>
          <w:rFonts w:hint="default" w:ascii="Times New Roman" w:hAnsi="Times New Roman" w:eastAsia="黑体" w:cs="Times New Roman"/>
          <w:spacing w:val="-6"/>
          <w:szCs w:val="20"/>
          <w:lang w:val="en-US" w:eastAsia="zh-CN"/>
        </w:rPr>
        <w:t>附件</w:t>
      </w:r>
    </w:p>
    <w:p>
      <w:pPr>
        <w:spacing w:line="620" w:lineRule="exact"/>
        <w:jc w:val="center"/>
        <w:rPr>
          <w:rFonts w:hint="default" w:ascii="Times New Roman" w:hAnsi="Times New Roman" w:eastAsia="方正小标宋简体" w:cs="Times New Roman"/>
          <w:spacing w:val="-6"/>
          <w:sz w:val="44"/>
          <w:szCs w:val="44"/>
        </w:rPr>
      </w:pPr>
      <w:r>
        <w:rPr>
          <w:rFonts w:hint="default" w:ascii="Times New Roman" w:hAnsi="Times New Roman" w:eastAsia="方正小标宋简体" w:cs="Times New Roman"/>
          <w:spacing w:val="-6"/>
          <w:sz w:val="44"/>
          <w:szCs w:val="44"/>
        </w:rPr>
        <w:t>遂宁市公共服务事项基本目录（202</w:t>
      </w:r>
      <w:r>
        <w:rPr>
          <w:rFonts w:hint="default" w:ascii="Times New Roman" w:hAnsi="Times New Roman" w:eastAsia="方正小标宋简体" w:cs="Times New Roman"/>
          <w:spacing w:val="-6"/>
          <w:sz w:val="44"/>
          <w:szCs w:val="44"/>
          <w:lang w:val="en-US" w:eastAsia="zh-CN"/>
        </w:rPr>
        <w:t>4</w:t>
      </w:r>
      <w:r>
        <w:rPr>
          <w:rFonts w:hint="default" w:ascii="Times New Roman" w:hAnsi="Times New Roman" w:eastAsia="方正小标宋简体" w:cs="Times New Roman"/>
          <w:spacing w:val="-6"/>
          <w:sz w:val="44"/>
          <w:szCs w:val="44"/>
        </w:rPr>
        <w:t>年版）</w:t>
      </w:r>
    </w:p>
    <w:tbl>
      <w:tblPr>
        <w:tblStyle w:val="16"/>
        <w:tblW w:w="15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628"/>
        <w:gridCol w:w="1630"/>
        <w:gridCol w:w="1766"/>
        <w:gridCol w:w="530"/>
        <w:gridCol w:w="616"/>
        <w:gridCol w:w="5465"/>
        <w:gridCol w:w="1600"/>
        <w:gridCol w:w="104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auto"/>
                <w:spacing w:val="-6"/>
                <w:kern w:val="0"/>
                <w:sz w:val="15"/>
                <w:szCs w:val="15"/>
              </w:rPr>
            </w:pPr>
            <w:r>
              <w:rPr>
                <w:rFonts w:hint="default" w:ascii="Times New Roman" w:hAnsi="Times New Roman" w:eastAsia="黑体" w:cs="Times New Roman"/>
                <w:color w:val="auto"/>
                <w:spacing w:val="-6"/>
                <w:kern w:val="0"/>
                <w:sz w:val="15"/>
                <w:szCs w:val="15"/>
              </w:rPr>
              <w:t>市级业务</w:t>
            </w:r>
          </w:p>
          <w:p>
            <w:pPr>
              <w:widowControl/>
              <w:adjustRightInd w:val="0"/>
              <w:snapToGrid w:val="0"/>
              <w:spacing w:line="240" w:lineRule="atLeast"/>
              <w:jc w:val="center"/>
              <w:textAlignment w:val="center"/>
              <w:rPr>
                <w:rFonts w:hint="default" w:ascii="Times New Roman" w:hAnsi="Times New Roman" w:eastAsia="黑体" w:cs="Times New Roman"/>
                <w:b/>
                <w:bCs/>
                <w:color w:val="auto"/>
                <w:spacing w:val="-6"/>
                <w:sz w:val="15"/>
                <w:szCs w:val="15"/>
              </w:rPr>
            </w:pPr>
            <w:r>
              <w:rPr>
                <w:rFonts w:hint="default" w:ascii="Times New Roman" w:hAnsi="Times New Roman" w:eastAsia="黑体" w:cs="Times New Roman"/>
                <w:color w:val="auto"/>
                <w:spacing w:val="-6"/>
                <w:kern w:val="0"/>
                <w:sz w:val="15"/>
                <w:szCs w:val="15"/>
              </w:rPr>
              <w:t>主（监）管部门</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黑体" w:cs="Times New Roman"/>
                <w:bCs/>
                <w:color w:val="auto"/>
                <w:spacing w:val="-6"/>
                <w:sz w:val="15"/>
                <w:szCs w:val="15"/>
              </w:rPr>
            </w:pPr>
            <w:r>
              <w:rPr>
                <w:rFonts w:hint="default" w:ascii="Times New Roman" w:hAnsi="Times New Roman" w:eastAsia="黑体" w:cs="Times New Roman"/>
                <w:color w:val="auto"/>
                <w:spacing w:val="-6"/>
                <w:kern w:val="0"/>
                <w:sz w:val="15"/>
                <w:szCs w:val="15"/>
              </w:rPr>
              <w:t>项号</w:t>
            </w:r>
          </w:p>
        </w:tc>
        <w:tc>
          <w:tcPr>
            <w:tcW w:w="3396" w:type="dxa"/>
            <w:gridSpan w:val="2"/>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黑体" w:cs="Times New Roman"/>
                <w:bCs/>
                <w:color w:val="auto"/>
                <w:spacing w:val="-6"/>
                <w:sz w:val="15"/>
                <w:szCs w:val="15"/>
              </w:rPr>
            </w:pPr>
            <w:r>
              <w:rPr>
                <w:rFonts w:hint="default" w:ascii="Times New Roman" w:hAnsi="Times New Roman" w:eastAsia="黑体" w:cs="Times New Roman"/>
                <w:color w:val="auto"/>
                <w:spacing w:val="-6"/>
                <w:kern w:val="0"/>
                <w:sz w:val="15"/>
                <w:szCs w:val="15"/>
              </w:rPr>
              <w:t>事项名称</w:t>
            </w:r>
          </w:p>
        </w:tc>
        <w:tc>
          <w:tcPr>
            <w:tcW w:w="1146" w:type="dxa"/>
            <w:gridSpan w:val="2"/>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黑体" w:cs="Times New Roman"/>
                <w:bCs/>
                <w:color w:val="auto"/>
                <w:spacing w:val="-6"/>
                <w:sz w:val="15"/>
                <w:szCs w:val="15"/>
              </w:rPr>
            </w:pPr>
            <w:r>
              <w:rPr>
                <w:rFonts w:hint="default" w:ascii="Times New Roman" w:hAnsi="Times New Roman" w:eastAsia="黑体" w:cs="Times New Roman"/>
                <w:color w:val="auto"/>
                <w:spacing w:val="-6"/>
                <w:kern w:val="0"/>
                <w:sz w:val="15"/>
                <w:szCs w:val="15"/>
              </w:rPr>
              <w:t>服务类型</w:t>
            </w: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eastAsia="黑体" w:cs="Times New Roman"/>
                <w:bCs/>
                <w:color w:val="auto"/>
                <w:spacing w:val="-6"/>
                <w:sz w:val="15"/>
                <w:szCs w:val="15"/>
              </w:rPr>
            </w:pPr>
            <w:r>
              <w:rPr>
                <w:rFonts w:hint="default" w:ascii="Times New Roman" w:hAnsi="Times New Roman" w:eastAsia="黑体" w:cs="Times New Roman"/>
                <w:color w:val="auto"/>
                <w:spacing w:val="-6"/>
                <w:kern w:val="0"/>
                <w:sz w:val="15"/>
                <w:szCs w:val="15"/>
              </w:rPr>
              <w:t>设定依据</w:t>
            </w:r>
          </w:p>
        </w:tc>
        <w:tc>
          <w:tcPr>
            <w:tcW w:w="160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黑体" w:cs="Times New Roman"/>
                <w:bCs/>
                <w:color w:val="auto"/>
                <w:spacing w:val="-6"/>
                <w:sz w:val="15"/>
                <w:szCs w:val="15"/>
              </w:rPr>
            </w:pPr>
            <w:r>
              <w:rPr>
                <w:rFonts w:hint="default" w:ascii="Times New Roman" w:hAnsi="Times New Roman" w:eastAsia="黑体" w:cs="Times New Roman"/>
                <w:color w:val="auto"/>
                <w:spacing w:val="-6"/>
                <w:kern w:val="0"/>
                <w:sz w:val="15"/>
                <w:szCs w:val="15"/>
              </w:rPr>
              <w:t>服务对象</w:t>
            </w:r>
          </w:p>
        </w:tc>
        <w:tc>
          <w:tcPr>
            <w:tcW w:w="104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黑体" w:cs="Times New Roman"/>
                <w:bCs/>
                <w:color w:val="auto"/>
                <w:spacing w:val="-6"/>
                <w:sz w:val="15"/>
                <w:szCs w:val="15"/>
              </w:rPr>
            </w:pPr>
            <w:r>
              <w:rPr>
                <w:rFonts w:hint="default" w:ascii="Times New Roman" w:hAnsi="Times New Roman" w:eastAsia="黑体" w:cs="Times New Roman"/>
                <w:color w:val="auto"/>
                <w:spacing w:val="-6"/>
                <w:kern w:val="0"/>
                <w:sz w:val="15"/>
                <w:szCs w:val="15"/>
              </w:rPr>
              <w:t>办理层级</w:t>
            </w:r>
          </w:p>
        </w:tc>
        <w:tc>
          <w:tcPr>
            <w:tcW w:w="104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黑体" w:cs="Times New Roman"/>
                <w:bCs/>
                <w:color w:val="auto"/>
                <w:spacing w:val="-6"/>
                <w:sz w:val="15"/>
                <w:szCs w:val="15"/>
              </w:rPr>
            </w:pPr>
            <w:r>
              <w:rPr>
                <w:rFonts w:hint="default" w:ascii="Times New Roman" w:hAnsi="Times New Roman" w:eastAsia="黑体" w:cs="Times New Roman"/>
                <w:color w:val="auto"/>
                <w:spacing w:val="-6"/>
                <w:kern w:val="0"/>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tblHeader/>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spacing w:val="-6"/>
                <w:szCs w:val="20"/>
              </w:rPr>
            </w:pP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auto"/>
                <w:spacing w:val="-6"/>
                <w:kern w:val="0"/>
                <w:sz w:val="15"/>
                <w:szCs w:val="15"/>
              </w:rPr>
            </w:pPr>
            <w:r>
              <w:rPr>
                <w:rFonts w:hint="default" w:ascii="Times New Roman" w:hAnsi="Times New Roman" w:eastAsia="黑体" w:cs="Times New Roman"/>
                <w:color w:val="auto"/>
                <w:spacing w:val="-6"/>
                <w:kern w:val="0"/>
                <w:sz w:val="15"/>
                <w:szCs w:val="15"/>
              </w:rPr>
              <w:t>主项名称</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auto"/>
                <w:spacing w:val="-6"/>
                <w:kern w:val="0"/>
                <w:sz w:val="15"/>
                <w:szCs w:val="15"/>
              </w:rPr>
            </w:pPr>
            <w:r>
              <w:rPr>
                <w:rFonts w:hint="default" w:ascii="Times New Roman" w:hAnsi="Times New Roman" w:eastAsia="黑体" w:cs="Times New Roman"/>
                <w:color w:val="auto"/>
                <w:spacing w:val="-6"/>
                <w:kern w:val="0"/>
                <w:sz w:val="15"/>
                <w:szCs w:val="15"/>
              </w:rPr>
              <w:t>子项名称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auto"/>
                <w:spacing w:val="-6"/>
                <w:kern w:val="0"/>
                <w:sz w:val="15"/>
                <w:szCs w:val="15"/>
              </w:rPr>
            </w:pPr>
            <w:r>
              <w:rPr>
                <w:rFonts w:hint="default" w:ascii="Times New Roman" w:hAnsi="Times New Roman" w:eastAsia="黑体" w:cs="Times New Roman"/>
                <w:color w:val="auto"/>
                <w:spacing w:val="-6"/>
                <w:kern w:val="0"/>
                <w:sz w:val="15"/>
                <w:szCs w:val="15"/>
              </w:rPr>
              <w:t>依申</w:t>
            </w:r>
          </w:p>
          <w:p>
            <w:pPr>
              <w:widowControl/>
              <w:adjustRightInd w:val="0"/>
              <w:snapToGrid w:val="0"/>
              <w:spacing w:line="240" w:lineRule="atLeast"/>
              <w:jc w:val="center"/>
              <w:textAlignment w:val="center"/>
              <w:rPr>
                <w:rFonts w:hint="default" w:ascii="Times New Roman" w:hAnsi="Times New Roman" w:eastAsia="黑体" w:cs="Times New Roman"/>
                <w:color w:val="auto"/>
                <w:spacing w:val="-6"/>
                <w:kern w:val="0"/>
                <w:sz w:val="15"/>
                <w:szCs w:val="15"/>
              </w:rPr>
            </w:pPr>
            <w:r>
              <w:rPr>
                <w:rFonts w:hint="default" w:ascii="Times New Roman" w:hAnsi="Times New Roman" w:eastAsia="黑体" w:cs="Times New Roman"/>
                <w:color w:val="auto"/>
                <w:spacing w:val="-6"/>
                <w:kern w:val="0"/>
                <w:sz w:val="15"/>
                <w:szCs w:val="15"/>
              </w:rPr>
              <w:t>请类</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黑体" w:cs="Times New Roman"/>
                <w:color w:val="auto"/>
                <w:spacing w:val="-6"/>
                <w:kern w:val="0"/>
                <w:sz w:val="15"/>
                <w:szCs w:val="15"/>
              </w:rPr>
            </w:pPr>
            <w:r>
              <w:rPr>
                <w:rFonts w:hint="default" w:ascii="Times New Roman" w:hAnsi="Times New Roman" w:eastAsia="黑体" w:cs="Times New Roman"/>
                <w:color w:val="auto"/>
                <w:spacing w:val="-6"/>
                <w:kern w:val="0"/>
                <w:sz w:val="15"/>
                <w:szCs w:val="15"/>
              </w:rPr>
              <w:t>主动</w:t>
            </w:r>
          </w:p>
          <w:p>
            <w:pPr>
              <w:widowControl/>
              <w:adjustRightInd w:val="0"/>
              <w:snapToGrid w:val="0"/>
              <w:spacing w:line="240" w:lineRule="atLeast"/>
              <w:jc w:val="center"/>
              <w:textAlignment w:val="center"/>
              <w:rPr>
                <w:rFonts w:hint="default" w:ascii="Times New Roman" w:hAnsi="Times New Roman" w:eastAsia="黑体" w:cs="Times New Roman"/>
                <w:color w:val="auto"/>
                <w:spacing w:val="-6"/>
                <w:kern w:val="0"/>
                <w:sz w:val="15"/>
                <w:szCs w:val="15"/>
              </w:rPr>
            </w:pPr>
            <w:r>
              <w:rPr>
                <w:rFonts w:hint="default" w:ascii="Times New Roman" w:hAnsi="Times New Roman" w:eastAsia="黑体" w:cs="Times New Roman"/>
                <w:color w:val="auto"/>
                <w:spacing w:val="-6"/>
                <w:kern w:val="0"/>
                <w:sz w:val="15"/>
                <w:szCs w:val="15"/>
              </w:rPr>
              <w:t>行使类</w:t>
            </w:r>
          </w:p>
        </w:tc>
        <w:tc>
          <w:tcPr>
            <w:tcW w:w="5465" w:type="dxa"/>
            <w:vMerge w:val="continue"/>
            <w:tcBorders>
              <w:tl2br w:val="nil"/>
              <w:tr2bl w:val="nil"/>
            </w:tcBorders>
            <w:noWrap w:val="0"/>
            <w:tcMar>
              <w:top w:w="0" w:type="dxa"/>
              <w:left w:w="28" w:type="dxa"/>
              <w:bottom w:w="0" w:type="dxa"/>
              <w:right w:w="28" w:type="dxa"/>
            </w:tcMar>
            <w:vAlign w:val="center"/>
          </w:tcPr>
          <w:p>
            <w:pPr>
              <w:spacing w:line="240" w:lineRule="atLeast"/>
              <w:jc w:val="both"/>
              <w:rPr>
                <w:rFonts w:hint="default" w:ascii="Times New Roman" w:hAnsi="Times New Roman" w:cs="Times New Roman"/>
                <w:spacing w:val="-6"/>
                <w:szCs w:val="20"/>
              </w:rPr>
            </w:pPr>
          </w:p>
        </w:tc>
        <w:tc>
          <w:tcPr>
            <w:tcW w:w="160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spacing w:val="-6"/>
                <w:szCs w:val="20"/>
              </w:rPr>
            </w:pPr>
          </w:p>
        </w:tc>
        <w:tc>
          <w:tcPr>
            <w:tcW w:w="104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spacing w:val="-6"/>
                <w:szCs w:val="20"/>
              </w:rPr>
            </w:pPr>
          </w:p>
        </w:tc>
        <w:tc>
          <w:tcPr>
            <w:tcW w:w="104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spacing w:val="-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市发展改革委</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发布重要商品和服务价格监测信息</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发布重要商品和服务价格监测信息</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《四川省价格监测规定》（省政府令第217号）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市教育</w:t>
            </w: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体育局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教育资助</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义务教育家庭经济困难学生生活补助查询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《四川省人民政府办公厅关于印发〈四川省教育领域省与市县财政事权和支出责任划分改革方案〉的通知》（川办发〔2020〕64号）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普通高中国家助学金、免学费查询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《四川省财政厅 四川省教育厅关于建立普通高中家庭经济困难学生国家资助制度的实施意见》（川财教〔2010〕330号）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学前教育减免保教费查询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《四川省财政厅 四川省教育厅关于加大财政投入支持学前教育发展的通知》（川财教〔2011〕224号）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中等职业学校学生国家助学金查询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《四川省财政厅 四川省发展和改革委员会 四川省教育厅 四川省人力资源和社会保障厅关于全面实行中等职业教育免学费政策进一步完善国家助学金制度的通知》（川财教〔2012〕298号）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学生资助政策咨询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《中华人民共和国政府信息公开条例》（国务院令第711号）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教育考试服务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招生考试政策咨询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《中华人民共和国政府信息公开条例》（国务院令第711号）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普通话水平等级服务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普通话水平等级测试</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《普通话水平测试管理规定》（教育部令第51号）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普通话培训</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《中华人民共和国国家通用语言文字法》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普通话证书查询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《普通话水平测试管理规定》（教育部令第51号）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4</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教师资格相关政策咨询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教师资格相关政策咨询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《教师资格条例》（国务院令第188号）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《〈教师资格条例〉实施办法》（教育部令第10号）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5</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中小学教师职称评聘政策咨询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中小学教师职称评聘政策咨询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《四川省教育厅 四川省人力资源和社会保障厅关于印发〈四川省中小学教师职称申报评审基本条件〉的通知》（川教〔2020〕85号）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6</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学生入学、学籍异动政策咨询及办理</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学前教育、义务教育阶段入学政策咨询及办理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《中华人民共和国义务教育法》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辖区学校中小学学生学籍管理服务（注册、毕业、学历认证等）</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《中华人民共和国义务教育法》</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《教育部关于印发〈中小学生学籍管理办法〉的通知》（教基一〔2013〕7号）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市教育</w:t>
            </w:r>
          </w:p>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体育局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6</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学生入学、学籍异动政策咨询及办理</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高中阶段（含中职学校）学籍异动政策咨询及办理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《教育部关于印发〈中小学生学籍管理办法〉的通知》（教基一〔2013〕7号）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《教育部关于印发〈中等职业学校学生学籍管理办法〉的通知》（教职成〔2010〕7号）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义务教育阶段学生学籍异动政策咨询及办理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《中华人民共和国义务教育法》</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《教育部关于印发〈中小学生学籍管理办法〉的通知》（教基一〔2013〕7号）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7</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学校办学基本情况咨询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学校办学基本情况咨询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《中华人民共和国教育法》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8</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进城务工人员随迁子女接受义务教育入学申请办理</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进城务工人员随迁子女接受义务教育入学申请办理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《四川省〈中华人民共和国义务教育法〉实施办法》（四川省第十二届人民代表大会常务委员会公告第19号）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9</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教师资格证补发、换发</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教师资格证补发、换发</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《〈教师资格条例〉实施办法》（教育部令第10号）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10</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四川省中等职业学校毕业生学历认证</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四川省中等职业学校毕业生学历认证</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《教育部关于印发〈中等职业学校学生学籍管理办法〉的通知》（教职成〔2010〕7号）</w:t>
            </w:r>
          </w:p>
          <w:p>
            <w:pPr>
              <w:widowControl/>
              <w:adjustRightInd w:val="0"/>
              <w:snapToGrid w:val="0"/>
              <w:spacing w:line="240" w:lineRule="atLeast"/>
              <w:jc w:val="both"/>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《四川省教育厅关于做好全省中等职业学校毕业生学历证明工作的通知》（川教函〔2018〕297号）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市民族宗教局</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穆斯林出国朝觐报名排队</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穆斯林出国朝觐报名排队</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《国家宗教事务局关于印发〈中国穆斯林出国朝觐报名排队办法（试行）〉的通知》（国宗发〔2005〕34号）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公民民族成份确认和更改</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公民民族成份确认和更改</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《中国公民民族成份登记管理办法》(中华人民共和国国家民族事务委员会 中华人民共和国公安部令第2号)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市公安局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户政业务办理</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居民身份证办理（包括临时身份证）</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《中华人民共和国居民身份证法》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居民身份证省内异地办理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《公安部关于印发〈关于建立居民身份证异地受理挂失申报和丢失招领制度的意见〉的通知》（公通字〔2015〕34号）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居民身份证跨省异地办理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《公安部关于印发〈关于建立居民身份证异地受理挂失申报和丢失招领制度的意见〉的通知》（公通字〔2015〕34号）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居民身份证挂失申报、丢失招领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《公安部关于印发〈关于建立居民身份证异地受理挂失申报和丢失招领制度的意见〉的通知》（公通字〔2015〕34号）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派出所出具证明</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户口登记项目内容变更更正证明</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《公安部 发展改革委 教育部 工业和信息化部 国家民委 民政部 司法部 人力资源社会保障部 国土资源部 住房城乡建设部 卫生计生委 人民银行关于印发〈关于改进和规范公安派出所出具证明工作的意见〉的通知》（公通字〔2016〕21号）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注销户口证明</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亲属关系证明</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被拐儿童身份证明</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捡拾弃婴（儿童）报案证明</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非正常死亡证明</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临时身份证明</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无犯罪记录证明</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市公安局</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居住证办理</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居住证办理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《居住证暂行条例》（国务院令第663号）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4</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交通记录证明</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由当地公安机关核发的机动车驾驶证并有3年以上驾龄、并安全行车、无重大交通事故责任记录</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《出租汽车驾驶员从业资格管理规定》（交通运输部令2021年第15号）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出具已聘用或者拟聘用驾驶人员的3年内无重大以上交通责任事故的证明</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《道路旅客运输及客运站管理规定》（交通运输部令2022年第33号）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出具</w:t>
            </w:r>
            <w:r>
              <w:rPr>
                <w:rFonts w:hint="default" w:ascii="Times New Roman" w:hAnsi="Times New Roman" w:cs="Times New Roman"/>
                <w:color w:val="auto"/>
                <w:spacing w:val="-6"/>
                <w:kern w:val="0"/>
                <w:sz w:val="15"/>
                <w:szCs w:val="15"/>
                <w:lang w:eastAsia="zh-CN"/>
              </w:rPr>
              <w:t>的</w:t>
            </w:r>
            <w:r>
              <w:rPr>
                <w:rFonts w:hint="default" w:ascii="Times New Roman" w:hAnsi="Times New Roman" w:cs="Times New Roman"/>
                <w:color w:val="auto"/>
                <w:spacing w:val="-6"/>
                <w:kern w:val="0"/>
                <w:sz w:val="15"/>
                <w:szCs w:val="15"/>
              </w:rPr>
              <w:t>相关人员安全驾驶经历证明</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《机动车驾驶员培训管理规定》（交通运输部令2022年第32号）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5</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特种行业备案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旧货业备案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《公安部关于深化娱乐服务场所和特种行业治安管理改革进一步依法加强事中事后监管的工作意见》（公治〔2017〕529号）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旧手机交易业备案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开锁业备案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市民政局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出具社会组织开立验资账户通知书</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出具社会团体开立验资账户通知书</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《中国人民银行成都分行 四川省民政厅关于规范社会组织开立临时存款账户有关事项的通知》（成银发〔2016〕79号）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出具民办非企业单位开立验资账户通知书</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社会组织档案查询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社会组织档案查询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《民政部 国家档案局关于印发〈社会组织登记档案管理办法〉的通知》（民发〔2010〕101号）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社会组织评估</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社会组织评估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《社会组织评估管理办法》（民政部令第39号）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4</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婚姻登记预约</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结婚登记预约</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《四川省〈婚姻登记工作规范〉实施细则》（川民发〔2019〕44号）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离婚登记预约</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5</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养老机构等级评定和划分</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养老机构等级评定和划分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《中华人民共和国老年人权益保障法》</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《国务院办公厅关于推进养老服务发展的意见》（国办发〔2019〕5号）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6</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80周岁以上老年人高龄津贴发放</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80周岁以上老年人高龄津贴发放</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《四川省老龄工作委员会办公室 四川省民政厅 四川省财政厅关于建立80周岁以上老年人高龄津贴制度的通知》（川老龄办〔2017〕45号）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7</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城市生活无着流浪乞讨人员救助</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城市生活无着流浪乞讨人员救助</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《城市生活无着的流浪乞讨人员救助管理办法》（国务院令第381号）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8</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社会救助管理服务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最低生活保障</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《社会救助暂行办法》（国务院令第649号）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临时救助</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特困人员救助供养</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市民政局</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9</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养老机构设立备案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养老机构设立备案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《养老机构管理办法》（民政部令第66号）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10</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残疾人两项补贴</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困难残疾人生活补贴</w:t>
            </w:r>
            <w:r>
              <w:rPr>
                <w:rFonts w:hint="default" w:ascii="Times New Roman" w:hAnsi="Times New Roman" w:cs="Times New Roman"/>
                <w:color w:val="auto"/>
                <w:spacing w:val="-6"/>
                <w:kern w:val="0"/>
                <w:sz w:val="15"/>
                <w:szCs w:val="15"/>
                <w:lang w:eastAsia="zh-CN"/>
              </w:rPr>
              <w:t>发放</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《国务院关于全面建立困难残疾人生活补贴和重度残疾人护理补贴制度的意见》（国发〔2015〕52号）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eastAsia="仿宋_GB2312"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县</w:t>
            </w:r>
            <w:r>
              <w:rPr>
                <w:rFonts w:hint="eastAsia" w:ascii="Times New Roman" w:hAnsi="Times New Roman" w:cs="Times New Roman"/>
                <w:color w:val="auto"/>
                <w:spacing w:val="-6"/>
                <w:kern w:val="0"/>
                <w:sz w:val="15"/>
                <w:szCs w:val="15"/>
                <w:lang w:eastAsia="zh-CN"/>
              </w:rPr>
              <w:t>、乡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重度残疾人护理补贴</w:t>
            </w:r>
            <w:r>
              <w:rPr>
                <w:rFonts w:hint="default" w:ascii="Times New Roman" w:hAnsi="Times New Roman" w:cs="Times New Roman"/>
                <w:color w:val="auto"/>
                <w:spacing w:val="-6"/>
                <w:kern w:val="0"/>
                <w:sz w:val="15"/>
                <w:szCs w:val="15"/>
                <w:lang w:eastAsia="zh-CN"/>
              </w:rPr>
              <w:t>发放</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eastAsia="仿宋_GB2312"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县</w:t>
            </w:r>
            <w:r>
              <w:rPr>
                <w:rFonts w:hint="eastAsia" w:ascii="Times New Roman" w:hAnsi="Times New Roman" w:cs="Times New Roman"/>
                <w:color w:val="auto"/>
                <w:spacing w:val="-6"/>
                <w:kern w:val="0"/>
                <w:sz w:val="15"/>
                <w:szCs w:val="15"/>
                <w:lang w:eastAsia="zh-CN"/>
              </w:rPr>
              <w:t>、乡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儿童福利</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孤儿救助资格认定及基本生活费发放</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《国务院办公厅关于加强孤儿保障工作的意见》（国办发〔2010〕54号）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《民政部 财政部关于发放孤儿基本生活费的通知》（民发〔2010〕161号）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艾滋病病毒感染儿童基本生活费发放</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《民政部 财政部关于发放艾滋病病毒感染儿童基本生活费的通知》（民发〔2012〕179号）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事实无人抚养儿童认定及基本生活补贴发放</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《民政部 最高人民法院 最高人民检察院 发展改革委 教育部 公安部 司法部 财政部 国家医保局 共青团中央 全国妇联 中国残联关于进一步加强事实无人抚养儿童保障工作的意见》（民发〔2019〕62号）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儿童服务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农村留守儿童关爱保护</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《国务院关于加强农村留守儿童关爱保护工作的意见》（国发〔2016〕13号）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13</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申领《四川省老年人优待证》</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申领《四川省老年人</w:t>
            </w: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优待证》</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《四川省老年人权益保障条例》（四川省第十三届人民代表大会常务委员会公告第9号）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市司法局</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村（社区）法律顾问基本信息查询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村（社区）法律顾问基本信息查询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《司法部关于推进公共法律服务平台建设的意见》（司发〔2017〕9号）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律师协会基本信息查询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律师协会基本信息查询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《中华人民共和国律师法》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公证服务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公证机构及公证员信息查询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《司法部关于推进公共法律服务平台建设的意见》（司发〔2017〕9号）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公证业务预约办理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4</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律师及律所业务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律师及律所信息查询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《司法部关于推进公共法律服务平台建设的意见》（司发〔2017〕9号）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律师及律所业务咨询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市司法局</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4</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律师及律所业务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律师及律所投诉指引</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5</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司法鉴定服务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司法鉴定机构及司法鉴定人信息查询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《司法部关于推进公共法律服务平台建设的意见》（司发〔2017〕9号）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司法鉴定咨询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司法鉴定投诉指引</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6</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法律职业资格考试业务咨询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法律职业资格考试业务</w:t>
            </w: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《司法部关于推进公共法律服务平台建设的意见》（司发〔2017〕9号）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7</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基层法律服务所及基层法律服务工作者信息查询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基层法律服务所及基层法律服务工作者信息查询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《司法部关于推进公共法律服务平台建设的意见》（司发〔2017〕9号）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8</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人民调解业务信息查询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人民调解业务信息查询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《司法部关于推进公共法律服务平台建设的意见》（司发〔2017〕9号）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市财政局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会计专业技术人员继续教育服务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会计专业技术人员继续教育办理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《财政部 人力资源社会保障部关于印发〈会计专业技术人员继续教育规定〉的通知》（财会〔2018〕10号）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会计专业技术人员继续教育信息查询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市人力资源社会保障局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社会保险登记</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企业社会保险登记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《中华人民共和国社会保险法》（第十一届中华人民共和国主席令第35号）。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《社会保险经办条例》（中华人民共和国国务院令第765号</w:t>
            </w:r>
            <w:r>
              <w:rPr>
                <w:rFonts w:hint="default" w:ascii="Times New Roman" w:hAnsi="Times New Roman" w:cs="Times New Roman"/>
                <w:color w:val="auto"/>
                <w:spacing w:val="-6"/>
                <w:kern w:val="0"/>
                <w:sz w:val="15"/>
                <w:szCs w:val="15"/>
                <w:lang w:eastAsia="zh-CN"/>
              </w:rPr>
              <w:t>）</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法人、其他组织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机关事业单位社会保险登记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《中华人民共和国社会保险法》（第十一届中华人民共和国主席令第35号）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《社会保险经办条例》（中华人民共和国国务院令第765号）。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国务院关于机关事业单位工作人员养老保险制度改革的决定》（国发〔2015〕2号）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 财政部关于贯彻落实〈国务院关于机关事业单位工作人员养老保险制度改革的决定〉的通知》（人社部发〔2015〕28号）。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《人力资源社会保障部关于印发〈机关事业单位工作人员基本养老保险经办规程〉的通知》（人社部发〔2015〕32号）。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eastAsia="zh-CN"/>
              </w:rPr>
            </w:pPr>
            <w:r>
              <w:rPr>
                <w:rFonts w:hint="default" w:ascii="Times New Roman" w:hAnsi="Times New Roman" w:cs="Times New Roman"/>
                <w:color w:val="auto"/>
                <w:spacing w:val="-6"/>
                <w:kern w:val="0"/>
                <w:sz w:val="15"/>
                <w:szCs w:val="15"/>
                <w:lang w:eastAsia="zh-CN"/>
              </w:rPr>
              <w:t>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lang w:eastAsia="zh-CN"/>
              </w:rPr>
              <w:t>省、</w:t>
            </w: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市人力资源社会保障局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社会保险登记</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工程建设项目办理工伤</w:t>
            </w: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保险参保登记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《工伤保险条例》（中华人民共和国国务院令第586号）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《社会保险经办条例》（中华人民共和国国务院令第765号）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《四川省工伤保险条例》（2020年7月31日四川省第十三届人民代表大会常务委员会第二十次会议通过）。《人力资源社会保障部 住房城乡建设部 安全监管总局 全国总工会关于进一步做好建筑业工伤保险工作的意见》（人社部发〔2014〕103号）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 交通运输部 水利部 能源局 铁路局 民航局关于铁路、公路、水运、水利、能源、机场工程建设项目参加工伤保险工作的通知》（人社部发〔2018〕3号）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《人力资源和社会保障部社会保险事业管理中心建筑业按项目参加工伤保险经办规程（试行）的通知》（人社险中心函〔2015〕38号）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《四川省关于进一步做好建筑业工伤保险工作的意见的通知》（川人社办发〔2015〕49号）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《四川省人力资源和社会保障厅等五部门关于切实做好交通道路（铁路）水利等工程建设领域工伤保险工作的实施意见》（川人社发〔2017〕66号）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参保单位注销</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eastAsia="zh-CN"/>
              </w:rPr>
            </w:pPr>
            <w:r>
              <w:rPr>
                <w:rFonts w:hint="default" w:ascii="Times New Roman" w:hAnsi="Times New Roman" w:cs="Times New Roman"/>
                <w:color w:val="auto"/>
                <w:spacing w:val="-6"/>
                <w:kern w:val="0"/>
                <w:sz w:val="15"/>
                <w:szCs w:val="15"/>
                <w:lang w:eastAsia="zh-CN"/>
              </w:rPr>
              <w:t>法人、其他组织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lang w:eastAsia="zh-CN"/>
              </w:rPr>
              <w:t>省、</w:t>
            </w: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职工参保登记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城乡居民养老保险参保登记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《社会保险经办条例》（中华人民共和国国务院令第765号）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《国务院关于建立统一的城乡居民基本养老保险制度的意见》（国发〔2014〕8号）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《香港澳门台湾居民在内地（大陆）参加社会保险暂行办法》（中华人民共和国人力资源</w:t>
            </w:r>
            <w:r>
              <w:rPr>
                <w:rFonts w:hint="eastAsia" w:ascii="Times New Roman" w:cs="Times New Roman"/>
                <w:color w:val="auto"/>
                <w:spacing w:val="-6"/>
                <w:kern w:val="0"/>
                <w:sz w:val="15"/>
                <w:szCs w:val="15"/>
                <w:lang w:val="en-US" w:eastAsia="zh-CN"/>
              </w:rPr>
              <w:t>和</w:t>
            </w:r>
            <w:r>
              <w:rPr>
                <w:rFonts w:hint="default" w:ascii="Times New Roman" w:hAnsi="Times New Roman" w:cs="Times New Roman"/>
                <w:color w:val="auto"/>
                <w:spacing w:val="-6"/>
                <w:kern w:val="0"/>
                <w:sz w:val="15"/>
                <w:szCs w:val="15"/>
              </w:rPr>
              <w:t>社会保障部、国家医疗保障局令第41号）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《四川省人力资源和社会保障厅关于印发〈四川省城乡居民基本养老保险经办规程〉的通知》（川人社办发〔2022〕75号）。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灵活就业人员企业职工基本养老保险参保登记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《中华人民共和国社会保险法》（第十一届中华人民共和国主席令第35号）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《社会保险经办条例》（中华人民共和国国务院令第765号）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《香港澳门台湾居民在内地（大陆）参加社会保险暂行办法》（</w:t>
            </w:r>
            <w:bookmarkStart w:id="1" w:name="_GoBack"/>
            <w:bookmarkEnd w:id="1"/>
            <w:r>
              <w:rPr>
                <w:rFonts w:hint="eastAsia" w:ascii="Times New Roman" w:cs="Times New Roman"/>
                <w:color w:val="auto"/>
                <w:spacing w:val="-6"/>
                <w:kern w:val="0"/>
                <w:sz w:val="15"/>
                <w:szCs w:val="15"/>
                <w:lang w:eastAsia="zh-CN"/>
              </w:rPr>
              <w:t>中华人民共和国人力资源和社会保障部</w:t>
            </w:r>
            <w:r>
              <w:rPr>
                <w:rFonts w:hint="default" w:ascii="Times New Roman" w:hAnsi="Times New Roman" w:cs="Times New Roman"/>
                <w:color w:val="auto"/>
                <w:spacing w:val="-6"/>
                <w:kern w:val="0"/>
                <w:sz w:val="15"/>
                <w:szCs w:val="15"/>
              </w:rPr>
              <w:t>国家医疗保障局令第41号）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lang w:eastAsia="zh-CN"/>
              </w:rPr>
              <w:t>参保</w:t>
            </w:r>
            <w:r>
              <w:rPr>
                <w:rFonts w:hint="default" w:ascii="Times New Roman" w:hAnsi="Times New Roman" w:cs="Times New Roman"/>
                <w:color w:val="auto"/>
                <w:spacing w:val="-6"/>
                <w:kern w:val="0"/>
                <w:sz w:val="15"/>
                <w:szCs w:val="15"/>
              </w:rPr>
              <w:t>人员减少</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《中华人民共和国社会保险法》（第十一届中华人民共和国主席令第35号）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《社会保险经办条例》（中华人民共和国国务院令第765号）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《四川省劳动和社会保障厅关于印发〈四川省完善企业职工基本养老保险制度实施办法的实施细则〉的通知》（川劳社发〔2006〕18号）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《人力资源社会保障部关于印发〈机关事业单位工作人员基本养老保险经办规程〉的通知》（人社部发〔2015〕32号）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自然人、法人、其他组织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lang w:eastAsia="zh-CN"/>
              </w:rPr>
              <w:t>省、</w:t>
            </w: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市人力资源社会保障局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社会保险参保信息维护</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单位基本信息变更</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《中华人民共和国社会保险法》（第十一届中华人民共和国主席令第35号）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《社会保险经办条例》（中华人民共和国国务院令第765号）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《人力资源社会保障部关于印发〈机关事业单位工作人员基本养老保险经办规程〉的通知》（人社部发〔2015〕32号）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eastAsia="zh-CN"/>
              </w:rPr>
            </w:pPr>
            <w:r>
              <w:rPr>
                <w:rFonts w:hint="default" w:ascii="Times New Roman" w:hAnsi="Times New Roman" w:cs="Times New Roman"/>
                <w:color w:val="auto"/>
                <w:spacing w:val="-6"/>
                <w:kern w:val="0"/>
                <w:sz w:val="15"/>
                <w:szCs w:val="15"/>
                <w:lang w:eastAsia="zh-CN"/>
              </w:rPr>
              <w:t>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lang w:eastAsia="zh-CN"/>
              </w:rPr>
              <w:t>省、</w:t>
            </w: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个人基本信息变更</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《中华人民共和国社会保险法》（第十一届中华人民共和国主席令第35号）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《社会保险经办条例》（中华人民共和国国务院令第765号）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《社会保险个人权益记录管理办法》（中华人民共和国人力资源和社会保障部令第14号）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自然人、法人、其他组织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lang w:eastAsia="zh-CN"/>
              </w:rPr>
              <w:t>省、</w:t>
            </w: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定期待遇发放账户维护申请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《社会保险经办条例》（中华人民共和国国务院令第765号）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《人力资源社会保障部办公厅关于在养老保险工作中全面推进社会保障卡应用的通知》（人社厅发〔2019〕13号）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《四川省人力资源和社会保障厅关于做好惠民惠农财政补贴资金社会保障卡“一卡通”有关工作的通知》（川人社办发〔2018〕207号）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自然人、法人、其他组织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lang w:eastAsia="zh-CN"/>
              </w:rPr>
              <w:t>省、</w:t>
            </w: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社会保险缴费申报</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社会保险缴费申报与变更</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《社会保险费征缴暂行条例》（国务院令第259号）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社会保险费断缴补缴申报</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社会保险费欠费补缴申报</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4</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社会保险费缴纳</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机关事业单位职业年金缴纳</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《国务院办公厅关于印发机关事业单位职业年金办法的通知》（国办发〔2015〕18号）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《人力资源社会保障部办公厅关于印发〈职业年金经办规程（暂行）〉的通知》（人社厅发〔2017〕125号）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eastAsia="zh-CN"/>
              </w:rPr>
            </w:pPr>
            <w:r>
              <w:rPr>
                <w:rFonts w:hint="default" w:ascii="Times New Roman" w:hAnsi="Times New Roman" w:cs="Times New Roman"/>
                <w:color w:val="auto"/>
                <w:spacing w:val="-6"/>
                <w:kern w:val="0"/>
                <w:sz w:val="15"/>
                <w:szCs w:val="15"/>
                <w:lang w:eastAsia="zh-CN"/>
              </w:rPr>
              <w:t>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lang w:eastAsia="zh-CN"/>
              </w:rPr>
              <w:t>省、</w:t>
            </w: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5</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社会保险参保缴费记录查询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单位参保证明查询打印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《中华人民共和国社会保险法》（第十一届中华人民共和国主席令第35号）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《社会保险经办条例》（中华人民共和国国务院令第765号）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《社会保险个人权益记录管理办法》（中华人民共和国人力资源和社会保障部令第14号）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eastAsia="zh-CN"/>
              </w:rPr>
            </w:pPr>
            <w:r>
              <w:rPr>
                <w:rFonts w:hint="default" w:ascii="Times New Roman" w:hAnsi="Times New Roman" w:cs="Times New Roman"/>
                <w:color w:val="auto"/>
                <w:spacing w:val="-6"/>
                <w:kern w:val="0"/>
                <w:sz w:val="15"/>
                <w:szCs w:val="15"/>
                <w:lang w:eastAsia="zh-CN"/>
              </w:rPr>
              <w:t>法人、其他组织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lang w:eastAsia="zh-CN"/>
              </w:rPr>
              <w:t>省、</w:t>
            </w: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个人权益记录查询打印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自然</w:t>
            </w:r>
            <w:r>
              <w:rPr>
                <w:rFonts w:hint="default" w:ascii="Times New Roman" w:hAnsi="Times New Roman" w:cs="Times New Roman"/>
                <w:color w:val="auto"/>
                <w:spacing w:val="-6"/>
                <w:kern w:val="0"/>
                <w:sz w:val="15"/>
                <w:szCs w:val="15"/>
                <w:lang w:eastAsia="zh-CN"/>
              </w:rPr>
              <w:t>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lang w:eastAsia="zh-CN"/>
              </w:rPr>
              <w:t>省、</w:t>
            </w: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6</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养老保险服务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达到法定退休年龄缴费不满15年社保权益申请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《中华人民共和国社会保险法》（第十一届中华人民共和国主席令第35号）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《社会保险经办条例》（中华人民共和国国务院令第765号）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《实施〈中华人民共和国社会保险法〉若干规定》（中华人民共和国人力资源和社会保障部令第13号）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《国务院办公厅关于转发〈人力资源社会保障部财政部城镇企业职工基本养老保险关系转移接续暂行办法〉的通知》（国办发〔2009〕66号）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自然人、法人、其他组织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lang w:eastAsia="zh-CN"/>
              </w:rPr>
              <w:t>省、</w:t>
            </w: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市人力资源社会保障局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6</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养老保险服务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职工退休申请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城乡居民养老保险待遇申领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暂停养老保险待遇申请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ind w:left="-317" w:leftChars="-200" w:hanging="323" w:hangingChars="233"/>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恢复养老保险待遇申请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养老保险个人账户储存额一次性申领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参保人员养老保险死亡待遇申领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《实施〈中华人民共和国社会保险法〉若干规定》（人力资源和社会保障部令第13号）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企业职工养老保险病残津贴申领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企业职工基本养老保险关系转移接续</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机关事业单位基本养老保险关系转移接续（含职业年金）</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自然人、非营利法人、特别法人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城乡居民基本养老保险关系转移接续申请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《四川省人力资源和社会保障厅关于印发〈四川省城乡居民基本养老保险经办规程〉的通知》（川人社办发〔2022〕75号）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机关事业单位基本养老保险与企业职工基本养老保险互转</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企业职工基本养老保险与城乡居民基本养老保险互转</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市人力资源社会保障局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6</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养老保险服务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军地养老保险关系转移接续申请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 财政部 总参谋部 总政治部 总后勤部关于军人退役基本养老保险关系转移接续有关问题的通知》（后财〔2015〕1726号）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eastAsia="仿宋_GB2312" w:cs="Times New Roman"/>
                <w:b/>
                <w:bCs/>
                <w:color w:val="auto"/>
                <w:spacing w:val="-6"/>
                <w:sz w:val="15"/>
                <w:szCs w:val="15"/>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领取养老金人员待遇资格认证</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《劳动和社会保障部办公厅关于进一步规范基本养老金社会化发放工作的通知》（劳社厅发〔2001〕8号）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养老保险供养亲属领取待遇资格认证</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《中共中央办公厅 国务院办公厅转发劳动和社会保障部等部门〈关于积极推进企业退休人员社会化管理服务工作的意见〉的通知》（中办发〔2003〕16号）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工伤认定申请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劳动能力鉴定申请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劳动能力复查鉴定申请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《工伤保险条例》（国务院令第586号）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工伤预防项目申报</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《工伤保险条例》（国务院令第586号）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协议医疗机构的申请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w:t>
            </w:r>
            <w:r>
              <w:rPr>
                <w:rFonts w:hint="eastAsia" w:ascii="Times New Roman" w:hAnsi="Times New Roman" w:cs="Times New Roman"/>
                <w:color w:val="auto"/>
                <w:spacing w:val="-6"/>
                <w:kern w:val="0"/>
                <w:sz w:val="15"/>
                <w:szCs w:val="15"/>
              </w:rPr>
              <w:t>协议机构管理办法（试行）</w:t>
            </w:r>
            <w:r>
              <w:rPr>
                <w:rFonts w:ascii="Times New Roman" w:hAnsi="Times New Roman" w:cs="Times New Roman"/>
                <w:color w:val="auto"/>
                <w:spacing w:val="-6"/>
                <w:kern w:val="0"/>
                <w:sz w:val="15"/>
                <w:szCs w:val="15"/>
              </w:rPr>
              <w:t>〉的通知》（川人社规〔202</w:t>
            </w:r>
            <w:r>
              <w:rPr>
                <w:rFonts w:hint="eastAsia" w:ascii="Times New Roman" w:hAnsi="Times New Roman" w:cs="Times New Roman"/>
                <w:color w:val="auto"/>
                <w:spacing w:val="-6"/>
                <w:kern w:val="0"/>
                <w:sz w:val="15"/>
                <w:szCs w:val="15"/>
              </w:rPr>
              <w:t>2</w:t>
            </w:r>
            <w:r>
              <w:rPr>
                <w:rFonts w:ascii="Times New Roman" w:hAnsi="Times New Roman" w:cs="Times New Roman"/>
                <w:color w:val="auto"/>
                <w:spacing w:val="-6"/>
                <w:kern w:val="0"/>
                <w:sz w:val="15"/>
                <w:szCs w:val="15"/>
              </w:rPr>
              <w:t>〕</w:t>
            </w:r>
            <w:r>
              <w:rPr>
                <w:rFonts w:hint="eastAsia" w:ascii="Times New Roman" w:hAnsi="Times New Roman" w:cs="Times New Roman"/>
                <w:color w:val="auto"/>
                <w:spacing w:val="-6"/>
                <w:kern w:val="0"/>
                <w:sz w:val="15"/>
                <w:szCs w:val="15"/>
              </w:rPr>
              <w:t>7</w:t>
            </w:r>
            <w:r>
              <w:rPr>
                <w:rFonts w:ascii="Times New Roman" w:hAnsi="Times New Roman" w:cs="Times New Roman"/>
                <w:color w:val="auto"/>
                <w:spacing w:val="-6"/>
                <w:kern w:val="0"/>
                <w:sz w:val="15"/>
                <w:szCs w:val="15"/>
              </w:rPr>
              <w:t>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2"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协议康复机构的申请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w:t>
            </w:r>
            <w:r>
              <w:rPr>
                <w:rFonts w:hint="eastAsia" w:ascii="Times New Roman" w:hAnsi="Times New Roman" w:cs="Times New Roman"/>
                <w:color w:val="auto"/>
                <w:spacing w:val="-6"/>
                <w:kern w:val="0"/>
                <w:sz w:val="15"/>
                <w:szCs w:val="15"/>
              </w:rPr>
              <w:t>协议机构管理办法（试行）</w:t>
            </w:r>
            <w:r>
              <w:rPr>
                <w:rFonts w:ascii="Times New Roman" w:hAnsi="Times New Roman" w:cs="Times New Roman"/>
                <w:color w:val="auto"/>
                <w:spacing w:val="-6"/>
                <w:kern w:val="0"/>
                <w:sz w:val="15"/>
                <w:szCs w:val="15"/>
              </w:rPr>
              <w:t>〉的通知》（川人社规〔202</w:t>
            </w:r>
            <w:r>
              <w:rPr>
                <w:rFonts w:hint="eastAsia" w:ascii="Times New Roman" w:hAnsi="Times New Roman" w:cs="Times New Roman"/>
                <w:color w:val="auto"/>
                <w:spacing w:val="-6"/>
                <w:kern w:val="0"/>
                <w:sz w:val="15"/>
                <w:szCs w:val="15"/>
              </w:rPr>
              <w:t>2</w:t>
            </w:r>
            <w:r>
              <w:rPr>
                <w:rFonts w:ascii="Times New Roman" w:hAnsi="Times New Roman" w:cs="Times New Roman"/>
                <w:color w:val="auto"/>
                <w:spacing w:val="-6"/>
                <w:kern w:val="0"/>
                <w:sz w:val="15"/>
                <w:szCs w:val="15"/>
              </w:rPr>
              <w:t>〕</w:t>
            </w:r>
            <w:r>
              <w:rPr>
                <w:rFonts w:hint="eastAsia" w:ascii="Times New Roman" w:hAnsi="Times New Roman" w:cs="Times New Roman"/>
                <w:color w:val="auto"/>
                <w:spacing w:val="-6"/>
                <w:kern w:val="0"/>
                <w:sz w:val="15"/>
                <w:szCs w:val="15"/>
              </w:rPr>
              <w:t>7</w:t>
            </w:r>
            <w:r>
              <w:rPr>
                <w:rFonts w:ascii="Times New Roman" w:hAnsi="Times New Roman" w:cs="Times New Roman"/>
                <w:color w:val="auto"/>
                <w:spacing w:val="-6"/>
                <w:kern w:val="0"/>
                <w:sz w:val="15"/>
                <w:szCs w:val="15"/>
              </w:rPr>
              <w:t>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辅助器具配置协议机构的申请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w:t>
            </w:r>
            <w:r>
              <w:rPr>
                <w:rFonts w:hint="eastAsia" w:ascii="Times New Roman" w:hAnsi="Times New Roman" w:cs="Times New Roman"/>
                <w:color w:val="auto"/>
                <w:spacing w:val="-6"/>
                <w:kern w:val="0"/>
                <w:sz w:val="15"/>
                <w:szCs w:val="15"/>
              </w:rPr>
              <w:t>协议机构管理办法（试行）</w:t>
            </w:r>
            <w:r>
              <w:rPr>
                <w:rFonts w:ascii="Times New Roman" w:hAnsi="Times New Roman" w:cs="Times New Roman"/>
                <w:color w:val="auto"/>
                <w:spacing w:val="-6"/>
                <w:kern w:val="0"/>
                <w:sz w:val="15"/>
                <w:szCs w:val="15"/>
              </w:rPr>
              <w:t>〉的通知》（川人社规〔202</w:t>
            </w:r>
            <w:r>
              <w:rPr>
                <w:rFonts w:hint="eastAsia" w:ascii="Times New Roman" w:hAnsi="Times New Roman" w:cs="Times New Roman"/>
                <w:color w:val="auto"/>
                <w:spacing w:val="-6"/>
                <w:kern w:val="0"/>
                <w:sz w:val="15"/>
                <w:szCs w:val="15"/>
              </w:rPr>
              <w:t>2</w:t>
            </w:r>
            <w:r>
              <w:rPr>
                <w:rFonts w:ascii="Times New Roman" w:hAnsi="Times New Roman" w:cs="Times New Roman"/>
                <w:color w:val="auto"/>
                <w:spacing w:val="-6"/>
                <w:kern w:val="0"/>
                <w:sz w:val="15"/>
                <w:szCs w:val="15"/>
              </w:rPr>
              <w:t>〕</w:t>
            </w:r>
            <w:r>
              <w:rPr>
                <w:rFonts w:hint="eastAsia" w:ascii="Times New Roman" w:hAnsi="Times New Roman" w:cs="Times New Roman"/>
                <w:color w:val="auto"/>
                <w:spacing w:val="-6"/>
                <w:kern w:val="0"/>
                <w:sz w:val="15"/>
                <w:szCs w:val="15"/>
              </w:rPr>
              <w:t>7</w:t>
            </w:r>
            <w:r>
              <w:rPr>
                <w:rFonts w:ascii="Times New Roman" w:hAnsi="Times New Roman" w:cs="Times New Roman"/>
                <w:color w:val="auto"/>
                <w:spacing w:val="-6"/>
                <w:kern w:val="0"/>
                <w:sz w:val="15"/>
                <w:szCs w:val="15"/>
              </w:rPr>
              <w:t>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市人力资源社会保障局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6</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养老保险服务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工伤异地居住（就医）申请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《人力资源社会保障部办公厅关于印发工伤保险经办规程的通知》（人社厅发〔2022〕24号）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旧伤复发申请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eastAsia="仿宋_GB2312"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《人力资源社会保障部办公厅关于印发工伤保险经办规程的通知》（人社厅发〔2022〕24号）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7</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工伤保险服务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转诊转院到异地就医申请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eastAsia="仿宋_GB2312"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《人力资源社会保障部办公厅关于印发工伤保险经办规程的通知》（人社厅发〔2022〕24号）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工伤康复申请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eastAsia="仿宋_GB2312"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工伤康复治疗期延长申请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《人力资源社会保障部办公厅关于印发工伤保险经办规程的通知》（人社厅发〔2022〕24号）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辅助器具配置更换申请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eastAsia="仿宋_GB2312"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停工留薪期确认和延长确认</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eastAsia="仿宋_GB2312"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工伤医疗（康复）费用申报</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eastAsia="仿宋_GB2312"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住院伙食补助费申领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eastAsia="仿宋_GB2312"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转诊转院到异地就医待遇申领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eastAsia="仿宋_GB2312"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劳动能力鉴定费用申报</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市人力资源社会保障局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7</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工伤保险服务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一次性工伤医疗补助金申请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eastAsia="仿宋_GB2312"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辅助器具配置（更换）费用申报</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《工伤保险条例》（国务院令第586号）</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伤残待遇申领（一次性伤残补助金、伤残津贴和生活护理费）</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一次性工亡补助金（含生活困难，预支50%确认）、丧葬补助金申领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供养亲属抚恤金申领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工伤保险待遇变更</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《工伤保险条例》（国务院令第586号）</w:t>
            </w:r>
            <w:r>
              <w:rPr>
                <w:rFonts w:hint="eastAsia" w:ascii="Times New Roman" w:hAnsi="Times New Roman" w:cs="Times New Roman"/>
                <w:color w:val="auto"/>
                <w:spacing w:val="-6"/>
                <w:kern w:val="0"/>
                <w:sz w:val="15"/>
                <w:szCs w:val="15"/>
                <w:lang w:eastAsia="zh-CN"/>
              </w:rPr>
              <w:t>、</w:t>
            </w:r>
            <w:r>
              <w:rPr>
                <w:rFonts w:ascii="Times New Roman" w:hAnsi="Times New Roman" w:cs="Times New Roman"/>
                <w:color w:val="auto"/>
                <w:spacing w:val="-6"/>
                <w:kern w:val="0"/>
                <w:sz w:val="15"/>
                <w:szCs w:val="15"/>
              </w:rPr>
              <w:t>《四川省人力资源和社会保障厅关于印发〈四川省工伤保险经办规程〉的通知》（川人社规〔2023〕4号）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领取一级至四级伤残职工工伤保险长期待遇资格认证</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《人力资源社会保障部办公厅关于印发〈领取社会保险待遇资格确认经办规程（暂行）〉的通知》（人社厅发〔2018〕107号）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领取因工死亡职工供养亲属待遇资格认证</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《人力资源社会保障部办公厅关于印发〈领取社会保险待遇资格确认经办规程（暂行）〉的通知》（人社厅发〔2018〕107号）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8</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失业保险服务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失业保险金申领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eastAsia="仿宋_GB2312" w:cs="Times New Roman"/>
                <w:b/>
                <w:bCs/>
                <w:color w:val="auto"/>
                <w:spacing w:val="-6"/>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丧葬补助金和抚恤金申领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《中华人民共和国社会保险法》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职业培训补贴申领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《失业保险条例》（国务院令第258号）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职业介绍补贴申领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《失业保险条例》（国务院令第258号）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失业保险关系转移接续</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《失业保险条例》（国务院令第258号）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稳岗返还申领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r>
              <w:rPr>
                <w:rFonts w:hint="eastAsia" w:ascii="Times New Roman" w:hAnsi="Times New Roman" w:cs="Times New Roman"/>
                <w:color w:val="auto"/>
                <w:spacing w:val="-6"/>
                <w:kern w:val="0"/>
                <w:sz w:val="15"/>
                <w:szCs w:val="15"/>
                <w:lang w:eastAsia="zh-CN"/>
              </w:rPr>
              <w:t>人力资源社会保险部</w:t>
            </w:r>
            <w:r>
              <w:rPr>
                <w:rFonts w:hint="eastAsia" w:ascii="Times New Roman" w:hAnsi="Times New Roman" w:cs="Times New Roman"/>
                <w:color w:val="auto"/>
                <w:spacing w:val="-6"/>
                <w:kern w:val="0"/>
                <w:sz w:val="15"/>
                <w:szCs w:val="15"/>
                <w:lang w:val="en-US" w:eastAsia="zh-CN"/>
              </w:rPr>
              <w:t xml:space="preserve"> 财政部 国家税务总局关于延续实施失业保险援企稳岗政策的通知</w:t>
            </w:r>
            <w:r>
              <w:rPr>
                <w:rFonts w:hint="default" w:ascii="Times New Roman" w:hAnsi="Times New Roman" w:cs="Times New Roman"/>
                <w:color w:val="auto"/>
                <w:spacing w:val="-6"/>
                <w:kern w:val="0"/>
                <w:sz w:val="15"/>
                <w:szCs w:val="15"/>
              </w:rPr>
              <w:t>》（</w:t>
            </w:r>
            <w:r>
              <w:rPr>
                <w:rFonts w:hint="eastAsia" w:ascii="Times New Roman" w:hAnsi="Times New Roman" w:cs="Times New Roman"/>
                <w:color w:val="auto"/>
                <w:spacing w:val="-6"/>
                <w:kern w:val="0"/>
                <w:sz w:val="15"/>
                <w:szCs w:val="15"/>
                <w:lang w:eastAsia="zh-CN"/>
              </w:rPr>
              <w:t>人社部发</w:t>
            </w:r>
            <w:r>
              <w:rPr>
                <w:rFonts w:hint="default" w:ascii="Times New Roman" w:hAnsi="Times New Roman" w:cs="Times New Roman"/>
                <w:color w:val="auto"/>
                <w:spacing w:val="-6"/>
                <w:kern w:val="0"/>
                <w:sz w:val="15"/>
                <w:szCs w:val="15"/>
              </w:rPr>
              <w:t>〔</w:t>
            </w:r>
            <w:r>
              <w:rPr>
                <w:rFonts w:hint="eastAsia" w:ascii="Times New Roman" w:hAnsi="Times New Roman" w:cs="Times New Roman"/>
                <w:color w:val="auto"/>
                <w:spacing w:val="-6"/>
                <w:kern w:val="0"/>
                <w:sz w:val="15"/>
                <w:szCs w:val="15"/>
                <w:lang w:val="en-US" w:eastAsia="zh-CN"/>
              </w:rPr>
              <w:t>2024</w:t>
            </w:r>
            <w:r>
              <w:rPr>
                <w:rFonts w:hint="default" w:ascii="Times New Roman" w:hAnsi="Times New Roman" w:cs="Times New Roman"/>
                <w:color w:val="auto"/>
                <w:spacing w:val="-6"/>
                <w:kern w:val="0"/>
                <w:sz w:val="15"/>
                <w:szCs w:val="15"/>
              </w:rPr>
              <w:t>〕</w:t>
            </w:r>
            <w:r>
              <w:rPr>
                <w:rFonts w:hint="eastAsia" w:ascii="Times New Roman" w:hAnsi="Times New Roman" w:cs="Times New Roman"/>
                <w:color w:val="auto"/>
                <w:spacing w:val="-6"/>
                <w:kern w:val="0"/>
                <w:sz w:val="15"/>
                <w:szCs w:val="15"/>
                <w:lang w:val="en-US" w:eastAsia="zh-CN"/>
              </w:rPr>
              <w:t>40</w:t>
            </w:r>
            <w:r>
              <w:rPr>
                <w:rFonts w:hint="default" w:ascii="Times New Roman" w:hAnsi="Times New Roman" w:cs="Times New Roman"/>
                <w:color w:val="auto"/>
                <w:spacing w:val="-6"/>
                <w:kern w:val="0"/>
                <w:sz w:val="15"/>
                <w:szCs w:val="15"/>
              </w:rPr>
              <w:t>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市人力资源社会保障局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8</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失业保险服务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技能提升补贴申领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r>
              <w:rPr>
                <w:rFonts w:hint="eastAsia" w:ascii="Times New Roman" w:hAnsi="Times New Roman" w:cs="Times New Roman"/>
                <w:color w:val="auto"/>
                <w:spacing w:val="-6"/>
                <w:kern w:val="0"/>
                <w:sz w:val="15"/>
                <w:szCs w:val="15"/>
                <w:lang w:eastAsia="zh-CN"/>
              </w:rPr>
              <w:t>人力资源社会保险部</w:t>
            </w:r>
            <w:r>
              <w:rPr>
                <w:rFonts w:hint="eastAsia" w:ascii="Times New Roman" w:hAnsi="Times New Roman" w:cs="Times New Roman"/>
                <w:color w:val="auto"/>
                <w:spacing w:val="-6"/>
                <w:kern w:val="0"/>
                <w:sz w:val="15"/>
                <w:szCs w:val="15"/>
                <w:lang w:val="en-US" w:eastAsia="zh-CN"/>
              </w:rPr>
              <w:t xml:space="preserve"> 财政部 国家税务总局关于延续实施失业保险援企稳岗政策的通知</w:t>
            </w:r>
            <w:r>
              <w:rPr>
                <w:rFonts w:hint="default" w:ascii="Times New Roman" w:hAnsi="Times New Roman" w:cs="Times New Roman"/>
                <w:color w:val="auto"/>
                <w:spacing w:val="-6"/>
                <w:kern w:val="0"/>
                <w:sz w:val="15"/>
                <w:szCs w:val="15"/>
              </w:rPr>
              <w:t>》（</w:t>
            </w:r>
            <w:r>
              <w:rPr>
                <w:rFonts w:hint="eastAsia" w:ascii="Times New Roman" w:hAnsi="Times New Roman" w:cs="Times New Roman"/>
                <w:color w:val="auto"/>
                <w:spacing w:val="-6"/>
                <w:kern w:val="0"/>
                <w:sz w:val="15"/>
                <w:szCs w:val="15"/>
                <w:lang w:eastAsia="zh-CN"/>
              </w:rPr>
              <w:t>人社部发</w:t>
            </w:r>
            <w:r>
              <w:rPr>
                <w:rFonts w:hint="default" w:ascii="Times New Roman" w:hAnsi="Times New Roman" w:cs="Times New Roman"/>
                <w:color w:val="auto"/>
                <w:spacing w:val="-6"/>
                <w:kern w:val="0"/>
                <w:sz w:val="15"/>
                <w:szCs w:val="15"/>
              </w:rPr>
              <w:t>〔</w:t>
            </w:r>
            <w:r>
              <w:rPr>
                <w:rFonts w:hint="eastAsia" w:ascii="Times New Roman" w:hAnsi="Times New Roman" w:cs="Times New Roman"/>
                <w:color w:val="auto"/>
                <w:spacing w:val="-6"/>
                <w:kern w:val="0"/>
                <w:sz w:val="15"/>
                <w:szCs w:val="15"/>
                <w:lang w:val="en-US" w:eastAsia="zh-CN"/>
              </w:rPr>
              <w:t>2024</w:t>
            </w:r>
            <w:r>
              <w:rPr>
                <w:rFonts w:hint="default" w:ascii="Times New Roman" w:hAnsi="Times New Roman" w:cs="Times New Roman"/>
                <w:color w:val="auto"/>
                <w:spacing w:val="-6"/>
                <w:kern w:val="0"/>
                <w:sz w:val="15"/>
                <w:szCs w:val="15"/>
              </w:rPr>
              <w:t>〕</w:t>
            </w:r>
            <w:r>
              <w:rPr>
                <w:rFonts w:hint="eastAsia" w:ascii="Times New Roman" w:hAnsi="Times New Roman" w:cs="Times New Roman"/>
                <w:color w:val="auto"/>
                <w:spacing w:val="-6"/>
                <w:kern w:val="0"/>
                <w:sz w:val="15"/>
                <w:szCs w:val="15"/>
                <w:lang w:val="en-US" w:eastAsia="zh-CN"/>
              </w:rPr>
              <w:t>40</w:t>
            </w:r>
            <w:r>
              <w:rPr>
                <w:rFonts w:hint="default" w:ascii="Times New Roman" w:hAnsi="Times New Roman" w:cs="Times New Roman"/>
                <w:color w:val="auto"/>
                <w:spacing w:val="-6"/>
                <w:kern w:val="0"/>
                <w:sz w:val="15"/>
                <w:szCs w:val="15"/>
              </w:rPr>
              <w:t>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失业保险待遇发放账户维护申请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《失业保险金申领发放办法》（劳动和社会保障部令第8号）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9</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企业年金方案备案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企业年金方案备案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《企业年金办法》（人力资源社会保障部 财政部令第36号）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企业年金方案重要条款变更备案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企业年金方案终止备案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10</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社会保障卡服务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社会保障卡申领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《人力资源社会保障部关于印发〈中华人民共和国社会保障卡管理办法〉的通知》（人社部发〔2011〕47号）</w:t>
            </w:r>
            <w:r>
              <w:rPr>
                <w:rFonts w:hint="default" w:ascii="Times New Roman" w:hAnsi="Times New Roman" w:cs="Times New Roman"/>
                <w:color w:val="auto"/>
                <w:spacing w:val="-6"/>
                <w:kern w:val="0"/>
                <w:sz w:val="15"/>
                <w:szCs w:val="15"/>
                <w:lang w:val="en-US" w:eastAsia="zh-CN"/>
              </w:rPr>
              <w:t>+</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社会保障卡启用</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社会保障卡应用状态查询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社会保障卡信息变更</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社会保障卡密码修改与重置</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社会保障卡挂失与解挂</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社会保障卡补领、换领、换发</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社会保障卡注销</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职业介绍、职业指导和</w:t>
            </w: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创业开业指导</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职业介绍</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《中华人民共和国就业促进法》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职业指导</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12</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公共就业服务专项活动</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公共就业服务专项活动</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《就业服务与就业管理规定》（劳动社会保障部令第28号）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职业供求信息、市场工资指导价位信息和职业培训信息发布</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《中华人民共和国就业促进法》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市人力资源社会保障局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13</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就业失业登记</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失业登记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《中华人民共和国就业促进法》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就业登记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14</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创业服务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《就业创业证》申领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《国务院关于进一步做好新形势下就业创业工作的意见》（国发〔2015〕23号）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创业补贴申领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《四川省财政厅</w:t>
            </w:r>
            <w:r>
              <w:rPr>
                <w:rFonts w:hint="default" w:ascii="Times New Roman" w:hAnsi="Times New Roman" w:cs="Times New Roman"/>
                <w:color w:val="auto"/>
                <w:spacing w:val="-6"/>
                <w:kern w:val="0"/>
                <w:sz w:val="15"/>
                <w:szCs w:val="15"/>
                <w:lang w:val="en-US" w:eastAsia="zh-CN"/>
              </w:rPr>
              <w:t xml:space="preserve"> </w:t>
            </w:r>
            <w:r>
              <w:rPr>
                <w:rFonts w:hint="default" w:ascii="Times New Roman" w:hAnsi="Times New Roman" w:cs="Times New Roman"/>
                <w:color w:val="auto"/>
                <w:spacing w:val="-6"/>
                <w:kern w:val="0"/>
                <w:sz w:val="15"/>
                <w:szCs w:val="15"/>
              </w:rPr>
              <w:t>四川省人力资源</w:t>
            </w:r>
            <w:r>
              <w:rPr>
                <w:rFonts w:hint="default" w:ascii="Times New Roman" w:hAnsi="Times New Roman" w:cs="Times New Roman"/>
                <w:color w:val="auto"/>
                <w:spacing w:val="-6"/>
                <w:kern w:val="0"/>
                <w:sz w:val="15"/>
                <w:szCs w:val="15"/>
                <w:lang w:eastAsia="zh-CN"/>
              </w:rPr>
              <w:t>和</w:t>
            </w:r>
            <w:r>
              <w:rPr>
                <w:rFonts w:hint="default" w:ascii="Times New Roman" w:hAnsi="Times New Roman" w:cs="Times New Roman"/>
                <w:color w:val="auto"/>
                <w:spacing w:val="-6"/>
                <w:kern w:val="0"/>
                <w:sz w:val="15"/>
                <w:szCs w:val="15"/>
              </w:rPr>
              <w:t>社会保障厅关于印发中央和省级就业创业补助资金管理办法的通知》（</w:t>
            </w:r>
            <w:r>
              <w:rPr>
                <w:rFonts w:hint="default" w:ascii="Times New Roman" w:hAnsi="Times New Roman" w:cs="Times New Roman"/>
                <w:color w:val="auto"/>
                <w:spacing w:val="-6"/>
                <w:kern w:val="0"/>
                <w:sz w:val="15"/>
                <w:szCs w:val="15"/>
                <w:lang w:val="en-US" w:eastAsia="zh-CN"/>
              </w:rPr>
              <w:t>川</w:t>
            </w:r>
            <w:r>
              <w:rPr>
                <w:rFonts w:hint="default" w:ascii="Times New Roman" w:hAnsi="Times New Roman" w:cs="Times New Roman"/>
                <w:color w:val="auto"/>
                <w:spacing w:val="-6"/>
                <w:kern w:val="0"/>
                <w:sz w:val="15"/>
                <w:szCs w:val="15"/>
              </w:rPr>
              <w:t>财社〔2019〕38号）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创业担保贷款申请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eastAsia" w:ascii="Times New Roman" w:hAnsi="Times New Roman" w:cs="Times New Roman"/>
                <w:color w:val="auto"/>
                <w:spacing w:val="-6"/>
                <w:kern w:val="0"/>
                <w:sz w:val="15"/>
                <w:szCs w:val="15"/>
              </w:rPr>
              <w:t>《财政厅 人力资源社会保障厅 省地方金融监管局 人民银行四川省分行 国家金融监管总局四川监管总局关于印发落实中央财政支持普惠金融发展政策实施细则的通知》（川财金〔2023〕91号）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创业专家咨询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《四川省人民政府关于做好当前和今后一段时期就业创业工作的实施意见》（川府发〔2017〕53号）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创业项目查询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《四川省人民政府关于进一步做好新形势下就业创业工作的意见》（川府发〔2015〕38号）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大学生创新创业园区（孵化基地）申请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《四川省人力资源和社会保障厅</w:t>
            </w:r>
            <w:r>
              <w:rPr>
                <w:rFonts w:hint="default" w:ascii="Times New Roman" w:hAnsi="Times New Roman" w:cs="Times New Roman"/>
                <w:color w:val="auto"/>
                <w:spacing w:val="-6"/>
                <w:kern w:val="0"/>
                <w:sz w:val="15"/>
                <w:szCs w:val="15"/>
                <w:lang w:val="en-US" w:eastAsia="zh-CN"/>
              </w:rPr>
              <w:t xml:space="preserve"> 四川省财政厅 四川省教育和体育厅四川省退役军人事务厅 共青团四川省委关于印发</w:t>
            </w:r>
            <w:r>
              <w:rPr>
                <w:rFonts w:hint="default" w:ascii="Times New Roman" w:hAnsi="Times New Roman" w:cs="Times New Roman"/>
                <w:color w:val="auto"/>
                <w:spacing w:val="-6"/>
                <w:kern w:val="0"/>
                <w:sz w:val="15"/>
                <w:szCs w:val="15"/>
              </w:rPr>
              <w:t>〈</w:t>
            </w:r>
            <w:r>
              <w:rPr>
                <w:rFonts w:hint="default" w:ascii="Times New Roman" w:hAnsi="Times New Roman" w:cs="Times New Roman"/>
                <w:color w:val="auto"/>
                <w:spacing w:val="-6"/>
                <w:kern w:val="0"/>
                <w:sz w:val="15"/>
                <w:szCs w:val="15"/>
                <w:lang w:val="en-US" w:eastAsia="zh-CN"/>
              </w:rPr>
              <w:t>四川省省级创业孵化基地认定管理暂行办法</w:t>
            </w:r>
            <w:r>
              <w:rPr>
                <w:rFonts w:hint="default" w:ascii="Times New Roman" w:hAnsi="Times New Roman" w:cs="Times New Roman"/>
                <w:color w:val="auto"/>
                <w:spacing w:val="-6"/>
                <w:kern w:val="0"/>
                <w:sz w:val="15"/>
                <w:szCs w:val="15"/>
              </w:rPr>
              <w:t>〉</w:t>
            </w:r>
            <w:r>
              <w:rPr>
                <w:rFonts w:hint="default" w:ascii="Times New Roman" w:hAnsi="Times New Roman" w:cs="Times New Roman"/>
                <w:color w:val="auto"/>
                <w:spacing w:val="-6"/>
                <w:kern w:val="0"/>
                <w:sz w:val="15"/>
                <w:szCs w:val="15"/>
                <w:lang w:val="en-US" w:eastAsia="zh-CN"/>
              </w:rPr>
              <w:t>的通知</w:t>
            </w:r>
            <w:r>
              <w:rPr>
                <w:rFonts w:hint="default" w:ascii="Times New Roman" w:hAnsi="Times New Roman" w:cs="Times New Roman"/>
                <w:color w:val="auto"/>
                <w:spacing w:val="-6"/>
                <w:kern w:val="0"/>
                <w:sz w:val="15"/>
                <w:szCs w:val="15"/>
              </w:rPr>
              <w:t>》（川人社办发〔</w:t>
            </w:r>
            <w:r>
              <w:rPr>
                <w:rFonts w:hint="default" w:ascii="Times New Roman" w:hAnsi="Times New Roman" w:cs="Times New Roman"/>
                <w:color w:val="auto"/>
                <w:spacing w:val="-6"/>
                <w:kern w:val="0"/>
                <w:sz w:val="15"/>
                <w:szCs w:val="15"/>
                <w:lang w:val="en-US" w:eastAsia="zh-CN"/>
              </w:rPr>
              <w:t>2020</w:t>
            </w:r>
            <w:r>
              <w:rPr>
                <w:rFonts w:hint="default" w:ascii="Times New Roman" w:hAnsi="Times New Roman" w:cs="Times New Roman"/>
                <w:color w:val="auto"/>
                <w:spacing w:val="-6"/>
                <w:kern w:val="0"/>
                <w:sz w:val="15"/>
                <w:szCs w:val="15"/>
              </w:rPr>
              <w:t>〕1</w:t>
            </w:r>
            <w:r>
              <w:rPr>
                <w:rFonts w:hint="default" w:ascii="Times New Roman" w:hAnsi="Times New Roman" w:cs="Times New Roman"/>
                <w:color w:val="auto"/>
                <w:spacing w:val="-6"/>
                <w:kern w:val="0"/>
                <w:sz w:val="15"/>
                <w:szCs w:val="15"/>
                <w:lang w:val="en-US" w:eastAsia="zh-CN"/>
              </w:rPr>
              <w:t>30</w:t>
            </w:r>
            <w:r>
              <w:rPr>
                <w:rFonts w:hint="default" w:ascii="Times New Roman" w:hAnsi="Times New Roman" w:cs="Times New Roman"/>
                <w:color w:val="auto"/>
                <w:spacing w:val="-6"/>
                <w:kern w:val="0"/>
                <w:sz w:val="15"/>
                <w:szCs w:val="15"/>
              </w:rPr>
              <w:t>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大学生创业吸纳就业奖励申请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《四川省财政厅</w:t>
            </w:r>
            <w:r>
              <w:rPr>
                <w:rFonts w:hint="default" w:ascii="Times New Roman" w:hAnsi="Times New Roman" w:cs="Times New Roman"/>
                <w:color w:val="auto"/>
                <w:spacing w:val="-6"/>
                <w:kern w:val="0"/>
                <w:sz w:val="15"/>
                <w:szCs w:val="15"/>
                <w:lang w:val="en-US" w:eastAsia="zh-CN"/>
              </w:rPr>
              <w:t xml:space="preserve"> </w:t>
            </w:r>
            <w:r>
              <w:rPr>
                <w:rFonts w:hint="default" w:ascii="Times New Roman" w:hAnsi="Times New Roman" w:cs="Times New Roman"/>
                <w:color w:val="auto"/>
                <w:spacing w:val="-6"/>
                <w:kern w:val="0"/>
                <w:sz w:val="15"/>
                <w:szCs w:val="15"/>
              </w:rPr>
              <w:t>四川省人力资源</w:t>
            </w:r>
            <w:r>
              <w:rPr>
                <w:rFonts w:hint="default" w:ascii="Times New Roman" w:hAnsi="Times New Roman" w:cs="Times New Roman"/>
                <w:color w:val="auto"/>
                <w:spacing w:val="-6"/>
                <w:kern w:val="0"/>
                <w:sz w:val="15"/>
                <w:szCs w:val="15"/>
                <w:lang w:eastAsia="zh-CN"/>
              </w:rPr>
              <w:t>和</w:t>
            </w:r>
            <w:r>
              <w:rPr>
                <w:rFonts w:hint="default" w:ascii="Times New Roman" w:hAnsi="Times New Roman" w:cs="Times New Roman"/>
                <w:color w:val="auto"/>
                <w:spacing w:val="-6"/>
                <w:kern w:val="0"/>
                <w:sz w:val="15"/>
                <w:szCs w:val="15"/>
              </w:rPr>
              <w:t>社会保障厅关于印发中央和省级就业创业补助资金管理办法的通知》（</w:t>
            </w:r>
            <w:r>
              <w:rPr>
                <w:rFonts w:hint="default" w:ascii="Times New Roman" w:hAnsi="Times New Roman" w:cs="Times New Roman"/>
                <w:color w:val="auto"/>
                <w:spacing w:val="-6"/>
                <w:kern w:val="0"/>
                <w:sz w:val="15"/>
                <w:szCs w:val="15"/>
                <w:lang w:val="en-US" w:eastAsia="zh-CN"/>
              </w:rPr>
              <w:t>川</w:t>
            </w:r>
            <w:r>
              <w:rPr>
                <w:rFonts w:hint="default" w:ascii="Times New Roman" w:hAnsi="Times New Roman" w:cs="Times New Roman"/>
                <w:color w:val="auto"/>
                <w:spacing w:val="-6"/>
                <w:kern w:val="0"/>
                <w:sz w:val="15"/>
                <w:szCs w:val="15"/>
              </w:rPr>
              <w:t>财社〔2019〕38号）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在校大学生创业担保贷款贴息申请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《四川省财政厅</w:t>
            </w:r>
            <w:r>
              <w:rPr>
                <w:rFonts w:hint="default" w:ascii="Times New Roman" w:hAnsi="Times New Roman" w:cs="Times New Roman"/>
                <w:color w:val="auto"/>
                <w:spacing w:val="-6"/>
                <w:kern w:val="0"/>
                <w:sz w:val="15"/>
                <w:szCs w:val="15"/>
                <w:lang w:val="en-US" w:eastAsia="zh-CN"/>
              </w:rPr>
              <w:t xml:space="preserve"> </w:t>
            </w:r>
            <w:r>
              <w:rPr>
                <w:rFonts w:hint="default" w:ascii="Times New Roman" w:hAnsi="Times New Roman" w:cs="Times New Roman"/>
                <w:color w:val="auto"/>
                <w:spacing w:val="-6"/>
                <w:kern w:val="0"/>
                <w:sz w:val="15"/>
                <w:szCs w:val="15"/>
              </w:rPr>
              <w:t>四川省人力资源</w:t>
            </w:r>
            <w:r>
              <w:rPr>
                <w:rFonts w:hint="default" w:ascii="Times New Roman" w:hAnsi="Times New Roman" w:cs="Times New Roman"/>
                <w:color w:val="auto"/>
                <w:spacing w:val="-6"/>
                <w:kern w:val="0"/>
                <w:sz w:val="15"/>
                <w:szCs w:val="15"/>
                <w:lang w:eastAsia="zh-CN"/>
              </w:rPr>
              <w:t>和</w:t>
            </w:r>
            <w:r>
              <w:rPr>
                <w:rFonts w:hint="default" w:ascii="Times New Roman" w:hAnsi="Times New Roman" w:cs="Times New Roman"/>
                <w:color w:val="auto"/>
                <w:spacing w:val="-6"/>
                <w:kern w:val="0"/>
                <w:sz w:val="15"/>
                <w:szCs w:val="15"/>
              </w:rPr>
              <w:t>社会保障厅关于印发中央和省级就业创业补助资金管理办法的通知》（</w:t>
            </w:r>
            <w:r>
              <w:rPr>
                <w:rFonts w:hint="default" w:ascii="Times New Roman" w:hAnsi="Times New Roman" w:cs="Times New Roman"/>
                <w:color w:val="auto"/>
                <w:spacing w:val="-6"/>
                <w:kern w:val="0"/>
                <w:sz w:val="15"/>
                <w:szCs w:val="15"/>
                <w:lang w:val="en-US" w:eastAsia="zh-CN"/>
              </w:rPr>
              <w:t>川</w:t>
            </w:r>
            <w:r>
              <w:rPr>
                <w:rFonts w:hint="default" w:ascii="Times New Roman" w:hAnsi="Times New Roman" w:cs="Times New Roman"/>
                <w:color w:val="auto"/>
                <w:spacing w:val="-6"/>
                <w:kern w:val="0"/>
                <w:sz w:val="15"/>
                <w:szCs w:val="15"/>
              </w:rPr>
              <w:t>财社〔2019〕38号）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15</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对就业困难人员（含建档立卡贫困劳动力）实施</w:t>
            </w: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就业援助</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就业困难人员认定</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《中华人民共和国就业促进法》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就业困难人员社会保险补贴申领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《国务院关于做好当前和今后一段时期就业创业工作的意见》（国发〔2017〕28号）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公益性岗位补贴申领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《国务院关于做好当前和今后一段时期就业创业工作的意见》（国发〔2017〕28号）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eastAsia" w:ascii="Times New Roman" w:hAnsi="Times New Roman" w:cs="Times New Roman"/>
                <w:color w:val="auto"/>
                <w:spacing w:val="-6"/>
                <w:kern w:val="0"/>
                <w:sz w:val="15"/>
                <w:szCs w:val="15"/>
              </w:rPr>
              <w:t>一次性</w:t>
            </w:r>
            <w:r>
              <w:rPr>
                <w:rFonts w:ascii="Times New Roman" w:hAnsi="Times New Roman" w:cs="Times New Roman"/>
                <w:color w:val="auto"/>
                <w:spacing w:val="-6"/>
                <w:kern w:val="0"/>
                <w:sz w:val="15"/>
                <w:szCs w:val="15"/>
              </w:rPr>
              <w:t>求职创业补贴申领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eastAsia" w:ascii="Times New Roman" w:hAnsi="Times New Roman" w:cs="Times New Roman"/>
                <w:color w:val="auto"/>
                <w:spacing w:val="-6"/>
                <w:kern w:val="0"/>
                <w:sz w:val="15"/>
                <w:szCs w:val="15"/>
              </w:rPr>
              <w:t>《四川省人民政府办公厅印发《关于进一步稳定和扩大就业若干政策措施》的通知》（川办发[2024]3</w:t>
            </w:r>
            <w:r>
              <w:rPr>
                <w:rFonts w:hint="eastAsia" w:ascii="Times New Roman" w:hAnsi="Times New Roman" w:cs="Times New Roman"/>
                <w:color w:val="auto"/>
                <w:spacing w:val="-6"/>
                <w:kern w:val="0"/>
                <w:sz w:val="15"/>
                <w:szCs w:val="15"/>
                <w:lang w:val="en-US" w:eastAsia="zh-CN"/>
              </w:rPr>
              <w:t>4</w:t>
            </w:r>
            <w:r>
              <w:rPr>
                <w:rFonts w:hint="eastAsia" w:ascii="Times New Roman" w:hAnsi="Times New Roman" w:cs="Times New Roman"/>
                <w:color w:val="auto"/>
                <w:spacing w:val="-6"/>
                <w:kern w:val="0"/>
                <w:sz w:val="15"/>
                <w:szCs w:val="15"/>
              </w:rPr>
              <w:t>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吸纳贫困劳动力就业奖补申领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eastAsia" w:ascii="Times New Roman" w:hAnsi="Times New Roman" w:cs="Times New Roman"/>
                <w:color w:val="auto"/>
                <w:spacing w:val="-6"/>
                <w:kern w:val="0"/>
                <w:sz w:val="15"/>
                <w:szCs w:val="15"/>
              </w:rPr>
              <w:t>《四川省人民政府办公厅印发《关于进一步稳定和扩大就业若干政策措施》的通知》（川办发[2024]34号）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零就业家庭认定申请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《国务院关于做好当前和今后一段时期就业创业工作的意见》（国发〔2017〕28号）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市人力资源社会保障局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16</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高校毕业生就业服务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高校毕业生接收手续办理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《人力资源市场暂行条例》（国务院令第700号）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eastAsia" w:ascii="Times New Roman" w:hAnsi="Times New Roman" w:cs="Times New Roman"/>
                <w:color w:val="auto"/>
                <w:spacing w:val="-6"/>
                <w:kern w:val="0"/>
                <w:sz w:val="15"/>
                <w:szCs w:val="15"/>
              </w:rPr>
              <w:t>一次性</w:t>
            </w:r>
            <w:r>
              <w:rPr>
                <w:rFonts w:ascii="Times New Roman" w:hAnsi="Times New Roman" w:cs="Times New Roman"/>
                <w:color w:val="auto"/>
                <w:spacing w:val="-6"/>
                <w:kern w:val="0"/>
                <w:sz w:val="15"/>
                <w:szCs w:val="15"/>
              </w:rPr>
              <w:t>求职创业补贴申领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eastAsia" w:ascii="Times New Roman" w:hAnsi="Times New Roman" w:cs="Times New Roman"/>
                <w:color w:val="auto"/>
                <w:spacing w:val="-6"/>
                <w:kern w:val="0"/>
                <w:sz w:val="15"/>
                <w:szCs w:val="15"/>
              </w:rPr>
              <w:t>《四川省人民政府办公厅印发《关于进一步稳定和扩大就业若干政策措施》的通知》（川办发[2024]34号）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求职创业补贴申领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《国务院关于进一步做好新形势下就业创业工作的意见》（国发〔2015〕23号）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eastAsia="zh-CN"/>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县</w:t>
            </w:r>
            <w:r>
              <w:rPr>
                <w:rFonts w:hint="eastAsia" w:ascii="Times New Roman" w:hAnsi="Times New Roman" w:cs="Times New Roman"/>
                <w:color w:val="auto"/>
                <w:spacing w:val="-6"/>
                <w:kern w:val="0"/>
                <w:sz w:val="15"/>
                <w:szCs w:val="15"/>
                <w:lang w:eastAsia="zh-CN"/>
              </w:rPr>
              <w:t>、乡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高校毕业生社保补贴申领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《国务院关于进一步做好新形势下就业创业工作的意见》（国发〔2015〕23号）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17</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职业培训</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职业培训补贴申领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《四川省人力资源和社会保障厅 四川省财政厅关于进一步做好职业技能提升行动专账资金使用管理工作的通知》（川人社办发〔2020〕30号）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《四川省财政厅</w:t>
            </w:r>
            <w:r>
              <w:rPr>
                <w:rFonts w:hint="default" w:ascii="Times New Roman" w:hAnsi="Times New Roman" w:cs="Times New Roman"/>
                <w:color w:val="auto"/>
                <w:spacing w:val="-6"/>
                <w:kern w:val="0"/>
                <w:sz w:val="15"/>
                <w:szCs w:val="15"/>
                <w:lang w:val="en-US" w:eastAsia="zh-CN"/>
              </w:rPr>
              <w:t xml:space="preserve"> </w:t>
            </w:r>
            <w:r>
              <w:rPr>
                <w:rFonts w:hint="default" w:ascii="Times New Roman" w:hAnsi="Times New Roman" w:cs="Times New Roman"/>
                <w:color w:val="auto"/>
                <w:spacing w:val="-6"/>
                <w:kern w:val="0"/>
                <w:sz w:val="15"/>
                <w:szCs w:val="15"/>
              </w:rPr>
              <w:t>四川省人力资源</w:t>
            </w:r>
            <w:r>
              <w:rPr>
                <w:rFonts w:hint="default" w:ascii="Times New Roman" w:hAnsi="Times New Roman" w:cs="Times New Roman"/>
                <w:color w:val="auto"/>
                <w:spacing w:val="-6"/>
                <w:kern w:val="0"/>
                <w:sz w:val="15"/>
                <w:szCs w:val="15"/>
                <w:lang w:eastAsia="zh-CN"/>
              </w:rPr>
              <w:t>和</w:t>
            </w:r>
            <w:r>
              <w:rPr>
                <w:rFonts w:hint="default" w:ascii="Times New Roman" w:hAnsi="Times New Roman" w:cs="Times New Roman"/>
                <w:color w:val="auto"/>
                <w:spacing w:val="-6"/>
                <w:kern w:val="0"/>
                <w:sz w:val="15"/>
                <w:szCs w:val="15"/>
              </w:rPr>
              <w:t>社会保障厅关于印发中央和省级就业创业补助资金管理办法的通知》（川财社〔2019〕38号）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就业重点群体生活费（含交通费）补贴申请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18</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职业技能鉴定补贴</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职业技能鉴定补贴</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《四川省人力资源和社会保障厅 四川省财政厅关于进一步做好职业技能提升行动专账资金使用管理工作的通知》（川人社办发〔2020〕30号）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《四川省财政厅</w:t>
            </w:r>
            <w:r>
              <w:rPr>
                <w:rFonts w:hint="default" w:ascii="Times New Roman" w:hAnsi="Times New Roman" w:cs="Times New Roman"/>
                <w:color w:val="auto"/>
                <w:spacing w:val="-6"/>
                <w:kern w:val="0"/>
                <w:sz w:val="15"/>
                <w:szCs w:val="15"/>
                <w:lang w:val="en-US" w:eastAsia="zh-CN"/>
              </w:rPr>
              <w:t xml:space="preserve"> </w:t>
            </w:r>
            <w:r>
              <w:rPr>
                <w:rFonts w:hint="default" w:ascii="Times New Roman" w:hAnsi="Times New Roman" w:cs="Times New Roman"/>
                <w:color w:val="auto"/>
                <w:spacing w:val="-6"/>
                <w:kern w:val="0"/>
                <w:sz w:val="15"/>
                <w:szCs w:val="15"/>
              </w:rPr>
              <w:t>四川省人力资源</w:t>
            </w:r>
            <w:r>
              <w:rPr>
                <w:rFonts w:hint="default" w:ascii="Times New Roman" w:hAnsi="Times New Roman" w:cs="Times New Roman"/>
                <w:color w:val="auto"/>
                <w:spacing w:val="-6"/>
                <w:kern w:val="0"/>
                <w:sz w:val="15"/>
                <w:szCs w:val="15"/>
                <w:lang w:eastAsia="zh-CN"/>
              </w:rPr>
              <w:t>和</w:t>
            </w:r>
            <w:r>
              <w:rPr>
                <w:rFonts w:hint="default" w:ascii="Times New Roman" w:hAnsi="Times New Roman" w:cs="Times New Roman"/>
                <w:color w:val="auto"/>
                <w:spacing w:val="-6"/>
                <w:kern w:val="0"/>
                <w:sz w:val="15"/>
                <w:szCs w:val="15"/>
              </w:rPr>
              <w:t>社会保障厅关于印发中央和省级就业创业补助资金管理办法的通知》（川财社〔2019〕38号）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19</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事业单位人事管理服务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事业单位岗位设置方案备案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《事业单位人事管理条例》（国务院令第652号）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事业单位公开招聘工作方案、招聘信息审核备案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事业单位拟聘人员备案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事业单位工作人员申诉、再申诉办理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20</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流动人员人事档案管理服务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档案的接收和转递</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《人力资源市场暂行条例》（国务院令第700号）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档案材料的收集、鉴别和归档</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提供档案查（借）阅服务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依据档案记载出具相关证明</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市人力资源社会保障局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20</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流动人员人事档案管理服务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提供政审（考察）服务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《人力资源市场暂行条例》（国务院令第700号）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档案的整理和保管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技能人员职业资格管理服务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申报职业技能鉴定</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《中华人民共和国劳动法》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遗失技能人员职业资格证书补发申请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《人力资源社会保障部办公厅关于进一步做好技能人员职业资格证书发放管理有关工作的通知》（人社厅发〔2018〕42号）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境外就业和对外劳务合作人员换发技能人员职业资格证书申请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《人力资源社会保障部办公厅关于进一步做好技能人员职业资格证书发放管理有关工作的通知》（人社厅发〔2018〕42号）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更正职业资格证书信息申请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《人力资源社会保障部办公厅关于做好职业资格证书查询系统建设工作的通知》（人社厅发〔2009〕44号）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高技能人才服务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高技能领军人才窗口服务申请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《中共中央办公厅 国务院办公厅印发〈关于提高技术工人待遇的意见〉的通知》（中办发〔2018〕16号）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eastAsia="仿宋_GB2312"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lang w:val="en-US" w:eastAsia="zh-CN"/>
              </w:rPr>
              <w:t>3</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专业技术人员资格考试报名</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工程咨询（投资）专业技术人员职业资格</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 国家发展和改革委员会关于印发〈工程咨询（投资）专业技术人员职业资格制度暂行规定〉和〈咨询工程师（投资）职业资格考试实施办法〉的通知》（人社部发〔2015〕64号）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注册建筑师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《中华人民共和国建筑法》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监理工程师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《中华人民共和国建筑法》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环境影响评价工程师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《人事部 国家环境保护总局关于印发〈环境影响评价工程师职业资格制度暂行规定〉〈环境影响评价工程师职业资格考试实施办法〉和〈环境影响评价工程师职业资格考核认定办法〉的通知》（国人部发〔2004〕13号）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翻译专业资格（笔译、口译）</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《人事部关于印发〈翻译专业资格（水平）考试暂行规定〉的通知》（人发〔2003〕21号）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助理社会工作师、社会工作师、高级社会工作师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《人事部 民政部关于印发〈社会工作者职业水平评价暂行规定〉和〈助理社会工作师、社会工作师职业水平考试实施办法〉的通知》（国人部发〔2006〕71号）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一级注册计量师、二级注册计量师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《中华人民共和国计量法》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注册核安全工程师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《中华人民共和国放射性污染防治法》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注册设备监理师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《人事部 国家质量监督检验检疫总局关于印发〈注册设备监理师执业资格制度暂行规定〉〈注册设备监理师执业资格考试实施办法〉和〈注册设备监理师执业资格考核认定办法〉的通知》（国人部发〔2003〕40号）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市人力资源社会保障局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lang w:val="en-US" w:eastAsia="zh-CN"/>
              </w:rPr>
              <w:t>3</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专业技术人员资格考试报名</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注册测绘师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《中华人民共和国测绘法》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建造师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《中华人民共和国建筑法》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出版专业技术人员职业资格（初级、中级）</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《出版管理条例》（国务院令第343号）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执业药师（药学、中药学）</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《中华人民共和国药品管理法》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注册城乡规划师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《中华人民共和国城乡规划法》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勘察设计注册工程师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《中华人民共和国建筑法》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一级造价工程师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《中华人民共和国建筑法》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注册安全工程师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《中华人民共和国安全生产法》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经济专业技术资格（初级、中级）</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《人事部关于印发〈经济专业技术资格考试暂行规定〉及其〈实施办法〉的通知》（人职发〔1993〕1号）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一级注册消防工程师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《中华人民共和国消防法》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eastAsia="仿宋_GB2312"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lang w:val="en-US" w:eastAsia="zh-CN"/>
              </w:rPr>
              <w:t>4</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专业技术人员资格证书管理服务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领取专业技术人员资格证书</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《人力资源社会保障部办公厅关于启用新版专业技术人员职业资格证书的通知》（人社厅发〔2017〕141号 ）</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eastAsia="仿宋_GB2312"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lang w:val="en-US" w:eastAsia="zh-CN"/>
              </w:rPr>
              <w:t>5</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劳动关系协调</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集体合同审查</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《中华人民共和国劳动法》</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《中华人民共和国劳动合同法》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劳动用工备案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《中共中央 国务院关于构建和谐劳动关系的意见》（中发〔2015〕10号）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企业经济性裁员报告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《中华人民共和国劳动法》</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《中华人民共和国劳动合同法》</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《劳动部关于印发〈企业经济性裁减人员规定〉的通知》（劳部发〔1994〕447号）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录用未成年工登记备案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《中华人民共和国劳动法》</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《劳动部关于颁发〈未成年工特殊保护规定〉的通知》（劳部发〔1994〕498号）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eastAsia="仿宋_GB2312"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lang w:val="en-US" w:eastAsia="zh-CN"/>
              </w:rPr>
              <w:t>6</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劳动人事争议调解仲裁</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劳动人事争议调解申请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《中华人民共和国劳动争议调解仲裁法》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劳动人事争议仲裁申请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市自然资源和规划局</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不动产登记资料查询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不动产登记资料查询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《不动产登记资料查询暂行办法》（国土资源部令第80号）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自然人、法人、非法人组织、行政机关</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拟建项目压覆重要矿产资源查询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拟建项目范围内重要矿产资源分布和重要矿产资源矿业权设置情况查询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《中华人民共和国矿产资源法》</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《中华人民共和国矿产资源法实施细则》（国务院令第152号）</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《四川省自然资源厅关于建设项目压覆重要矿产资源自助查询的公告》（川自然资公告﹝2021﹞26号）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采矿权抵押备案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采矿权抵押备案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《国土资源部关于印发〈矿业权出让转让管理暂行规定〉的通知》（国土资发〔2000〕309号）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4</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房产信息查询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房产信息查询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《住房城乡建设部办公厅关于印发〈房屋交易与产权管理工作导则〉的通知》（建办发〔2015〕45号）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5</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地理信息公共服务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地理信息公共服务平台服务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《中华人民共和国测绘法》</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公益性地图服务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《地图管理条例》（国务院令第664号）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测绘成果目录服务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《中华人民共和国测绘法》</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6</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测绘地理信息行业服务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测绘作业证办理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《测绘作业证管理规定》（国测法字〔2004〕5号）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eastAsia" w:ascii="Times New Roman" w:hAnsi="Times New Roman" w:cs="Times New Roman"/>
                <w:color w:val="auto"/>
                <w:spacing w:val="-6"/>
                <w:kern w:val="0"/>
                <w:sz w:val="15"/>
                <w:szCs w:val="15"/>
                <w:lang w:eastAsia="zh-CN"/>
              </w:rPr>
              <w:t>省、市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eastAsia" w:ascii="Times New Roman" w:hAnsi="Times New Roman" w:eastAsia="仿宋_GB2312" w:cs="Times New Roman"/>
                <w:b/>
                <w:bCs/>
                <w:color w:val="auto"/>
                <w:spacing w:val="-6"/>
                <w:sz w:val="15"/>
                <w:szCs w:val="15"/>
                <w:lang w:eastAsia="zh-CN"/>
              </w:rPr>
            </w:pPr>
            <w:r>
              <w:rPr>
                <w:rFonts w:hint="eastAsia" w:ascii="Times New Roman" w:hAnsi="Times New Roman" w:cs="Times New Roman"/>
                <w:b/>
                <w:bCs/>
                <w:color w:val="auto"/>
                <w:spacing w:val="-6"/>
                <w:sz w:val="15"/>
                <w:szCs w:val="15"/>
                <w:lang w:eastAsia="zh-CN"/>
              </w:rPr>
              <w:t>多级联审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测绘地理信息行业统计年报查询服务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《国务院办公厅关于促进地理信息产业发展的意见》（国办发〔2014〕2号）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eastAsia" w:ascii="Times New Roman" w:hAnsi="Times New Roman" w:cs="Times New Roman"/>
                <w:color w:val="auto"/>
                <w:spacing w:val="-6"/>
                <w:kern w:val="0"/>
                <w:sz w:val="15"/>
                <w:szCs w:val="15"/>
                <w:lang w:eastAsia="zh-CN"/>
              </w:rPr>
              <w:t>省、市、县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eastAsia="仿宋_GB2312" w:cs="Times New Roman"/>
                <w:b/>
                <w:bCs/>
                <w:color w:val="auto"/>
                <w:spacing w:val="-6"/>
                <w:kern w:val="2"/>
                <w:sz w:val="15"/>
                <w:szCs w:val="15"/>
                <w:lang w:val="en-US" w:eastAsia="zh-CN" w:bidi="ar-SA"/>
              </w:rPr>
            </w:pPr>
            <w:r>
              <w:rPr>
                <w:rFonts w:hint="eastAsia" w:ascii="Times New Roman" w:hAnsi="Times New Roman" w:cs="Times New Roman"/>
                <w:b/>
                <w:bCs/>
                <w:color w:val="auto"/>
                <w:spacing w:val="-6"/>
                <w:sz w:val="15"/>
                <w:szCs w:val="15"/>
                <w:lang w:eastAsia="zh-CN"/>
              </w:rPr>
              <w:t>多级联审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测绘地理信息法治政策</w:t>
            </w: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咨询服务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《中共自然资源部党组关于印发〈陕西、黑龙江、四川、海南测绘地理信息局职能配置、内设机构和人员编制规定〉的通知》（自然资党发〔2019〕36号）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市住房城乡</w:t>
            </w: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建设局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房屋网签备案</w:t>
            </w:r>
          </w:p>
        </w:tc>
        <w:tc>
          <w:tcPr>
            <w:tcW w:w="1766"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新建商品房买卖合同网签备案</w:t>
            </w:r>
          </w:p>
        </w:tc>
        <w:tc>
          <w:tcPr>
            <w:tcW w:w="5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《住房城乡建设部关于进一步规范和加强房屋网签备案工作的指导意见》（建房〔2018〕128号）</w:t>
            </w:r>
          </w:p>
        </w:tc>
        <w:tc>
          <w:tcPr>
            <w:tcW w:w="160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《住房和城乡建设部关于提升房屋网签备案服务效能的意见》（建房规〔2020〕4号）</w:t>
            </w: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spacing w:val="-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存量房买卖合同网签备案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《住房城乡建设部关于进一步规范和加强房屋网签备案工作的指导意见》（建房〔2018〕128号）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《住房和城乡建设部关于提升房屋网签备案服务效能的意见》（建房规〔2020〕4号）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房屋租赁合同网签备案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新建商品房抵押合同网签备案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存量房抵押合同网签备案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市住房城乡</w:t>
            </w:r>
          </w:p>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建设局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住宅专项维修资金服务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住宅专项维修资金查询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《住宅专项维修资金管理办法》（建设部 财政部令第165号）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住宅专项维修资金分户账更名</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住宅专项维修资金交存</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住宅专项维修资金使用备案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公共租赁住房服务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公共租赁住房申请资格认定</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《公共租赁住房管理办法》（住房城乡建设部令第11号）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公共租赁住房申请资格取消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住房保障家庭租赁补贴发放</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公租房租金缴纳</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4</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材料价格等信息调查发布</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材料价格等信息调查发布</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eastAsia="仿宋_GB2312" w:cs="Times New Roman"/>
                <w:b w:val="0"/>
                <w:bCs w:val="0"/>
                <w:color w:val="auto"/>
                <w:spacing w:val="-6"/>
                <w:kern w:val="0"/>
                <w:sz w:val="15"/>
                <w:szCs w:val="15"/>
                <w:lang w:val="en-US" w:eastAsia="zh-CN"/>
              </w:rPr>
              <w:t>《四川省住房和城乡建设厅关于推进工程造价信息服务改革的意见》</w:t>
            </w:r>
            <w:r>
              <w:rPr>
                <w:rFonts w:hint="default" w:ascii="Times New Roman" w:hAnsi="Times New Roman" w:eastAsia="仿宋_GB2312" w:cs="Times New Roman"/>
                <w:color w:val="auto"/>
                <w:spacing w:val="-6"/>
                <w:kern w:val="0"/>
                <w:sz w:val="15"/>
                <w:szCs w:val="15"/>
                <w:lang w:val="en-US" w:eastAsia="zh-CN"/>
              </w:rPr>
              <w:t>（</w:t>
            </w:r>
            <w:r>
              <w:rPr>
                <w:rFonts w:hint="default" w:ascii="Times New Roman" w:hAnsi="Times New Roman" w:eastAsia="仿宋_GB2312" w:cs="Times New Roman"/>
                <w:b w:val="0"/>
                <w:bCs w:val="0"/>
                <w:color w:val="auto"/>
                <w:spacing w:val="-6"/>
                <w:kern w:val="0"/>
                <w:sz w:val="15"/>
                <w:szCs w:val="15"/>
                <w:lang w:val="en-US" w:eastAsia="zh-CN"/>
              </w:rPr>
              <w:t>川建造价发〔2015〕514号</w:t>
            </w:r>
            <w:r>
              <w:rPr>
                <w:rFonts w:hint="default" w:ascii="Times New Roman" w:hAnsi="Times New Roman" w:eastAsia="仿宋_GB2312" w:cs="Times New Roman"/>
                <w:color w:val="auto"/>
                <w:spacing w:val="-6"/>
                <w:kern w:val="0"/>
                <w:sz w:val="15"/>
                <w:szCs w:val="15"/>
                <w:lang w:val="en-US" w:eastAsia="zh-CN"/>
              </w:rPr>
              <w:t>）</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5</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施工企业工程规费计取标准证书办理</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《四川省施工企业工程</w:t>
            </w: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规费计取标准》遗失补办</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《四川省住房和城乡建设厅关于印发〈四川省施工企业工程规费计取标准〉的通知》（川建发〔2014〕17号）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6</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危旧房棚户区改造信息查询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危旧房棚户区改造信息</w:t>
            </w: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《国务院办公厅关于进一步加强棚户区改造工作的通知》（国办发〔2014〕36号）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7</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农村危房改造农户档案信息查询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农村危房改造农户档案信息查询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《住房和城乡建设部 财政部 民政部 国家乡村振兴局关于做好农村低收入群体等重点对象住房安全保障工作的实施意见》（建村〔2021〕35号）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8</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绿色建筑认定</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一星级绿色建筑认定</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《住房和城乡建设部关于印发绿色建筑标识管理办法的通知》（建标规〔2021〕1号）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《住房和城乡建设部办公厅关于发布绿色建筑标识式样的通知》（建办标〔2021〕36号）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《四川省住房和城乡建设厅关于印发四川省绿色建筑标识管理实施细则的通知》（川建行规〔2021〕17号）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市公积金中心</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住房公积金服务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住房公积金归集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《住房公积金管理条例》（国务院令第</w:t>
            </w:r>
            <w:r>
              <w:rPr>
                <w:rFonts w:hint="default" w:ascii="Times New Roman" w:hAnsi="Times New Roman" w:cs="Times New Roman"/>
                <w:color w:val="auto"/>
                <w:spacing w:val="-6"/>
                <w:kern w:val="0"/>
                <w:sz w:val="15"/>
                <w:szCs w:val="15"/>
                <w:lang w:val="en-US" w:eastAsia="zh-CN"/>
              </w:rPr>
              <w:t>350</w:t>
            </w:r>
            <w:r>
              <w:rPr>
                <w:rFonts w:hint="default" w:ascii="Times New Roman" w:hAnsi="Times New Roman" w:cs="Times New Roman"/>
                <w:color w:val="auto"/>
                <w:spacing w:val="-6"/>
                <w:kern w:val="0"/>
                <w:sz w:val="15"/>
                <w:szCs w:val="15"/>
              </w:rPr>
              <w:t>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eastAsia="zh-CN"/>
              </w:rPr>
            </w:pPr>
            <w:r>
              <w:rPr>
                <w:rFonts w:hint="default" w:ascii="Times New Roman" w:hAnsi="Times New Roman" w:cs="Times New Roman"/>
                <w:color w:val="auto"/>
                <w:spacing w:val="-6"/>
                <w:kern w:val="0"/>
                <w:sz w:val="15"/>
                <w:szCs w:val="15"/>
                <w:lang w:eastAsia="zh-CN"/>
              </w:rPr>
              <w:t>《国务院关于修改部分行政法规的决定》（国务院令第</w:t>
            </w:r>
            <w:r>
              <w:rPr>
                <w:rFonts w:hint="default" w:ascii="Times New Roman" w:hAnsi="Times New Roman" w:cs="Times New Roman"/>
                <w:color w:val="auto"/>
                <w:spacing w:val="-6"/>
                <w:kern w:val="0"/>
                <w:sz w:val="15"/>
                <w:szCs w:val="15"/>
                <w:lang w:val="en-US" w:eastAsia="zh-CN"/>
              </w:rPr>
              <w:t>710号</w:t>
            </w:r>
            <w:r>
              <w:rPr>
                <w:rFonts w:hint="default" w:ascii="Times New Roman" w:hAnsi="Times New Roman" w:cs="Times New Roman"/>
                <w:color w:val="auto"/>
                <w:spacing w:val="-6"/>
                <w:kern w:val="0"/>
                <w:sz w:val="15"/>
                <w:szCs w:val="15"/>
                <w:lang w:eastAsia="zh-CN"/>
              </w:rPr>
              <w:t>）</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住房公积金提取</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住房公积金贷款</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市交通运输局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公路行业政策法规标准查询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普通公路行业政策制度查询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《中华人民共和国公路法》</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《中华人民共和国政府信息公开条例》（国务院令第711号）</w:t>
            </w:r>
          </w:p>
        </w:tc>
        <w:tc>
          <w:tcPr>
            <w:tcW w:w="160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普通公路行业技术标准查询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公路项目及参建单位信息查询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普通公路项目信息（进度、资金补助政策等）查询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《中华人民共和国公路法》</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《中华人民共和国政府信息公开条例》（国务院令第711号）</w:t>
            </w:r>
          </w:p>
        </w:tc>
        <w:tc>
          <w:tcPr>
            <w:tcW w:w="160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普通公路参建单位（设计、施工、监理等）相关资质、信用等级查询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道路运输从业人员信息查询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经营性道路旅客运输驾驶员信息查询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《中华人民共和国政府信息公开条例》（国务院令第711号）</w:t>
            </w:r>
          </w:p>
        </w:tc>
        <w:tc>
          <w:tcPr>
            <w:tcW w:w="160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经营性道路普货运输驾驶员信息查询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道路危险货物运输驾驶员信息查询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道路危险货物运输押运员信息查询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4</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航务海事法规查询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航务海事法规查询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《中华人民共和国政府信息公开条例》（国务院令第711号）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5</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通航建筑物运行方案审查结果查询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通航建筑物运行方案审查结果查询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《中华人民共和国航道法》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6</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航道维护尺度发布</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航道维护尺度发布</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《中华人民共和国航道法》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市农业农村局</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拖拉机/联合收割机档案解除封存</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拖拉机/联合收割机档案解除封存</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《拖拉机联合收割机登记规定》（农业部令2018年第2号）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拖拉机/联合收割机检验合格标志核发</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拖拉机/联合收割机检验合格标志核发</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《拖拉机联合收割机登记规定》（农业部令2018年第2号）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农业沼气设施安全处置</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农业沼气设施安全处置</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《农业农村部办公厅关于做好农村沼气设施安全处置工作的通知》（农办科〔2019〕2号）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4</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养蜂证申领</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养蜂证申领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《养蜂管理办法（试行）》（农业部公告第1692号）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5</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受理农村土地承包经营纠纷仲裁申请</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受理农村土地承包经营纠纷仲裁申请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《中华人民共和国农村土地承包经营纠纷调解仲裁法》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市文化广电</w:t>
            </w: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旅游局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公共图书馆服务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公共图书馆查询服务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《中华人民共和国公共图书馆法》</w:t>
            </w:r>
          </w:p>
        </w:tc>
        <w:tc>
          <w:tcPr>
            <w:tcW w:w="160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公共图书馆借阅服务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公共图书馆举办公益性讲座服务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公共图书馆举办展览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公共图书馆全民阅读推广活动</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阅览室、自习室等公共空间设施场地免费开放</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文化馆服务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文化馆娱乐活动室等公共空间设施场地的免费开放服务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《文化部 财政部关于推进全国美术馆、公共图书馆、文化馆（站）免费开放工作的意见》（文财务发〔2011〕5号）</w:t>
            </w:r>
          </w:p>
        </w:tc>
        <w:tc>
          <w:tcPr>
            <w:tcW w:w="160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文化馆文化艺术辅导培训服务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文化馆公益性群众文化活动服务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文化馆举办陈列展览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旅游景区评定及推荐申报</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国家4A级旅游景区推荐申报</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《国家旅游局关于下放4A级旅游景区质量等级评定管理工作的通知》（旅发〔2014〕77号）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《四川省旅游资源规划开发质量评定委员会关于加强旅游资源规划开发质量评定和管理工作的通知》（川旅资委〔2018〕7号）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营利法人、非经营法人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国家3A级及以下旅游景区评定</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《旅游景区质量等级管理办法》（旅办发〔2012〕166号）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《四川旅游标准评定委员会关于2015年下放四川旅游标准评定及复核权限的通知》（川旅标评委发〔2015〕21号）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营利法人、非经营法人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4</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生态旅游示范区评定</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省级生态旅游示范区等级初审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《四川省生态旅游示范区管理规程（试行）》（川旅标评委发〔2013〕64号）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营利法人、非经营法人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5</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旅游饭店星级评定及推荐申报</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五星、四星级旅游饭店评定推荐申报</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《国家旅游局关于印发〈旅游饭店星级的划分与评定（GB/T14308-2010）〉实施办法的通知》（旅监管发〔2010〕234号）</w:t>
            </w:r>
          </w:p>
        </w:tc>
        <w:tc>
          <w:tcPr>
            <w:tcW w:w="160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三星级及以下旅游饭店评定</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6</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博物馆提供公共文化服务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场馆免费开放服务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《中共中央宣传部 财政部 文化部 国家文物局关于全国博物馆、纪念馆免费开放的通知》（中宣发〔2008〕2号）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eastAsia="仿宋_GB2312" w:cs="Times New Roman"/>
                <w:b/>
                <w:bCs/>
                <w:color w:val="auto"/>
                <w:spacing w:val="-6"/>
                <w:kern w:val="2"/>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博物馆举办陈列展览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《中华人民共和国公共文化服务保障法》</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《中华人民共和国文物保护法》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eastAsia="仿宋_GB2312" w:cs="Times New Roman"/>
                <w:b/>
                <w:bCs/>
                <w:color w:val="auto"/>
                <w:spacing w:val="-6"/>
                <w:kern w:val="2"/>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市文化广</w:t>
            </w:r>
          </w:p>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电旅游局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lang w:val="en-US" w:eastAsia="zh-CN"/>
              </w:rPr>
              <w:t>6</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博物馆提供公共文化服务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博物馆开展文化活动</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《中华人民共和国公共文化服务保障法》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eastAsia="仿宋_GB2312" w:cs="Times New Roman"/>
                <w:b/>
                <w:bCs/>
                <w:color w:val="auto"/>
                <w:spacing w:val="-6"/>
                <w:kern w:val="2"/>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博物馆举办教育活动</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《中华人民共和国公共文化服务保障法》</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《新时代公民道德建设实施纲要》</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eastAsia="仿宋_GB2312" w:cs="Times New Roman"/>
                <w:b/>
                <w:bCs/>
                <w:color w:val="auto"/>
                <w:spacing w:val="-6"/>
                <w:kern w:val="2"/>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市卫生</w:t>
            </w: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健康委</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放射工作人员证办理</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放射工作人员证办理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《放射工作人员职业健康管理办法》（卫生部令第55号）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职业病鉴定</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职业病鉴定</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《职业病诊断与鉴定管理办法》（国家卫生健康委令第6号）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生育登记服务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生育登记服务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《四川省人口与计划生育条例》（四川省第十三届人民代表大会常务委员会公告第96号）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4</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从业人员健康检查</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公共场所直接为顾客服务人员健康检查</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eastAsia="zh-CN"/>
              </w:rPr>
              <w:t>《公共场所卫生管理条例》（1987年4月1日国务院发布</w:t>
            </w:r>
            <w:r>
              <w:rPr>
                <w:rFonts w:hint="default" w:ascii="Times New Roman" w:hAnsi="Times New Roman" w:cs="Times New Roman"/>
                <w:color w:val="auto"/>
                <w:spacing w:val="-6"/>
                <w:kern w:val="0"/>
                <w:sz w:val="15"/>
                <w:szCs w:val="15"/>
                <w:lang w:val="en-US" w:eastAsia="zh-CN"/>
              </w:rPr>
              <w:t xml:space="preserve"> </w:t>
            </w:r>
            <w:r>
              <w:rPr>
                <w:rFonts w:hint="default" w:ascii="Times New Roman" w:hAnsi="Times New Roman" w:cs="Times New Roman"/>
                <w:color w:val="auto"/>
                <w:spacing w:val="-6"/>
                <w:kern w:val="0"/>
                <w:sz w:val="15"/>
                <w:szCs w:val="15"/>
                <w:lang w:eastAsia="zh-CN"/>
              </w:rPr>
              <w:t>根据2016年2月6日《国务院关于修改部分行政法规的决定》第一次修订 根据2019年4月23日《国务院关于修改部分行政法规的决定》第二次修订）</w:t>
            </w:r>
          </w:p>
        </w:tc>
        <w:tc>
          <w:tcPr>
            <w:tcW w:w="160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供水单位直接从事管、供水人员健康检查</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《生活饮用水卫生监督管理办法》（住房和城乡建设部 国家卫生和计划生育委员会令第31号）</w:t>
            </w: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5</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外出健康体检备案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外出健康体检备案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《卫生部关于印发〈健康体检管理暂行规定〉的通知》（卫医政发〔2009〕77号）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6</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义诊活动备案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义诊活动备案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《卫生部关于组织义诊活动实行备案管理的通知》（卫医发〔2001〕365号）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7</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医师定期考核结果备案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医师定期考核结果备案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《卫生部关于印发〈医师定期考核管理办法〉的通知》（卫医发〔2007〕66号）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8</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食品安全企业标准备案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食品安全企业标准备案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《中华人民共和国食品安全法》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9</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乙类公共场所备案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乙类公共场所备案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《四川省公共场所卫生管理办法》（四川省人民政府令第322号）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10</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消毒产品卫生安全评价报告备案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消毒产品卫生安全评价</w:t>
            </w: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报告备案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《消毒管理办法》（卫生部令第27号）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lang w:val="en-US" w:eastAsia="zh-CN"/>
              </w:rPr>
              <w:t>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限制类医疗技术临床应用备案管理</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限制类医疗技术临床应用备案管理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《医疗技术临床应用管理办法》（国家卫生健康委令第1号）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lang w:val="en-US" w:eastAsia="zh-CN"/>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《出生医学证明》首次签发</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《出生医学证明》首次签发</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《中华人民共和国母婴保健法》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lang w:val="en-US" w:eastAsia="zh-CN"/>
              </w:rPr>
              <w:t>3</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《预防接种证》办理</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《预防接种证》办理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《中华人民共和国疫苗管理法》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市、县、乡</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lang w:val="en-US" w:eastAsia="zh-CN"/>
              </w:rPr>
              <w:t>4</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中医医疗机构医师定期考核结果备案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中医医疗机构医师定期考核结果备案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《卫生部关于印发〈医师定期考核管理办法〉的通知》（卫医发〔2007〕66号）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eastAsia="仿宋_GB2312" w:cs="Times New Roman"/>
                <w:b/>
                <w:bCs/>
                <w:color w:val="auto"/>
                <w:spacing w:val="-6"/>
                <w:kern w:val="2"/>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1</w:t>
            </w:r>
            <w:r>
              <w:rPr>
                <w:rFonts w:hint="eastAsia" w:ascii="Times New Roman" w:hAnsi="Times New Roman" w:cs="Times New Roman"/>
                <w:color w:val="auto"/>
                <w:spacing w:val="-6"/>
                <w:kern w:val="0"/>
                <w:sz w:val="15"/>
                <w:szCs w:val="15"/>
                <w:lang w:val="en-US" w:eastAsia="zh-CN"/>
              </w:rPr>
              <w:t>5</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中医医疗机构限制类医疗技术临床应用备案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中医医疗机构限制类医疗技术临床应用备案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《医疗技术临床应用管理办法》（国家卫生健康委令第1号）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eastAsia="仿宋_GB2312" w:cs="Times New Roman"/>
                <w:b/>
                <w:bCs/>
                <w:color w:val="auto"/>
                <w:spacing w:val="-6"/>
                <w:kern w:val="2"/>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1</w:t>
            </w:r>
            <w:r>
              <w:rPr>
                <w:rFonts w:hint="eastAsia" w:ascii="Times New Roman" w:hAnsi="Times New Roman" w:cs="Times New Roman"/>
                <w:color w:val="auto"/>
                <w:spacing w:val="-6"/>
                <w:kern w:val="0"/>
                <w:sz w:val="15"/>
                <w:szCs w:val="15"/>
                <w:lang w:val="en-US" w:eastAsia="zh-CN"/>
              </w:rPr>
              <w:t>6</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中医医疗机构开展外出健康体检备案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中医医疗机构开展外出健康体检备案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《卫生部关于印发〈健康体检管理暂行规定〉的通知》（卫医政发〔2009〕77号）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eastAsia="仿宋_GB2312" w:cs="Times New Roman"/>
                <w:b/>
                <w:bCs/>
                <w:color w:val="auto"/>
                <w:spacing w:val="-6"/>
                <w:kern w:val="2"/>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1</w:t>
            </w:r>
            <w:r>
              <w:rPr>
                <w:rFonts w:hint="eastAsia" w:ascii="Times New Roman" w:hAnsi="Times New Roman" w:cs="Times New Roman"/>
                <w:color w:val="auto"/>
                <w:spacing w:val="-6"/>
                <w:kern w:val="0"/>
                <w:sz w:val="15"/>
                <w:szCs w:val="15"/>
                <w:lang w:val="en-US" w:eastAsia="zh-CN"/>
              </w:rPr>
              <w:t>7</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中医医疗机构义诊活动备案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中医医疗机构义诊活动备案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《卫生部关于组织义诊活动实行备案管理的通知》（卫医发〔2001〕365号）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eastAsia="仿宋_GB2312" w:cs="Times New Roman"/>
                <w:b/>
                <w:bCs/>
                <w:color w:val="auto"/>
                <w:spacing w:val="-6"/>
                <w:kern w:val="2"/>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市退役军人</w:t>
            </w: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事务局</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部分军队退役人员参加社保证明</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部分军队退役人员参加社保证明</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《四川省劳动和社会保障厅 四川省民政厅 四川省财政厅关于进一步落实部分军队退役人员劳动保障政策的实施意见》（川劳社办〔2007〕61号）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《四川省民政厅关于落实优抚对象和部分军队退役人员有关政策的实施意见》（川民发〔2007〕309号）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sz w:val="15"/>
                <w:szCs w:val="15"/>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军队无军籍退休退职职工接收安置</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军队无军籍退休退职职工接收安置</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军队离退休干部、退休士官牺牲、病故后6个月工资给付</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军队离退休干部、退休士官牺牲、病故后6个月工资给付</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4</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退役军人教育培训</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退役军人教育培训</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《中华人民共和国退役军人保障法》</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《军队转业干部安置暂行办法》（中发〔2001〕3号）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《关于促进新时代退役军人就业创业工作的意见》（退役军人部发〔2018〕26号）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5</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烈士证明书、军人因公牺牲证明书、病故军人证明书发放</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烈士证明书发放</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《烈士褒扬条例》（国务院令第718号）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军人因公牺牲证明书、病故军人证明书发放</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《军人抚恤优待条例》（国务院 中央军委令第602号发布，2019年国务院令第709号修订）</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6</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伤残证件换发、补发、变更</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伤残证件换发、补发、变更</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《伤残抚恤管理办法》（退役军人事务部令第1号）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7</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伤残抚恤关系接收、转移办理</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伤残抚恤关系接收、转移办理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《伤残抚恤管理办法》（退役军人事务部令第1号）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8</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部分参战和参加核试验军队退役人员定期生活补助发放</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部分参战和参加核试验军队退役人员定期生活补助发放</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9</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部分农村籍退役士兵老年生活补助发放</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部分农村籍退役士兵老年生活补助发放</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10</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部分烈士（含错杀后被平反人员）子女生活补助发放</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部分烈士（含错杀后被平反人员）子女生活补助发放</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《民政部 财政部〈关于给部分烈士子女发放定期生活补助的通知〉》（民发〔2012〕27号）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涉密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退役报到</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退役报到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fldChar w:fldCharType="begin"/>
            </w:r>
            <w:r>
              <w:rPr>
                <w:rFonts w:hint="default" w:ascii="Times New Roman" w:hAnsi="Times New Roman" w:cs="Times New Roman"/>
                <w:color w:val="auto"/>
                <w:spacing w:val="-6"/>
                <w:kern w:val="0"/>
                <w:sz w:val="15"/>
                <w:szCs w:val="15"/>
              </w:rPr>
              <w:instrText xml:space="preserve">HYPERLINK "http://www.sc.gov.cn/10462/zcwjk/zcwjk.shtml?title=%E3%80%8A%E9%80%80%E5%BD%B9%E5%A3%AB%E5%85%B5%E5%AE%89%E7%BD%AE%E6%9D%A1%E4%BE%8B%E3%80%8B"</w:instrText>
            </w:r>
            <w:r>
              <w:rPr>
                <w:rFonts w:hint="default" w:ascii="Times New Roman" w:hAnsi="Times New Roman" w:cs="Times New Roman"/>
                <w:color w:val="auto"/>
                <w:spacing w:val="-6"/>
                <w:kern w:val="0"/>
                <w:sz w:val="15"/>
                <w:szCs w:val="15"/>
              </w:rPr>
              <w:fldChar w:fldCharType="separate"/>
            </w:r>
            <w:r>
              <w:rPr>
                <w:rFonts w:hint="default" w:ascii="Times New Roman" w:hAnsi="Times New Roman" w:cs="Times New Roman"/>
                <w:color w:val="auto"/>
                <w:spacing w:val="-6"/>
                <w:kern w:val="0"/>
                <w:sz w:val="15"/>
                <w:szCs w:val="15"/>
              </w:rPr>
              <w:t>《中华人民共和国退役军人保障法》</w:t>
            </w:r>
            <w:r>
              <w:rPr>
                <w:rFonts w:hint="default" w:ascii="Times New Roman" w:hAnsi="Times New Roman" w:cs="Times New Roman"/>
                <w:color w:val="auto"/>
                <w:spacing w:val="-6"/>
                <w:kern w:val="0"/>
                <w:sz w:val="15"/>
                <w:szCs w:val="15"/>
              </w:rPr>
              <w:fldChar w:fldCharType="end"/>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困难退役军人关爱帮扶专项基金资金帮扶</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困难退役军人关爱帮扶专项基金资金帮扶</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《四川省退役军人事务厅 四川省财政厅关于建立困难退役军人关爱帮扶专项基金的指导意见》（川退役军人发〔2019〕18号）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市应急局</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应急管理信息查询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应急管理信息查询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《中华人民共和国政府信息公开条例》（国务院令第711号）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工矿商贸企业安全生产标准化达标认定</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工矿商贸企业安全生产标准化达标认定</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《中华人民共和国安全生产法》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地震信息服务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地震速报信息</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《中华人民共和国防震减灾法》</w:t>
            </w:r>
          </w:p>
        </w:tc>
        <w:tc>
          <w:tcPr>
            <w:tcW w:w="160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地震烈度信息</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4</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地震灾害风险信息服务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历史地震信息</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《中华人民共和国防震减灾法》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地震活动断层信息服务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特别法人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地震风险区划基础信息</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5</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防震减灾科学普及服务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防震减灾科学普及服务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《中华人民共和国防震减灾法》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市市场</w:t>
            </w:r>
          </w:p>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监管局</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企业登记档案资料查询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企业登记档案资料查询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《中华人民共和国市场主体登记管理条例实施细则》（国家市场监督管理总局令第52号）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异地开展电梯维护保养单位相应资质证明告知</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异地开展电梯维护保养单位相应资质证明告知</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《四川省电梯安全监督管理办法》（省政府令第298号）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eastAsia="仿宋_GB2312" w:cs="Times New Roman"/>
                <w:color w:val="auto"/>
                <w:spacing w:val="-6"/>
                <w:kern w:val="0"/>
                <w:sz w:val="15"/>
                <w:szCs w:val="15"/>
                <w:lang w:eastAsia="zh-CN"/>
              </w:rPr>
            </w:pPr>
            <w:r>
              <w:rPr>
                <w:rFonts w:hint="eastAsia" w:ascii="Times New Roman" w:hAnsi="Times New Roman" w:cs="Times New Roman"/>
                <w:color w:val="auto"/>
                <w:spacing w:val="-6"/>
                <w:kern w:val="0"/>
                <w:sz w:val="15"/>
                <w:szCs w:val="15"/>
                <w:lang w:val="en-US" w:eastAsia="zh-CN"/>
              </w:rPr>
              <w:t>3</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特种设备安装改造维修施工前告知</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特种设备安装改造维修施工前告知</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《中华人民共和国特种设备安全法》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eastAsia="仿宋_GB2312" w:cs="Times New Roman"/>
                <w:color w:val="auto"/>
                <w:spacing w:val="-6"/>
                <w:kern w:val="0"/>
                <w:sz w:val="15"/>
                <w:szCs w:val="15"/>
                <w:lang w:val="en-US" w:eastAsia="zh-CN" w:bidi="ar-SA"/>
              </w:rPr>
            </w:pPr>
            <w:r>
              <w:rPr>
                <w:rFonts w:hint="eastAsia" w:ascii="Times New Roman" w:hAnsi="Times New Roman" w:cs="Times New Roman"/>
                <w:color w:val="auto"/>
                <w:spacing w:val="-6"/>
                <w:kern w:val="0"/>
                <w:sz w:val="15"/>
                <w:szCs w:val="15"/>
                <w:lang w:val="en-US" w:eastAsia="zh-CN"/>
              </w:rPr>
              <w:t>4</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“守合同重信用企业”公示</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市级“守合同重信用企业”公示</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w:t>
            </w: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《四川省合同监督条例》（四川省第十一届人民代表大会常务委员会公告第45号）</w:t>
            </w:r>
          </w:p>
        </w:tc>
        <w:tc>
          <w:tcPr>
            <w:tcW w:w="160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eastAsia="仿宋_GB2312" w:cs="Times New Roman"/>
                <w:b/>
                <w:bCs/>
                <w:color w:val="auto"/>
                <w:spacing w:val="-6"/>
                <w:kern w:val="2"/>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县级“守合同重信用企业”公示</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w:t>
            </w: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eastAsia="仿宋_GB2312" w:cs="Times New Roman"/>
                <w:b/>
                <w:bCs/>
                <w:color w:val="auto"/>
                <w:spacing w:val="-6"/>
                <w:kern w:val="2"/>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eastAsia="仿宋_GB2312" w:cs="Times New Roman"/>
                <w:color w:val="auto"/>
                <w:spacing w:val="-6"/>
                <w:kern w:val="0"/>
                <w:sz w:val="15"/>
                <w:szCs w:val="15"/>
                <w:lang w:eastAsia="zh-CN"/>
              </w:rPr>
            </w:pPr>
            <w:r>
              <w:rPr>
                <w:rFonts w:hint="eastAsia" w:ascii="Times New Roman" w:hAnsi="Times New Roman" w:cs="Times New Roman"/>
                <w:color w:val="auto"/>
                <w:spacing w:val="-6"/>
                <w:kern w:val="0"/>
                <w:sz w:val="15"/>
                <w:szCs w:val="15"/>
                <w:lang w:val="en-US" w:eastAsia="zh-CN"/>
              </w:rPr>
              <w:t>5</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四川省专利实施与产业化奖</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四川省专利实施与产业化奖推荐</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《四川省专利保护条例》（四川省第十一届人民代表大会常务委员会公告第69号）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《四川省人民政府办公厅关于印发〈四川省专利实施与产业化激励办法〉的通知》（川办发〔2019〕58号）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营利法人、非营利法人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6</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消费纠纷调解</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消费纠纷调解</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《中华人民共和国消费者权益保护法》</w:t>
            </w:r>
          </w:p>
          <w:p>
            <w:pPr>
              <w:widowControl/>
              <w:adjustRightInd w:val="0"/>
              <w:snapToGrid w:val="0"/>
              <w:spacing w:line="240" w:lineRule="atLeast"/>
              <w:jc w:val="both"/>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lang w:eastAsia="zh-CN"/>
              </w:rPr>
              <w:t>《</w:t>
            </w:r>
            <w:r>
              <w:rPr>
                <w:rFonts w:hint="default" w:ascii="Times New Roman" w:hAnsi="Times New Roman" w:cs="Times New Roman"/>
                <w:color w:val="auto"/>
                <w:spacing w:val="-6"/>
                <w:kern w:val="0"/>
                <w:sz w:val="15"/>
                <w:szCs w:val="15"/>
              </w:rPr>
              <w:t>四川省消费者权益保护条例</w:t>
            </w:r>
            <w:r>
              <w:rPr>
                <w:rFonts w:hint="default" w:ascii="Times New Roman" w:hAnsi="Times New Roman" w:cs="Times New Roman"/>
                <w:color w:val="auto"/>
                <w:spacing w:val="-6"/>
                <w:kern w:val="0"/>
                <w:sz w:val="15"/>
                <w:szCs w:val="15"/>
                <w:lang w:eastAsia="zh-CN"/>
              </w:rPr>
              <w:t>》（根据</w:t>
            </w:r>
            <w:r>
              <w:rPr>
                <w:rFonts w:hint="default" w:ascii="Times New Roman" w:hAnsi="Times New Roman" w:cs="Times New Roman"/>
                <w:color w:val="auto"/>
                <w:spacing w:val="-6"/>
                <w:kern w:val="0"/>
                <w:sz w:val="15"/>
                <w:szCs w:val="15"/>
                <w:lang w:val="en-US" w:eastAsia="zh-CN"/>
              </w:rPr>
              <w:t>1992年9月26日四川省第七届人民代表大会常务委员会第三十一次会议通过的《四川省保护消费者合法权益条例修正案》修正 200年7月27日四川省第十届人民代表大会常务委员会第二十九次会议修订通过</w:t>
            </w:r>
            <w:r>
              <w:rPr>
                <w:rFonts w:hint="default" w:ascii="Times New Roman" w:hAnsi="Times New Roman" w:cs="Times New Roman"/>
                <w:color w:val="auto"/>
                <w:spacing w:val="-6"/>
                <w:kern w:val="0"/>
                <w:sz w:val="15"/>
                <w:szCs w:val="15"/>
                <w:lang w:eastAsia="zh-CN"/>
              </w:rPr>
              <w:t>）</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市国动办</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人防警报试鸣及宣传咨询服务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人防警报试鸣及宣传咨询服务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《中华人民共和国人民防空法》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人民防空工程平时使用备案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人民防空工程平时使用备案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《人民防空工程平时开发利用管理办法》（国人防办字〔2001〕211号）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市林业局</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草原政策咨询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草原政策咨询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《中华人民共和国草原法》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野生动植物政策咨询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野生动植物政策咨询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《中华人民共和国陆生野生动物保护实施条例》（国务院令第666号修订）</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《中华人民共和国野生植物保护条例》（国务院令第204号发布，国务院令第687号修订）</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林业有害生物防治和检疫政策咨询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林业有害生物防治和检疫政策咨询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《森林病虫害防治条例》（国务院令第46号）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4</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自然保护地政策咨询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自然保护地政策咨询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《中华人民共和国自然保护区条例》（国务院令第167号发布，国务院令第687号修订）</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5</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国土绿化政策咨询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国土绿化政策咨询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《国务院关于开展全民义务植树运动的实施办法》（国发〔1982〕36号）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6</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森林资源政策咨询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森林资源政策咨询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《中华人民共和国森林法》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7</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林木种苗技术指导及政策咨询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林木种苗技术指导及政策咨询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《四川省林木种子管理条例》（四川省第十一届人民代表大会常务委员会公告第11号）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8</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森林草原防火宣传及咨询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森林草原防火宣传及咨询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《中华人民共和国森林法》</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《中华人民共和国草原法》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eastAsia="仿宋_GB2312" w:cs="Times New Roman"/>
                <w:b/>
                <w:bCs/>
                <w:color w:val="auto"/>
                <w:spacing w:val="-6"/>
                <w:sz w:val="15"/>
                <w:szCs w:val="15"/>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市科协</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科技馆免费开放服务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科技馆免费开放服务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《中国科协 中宣部 财政部关于全国科技馆免费开放的通知》（科协发普字﹝2015﹞20号）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科技馆举办展览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科技馆举办展览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《中国科协 中宣部 财政部关于全国科技馆免费开放的通知》（科协发普字﹝2015﹞20号）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科技馆公益性讲座服务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科技馆公益性讲座服务</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《中国科协 中宣部 财政部关于全国科技馆免费开放的通知》（科协发普字﹝2015﹞20号）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市医保局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基本医疗保险参保和变更登记</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单位参保登记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.《中华人民共和国社会保险法》第五十七条；</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.《社会保险费征缴暂行条例》（国务院令第</w:t>
            </w:r>
            <w:r>
              <w:rPr>
                <w:rFonts w:hint="default" w:ascii="Times New Roman" w:hAnsi="Times New Roman" w:cs="Times New Roman"/>
                <w:color w:val="auto"/>
                <w:spacing w:val="-6"/>
                <w:kern w:val="0"/>
                <w:sz w:val="15"/>
                <w:szCs w:val="15"/>
              </w:rPr>
              <w:t>259</w:t>
            </w:r>
            <w:r>
              <w:rPr>
                <w:rFonts w:hint="eastAsia" w:ascii="Times New Roman" w:hAnsi="Times New Roman" w:cs="Times New Roman"/>
                <w:color w:val="auto"/>
                <w:spacing w:val="-6"/>
                <w:kern w:val="0"/>
                <w:sz w:val="15"/>
                <w:szCs w:val="15"/>
              </w:rPr>
              <w:t>号）第八条；</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3</w:t>
            </w:r>
            <w:r>
              <w:rPr>
                <w:rFonts w:hint="eastAsia" w:ascii="Times New Roman" w:hAnsi="Times New Roman" w:cs="Times New Roman"/>
                <w:color w:val="auto"/>
                <w:spacing w:val="-6"/>
                <w:kern w:val="0"/>
                <w:sz w:val="15"/>
                <w:szCs w:val="15"/>
              </w:rPr>
              <w:t>.《社会保险经办条例》（国务院令第</w:t>
            </w:r>
            <w:r>
              <w:rPr>
                <w:rFonts w:hint="default" w:ascii="Times New Roman" w:hAnsi="Times New Roman" w:cs="Times New Roman"/>
                <w:color w:val="auto"/>
                <w:spacing w:val="-6"/>
                <w:kern w:val="0"/>
                <w:sz w:val="15"/>
                <w:szCs w:val="15"/>
              </w:rPr>
              <w:t>765</w:t>
            </w:r>
            <w:r>
              <w:rPr>
                <w:rFonts w:hint="eastAsia" w:ascii="Times New Roman" w:hAnsi="Times New Roman" w:cs="Times New Roman"/>
                <w:color w:val="auto"/>
                <w:spacing w:val="-6"/>
                <w:kern w:val="0"/>
                <w:sz w:val="15"/>
                <w:szCs w:val="15"/>
              </w:rPr>
              <w:t>号）第六条、第十条。</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事业法人、社会组织法人、行政机关、其他组织、非法人企业、企业法人</w:t>
            </w:r>
          </w:p>
        </w:tc>
        <w:tc>
          <w:tcPr>
            <w:tcW w:w="104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市、县（市、区）、乡镇（街道）</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职工参保登记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restart"/>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1</w:t>
            </w:r>
            <w:r>
              <w:rPr>
                <w:rFonts w:hint="eastAsia" w:ascii="Times New Roman" w:hAnsi="Times New Roman" w:cs="Times New Roman"/>
                <w:color w:val="auto"/>
                <w:spacing w:val="-6"/>
                <w:kern w:val="0"/>
                <w:sz w:val="15"/>
                <w:szCs w:val="15"/>
                <w:lang w:val="en-US" w:eastAsia="zh-CN"/>
              </w:rPr>
              <w:t>.《中华人民共和国社会保险法》第二十三条、第二十四条、第二十五条、第五十八条；</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2</w:t>
            </w:r>
            <w:r>
              <w:rPr>
                <w:rFonts w:hint="eastAsia" w:ascii="Times New Roman" w:hAnsi="Times New Roman" w:cs="Times New Roman"/>
                <w:color w:val="auto"/>
                <w:spacing w:val="-6"/>
                <w:kern w:val="0"/>
                <w:sz w:val="15"/>
                <w:szCs w:val="15"/>
                <w:lang w:val="en-US" w:eastAsia="zh-CN"/>
              </w:rPr>
              <w:t>.《社会保险经办条例》（国务院令第</w:t>
            </w:r>
            <w:r>
              <w:rPr>
                <w:rFonts w:hint="default" w:ascii="Times New Roman" w:hAnsi="Times New Roman" w:cs="Times New Roman"/>
                <w:color w:val="auto"/>
                <w:spacing w:val="-6"/>
                <w:kern w:val="0"/>
                <w:sz w:val="15"/>
                <w:szCs w:val="15"/>
                <w:lang w:val="en-US" w:eastAsia="zh-CN"/>
              </w:rPr>
              <w:t>765</w:t>
            </w:r>
            <w:r>
              <w:rPr>
                <w:rFonts w:hint="eastAsia" w:ascii="Times New Roman" w:hAnsi="Times New Roman" w:cs="Times New Roman"/>
                <w:color w:val="auto"/>
                <w:spacing w:val="-6"/>
                <w:kern w:val="0"/>
                <w:sz w:val="15"/>
                <w:szCs w:val="15"/>
                <w:lang w:val="en-US" w:eastAsia="zh-CN"/>
              </w:rPr>
              <w:t>号）第六条、第二十五条；</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3</w:t>
            </w:r>
            <w:r>
              <w:rPr>
                <w:rFonts w:hint="eastAsia" w:ascii="Times New Roman" w:hAnsi="Times New Roman" w:cs="Times New Roman"/>
                <w:color w:val="auto"/>
                <w:spacing w:val="-6"/>
                <w:kern w:val="0"/>
                <w:sz w:val="15"/>
                <w:szCs w:val="15"/>
                <w:lang w:val="en-US" w:eastAsia="zh-CN"/>
              </w:rPr>
              <w:t>.《香港澳门台湾居民在内地（大陆）参加社会保险暂行办法》（中华人民共和国人力资源和社会保障部、国家医疗保障局令第</w:t>
            </w:r>
            <w:r>
              <w:rPr>
                <w:rFonts w:hint="default" w:ascii="Times New Roman" w:hAnsi="Times New Roman" w:cs="Times New Roman"/>
                <w:color w:val="auto"/>
                <w:spacing w:val="-6"/>
                <w:kern w:val="0"/>
                <w:sz w:val="15"/>
                <w:szCs w:val="15"/>
                <w:lang w:val="en-US" w:eastAsia="zh-CN"/>
              </w:rPr>
              <w:t>41</w:t>
            </w:r>
            <w:r>
              <w:rPr>
                <w:rFonts w:hint="eastAsia" w:ascii="Times New Roman" w:hAnsi="Times New Roman" w:cs="Times New Roman"/>
                <w:color w:val="auto"/>
                <w:spacing w:val="-6"/>
                <w:kern w:val="0"/>
                <w:sz w:val="15"/>
                <w:szCs w:val="15"/>
                <w:lang w:val="en-US" w:eastAsia="zh-CN"/>
              </w:rPr>
              <w:t>号）第二条、第三条、第四条、第十四条；</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4</w:t>
            </w:r>
            <w:r>
              <w:rPr>
                <w:rFonts w:hint="eastAsia" w:ascii="Times New Roman" w:hAnsi="Times New Roman" w:cs="Times New Roman"/>
                <w:color w:val="auto"/>
                <w:spacing w:val="-6"/>
                <w:kern w:val="0"/>
                <w:sz w:val="15"/>
                <w:szCs w:val="15"/>
                <w:lang w:val="en-US" w:eastAsia="zh-CN"/>
              </w:rPr>
              <w:t>.《在中国境内就业的外国人参加社会保险暂行办法》（中华人民共和国人力资源和社会保障部令第</w:t>
            </w:r>
            <w:r>
              <w:rPr>
                <w:rFonts w:hint="default" w:ascii="Times New Roman" w:hAnsi="Times New Roman" w:cs="Times New Roman"/>
                <w:color w:val="auto"/>
                <w:spacing w:val="-6"/>
                <w:kern w:val="0"/>
                <w:sz w:val="15"/>
                <w:szCs w:val="15"/>
                <w:lang w:val="en-US" w:eastAsia="zh-CN"/>
              </w:rPr>
              <w:t>16</w:t>
            </w:r>
            <w:r>
              <w:rPr>
                <w:rFonts w:hint="eastAsia" w:ascii="Times New Roman" w:hAnsi="Times New Roman" w:cs="Times New Roman"/>
                <w:color w:val="auto"/>
                <w:spacing w:val="-6"/>
                <w:kern w:val="0"/>
                <w:sz w:val="15"/>
                <w:szCs w:val="15"/>
                <w:lang w:val="en-US" w:eastAsia="zh-CN"/>
              </w:rPr>
              <w:t>号）第二条、第三条、第四条；</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5</w:t>
            </w:r>
            <w:r>
              <w:rPr>
                <w:rFonts w:hint="eastAsia" w:ascii="Times New Roman" w:hAnsi="Times New Roman" w:cs="Times New Roman"/>
                <w:color w:val="auto"/>
                <w:spacing w:val="-6"/>
                <w:kern w:val="0"/>
                <w:sz w:val="15"/>
                <w:szCs w:val="15"/>
                <w:lang w:val="en-US" w:eastAsia="zh-CN"/>
              </w:rPr>
              <w:t>.中共中央组织部 人力资源社会保障部 公安部等</w:t>
            </w:r>
            <w:r>
              <w:rPr>
                <w:rFonts w:hint="default" w:ascii="Times New Roman" w:hAnsi="Times New Roman" w:cs="Times New Roman"/>
                <w:color w:val="auto"/>
                <w:spacing w:val="-6"/>
                <w:kern w:val="0"/>
                <w:sz w:val="15"/>
                <w:szCs w:val="15"/>
                <w:lang w:val="en-US" w:eastAsia="zh-CN"/>
              </w:rPr>
              <w:t>25</w:t>
            </w:r>
            <w:r>
              <w:rPr>
                <w:rFonts w:hint="eastAsia" w:ascii="Times New Roman" w:hAnsi="Times New Roman" w:cs="Times New Roman"/>
                <w:color w:val="auto"/>
                <w:spacing w:val="-6"/>
                <w:kern w:val="0"/>
                <w:sz w:val="15"/>
                <w:szCs w:val="15"/>
                <w:lang w:val="en-US" w:eastAsia="zh-CN"/>
              </w:rPr>
              <w:t>部门关于印发《外国人在中国永久居留享有相关待遇的办法》的通知（人社部发〔</w:t>
            </w:r>
            <w:r>
              <w:rPr>
                <w:rFonts w:hint="default" w:ascii="Times New Roman" w:hAnsi="Times New Roman" w:cs="Times New Roman"/>
                <w:color w:val="auto"/>
                <w:spacing w:val="-6"/>
                <w:kern w:val="0"/>
                <w:sz w:val="15"/>
                <w:szCs w:val="15"/>
                <w:lang w:val="en-US" w:eastAsia="zh-CN"/>
              </w:rPr>
              <w:t>2012</w:t>
            </w:r>
            <w:r>
              <w:rPr>
                <w:rFonts w:hint="eastAsia" w:ascii="Times New Roman" w:hAnsi="Times New Roman" w:cs="Times New Roman"/>
                <w:color w:val="auto"/>
                <w:spacing w:val="-6"/>
                <w:kern w:val="0"/>
                <w:sz w:val="15"/>
                <w:szCs w:val="15"/>
                <w:lang w:val="en-US" w:eastAsia="zh-CN"/>
              </w:rPr>
              <w:t>〕</w:t>
            </w:r>
            <w:r>
              <w:rPr>
                <w:rFonts w:hint="default" w:ascii="Times New Roman" w:hAnsi="Times New Roman" w:cs="Times New Roman"/>
                <w:color w:val="auto"/>
                <w:spacing w:val="-6"/>
                <w:kern w:val="0"/>
                <w:sz w:val="15"/>
                <w:szCs w:val="15"/>
                <w:lang w:val="en-US" w:eastAsia="zh-CN"/>
              </w:rPr>
              <w:t>53</w:t>
            </w:r>
            <w:r>
              <w:rPr>
                <w:rFonts w:hint="eastAsia" w:ascii="Times New Roman" w:hAnsi="Times New Roman" w:cs="Times New Roman"/>
                <w:color w:val="auto"/>
                <w:spacing w:val="-6"/>
                <w:kern w:val="0"/>
                <w:sz w:val="15"/>
                <w:szCs w:val="15"/>
                <w:lang w:val="en-US" w:eastAsia="zh-CN"/>
              </w:rPr>
              <w:t>号）；</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6</w:t>
            </w:r>
            <w:r>
              <w:rPr>
                <w:rFonts w:hint="eastAsia" w:ascii="Times New Roman" w:hAnsi="Times New Roman" w:cs="Times New Roman"/>
                <w:color w:val="auto"/>
                <w:spacing w:val="-6"/>
                <w:kern w:val="0"/>
                <w:sz w:val="15"/>
                <w:szCs w:val="15"/>
                <w:lang w:val="en-US" w:eastAsia="zh-CN"/>
              </w:rPr>
              <w:t>.《国务院关于整合城乡居民基本医疗保险制度的意见》（国发〔</w:t>
            </w:r>
            <w:r>
              <w:rPr>
                <w:rFonts w:hint="default" w:ascii="Times New Roman" w:hAnsi="Times New Roman" w:cs="Times New Roman"/>
                <w:color w:val="auto"/>
                <w:spacing w:val="-6"/>
                <w:kern w:val="0"/>
                <w:sz w:val="15"/>
                <w:szCs w:val="15"/>
                <w:lang w:val="en-US" w:eastAsia="zh-CN"/>
              </w:rPr>
              <w:t>2016</w:t>
            </w:r>
            <w:r>
              <w:rPr>
                <w:rFonts w:hint="eastAsia" w:ascii="Times New Roman" w:hAnsi="Times New Roman" w:cs="Times New Roman"/>
                <w:color w:val="auto"/>
                <w:spacing w:val="-6"/>
                <w:kern w:val="0"/>
                <w:sz w:val="15"/>
                <w:szCs w:val="15"/>
                <w:lang w:val="en-US" w:eastAsia="zh-CN"/>
              </w:rPr>
              <w:t>〕</w:t>
            </w:r>
            <w:r>
              <w:rPr>
                <w:rFonts w:hint="default" w:ascii="Times New Roman" w:hAnsi="Times New Roman" w:cs="Times New Roman"/>
                <w:color w:val="auto"/>
                <w:spacing w:val="-6"/>
                <w:kern w:val="0"/>
                <w:sz w:val="15"/>
                <w:szCs w:val="15"/>
                <w:lang w:val="en-US" w:eastAsia="zh-CN"/>
              </w:rPr>
              <w:t>3</w:t>
            </w:r>
            <w:r>
              <w:rPr>
                <w:rFonts w:hint="eastAsia" w:ascii="Times New Roman" w:hAnsi="Times New Roman" w:cs="Times New Roman"/>
                <w:color w:val="auto"/>
                <w:spacing w:val="-6"/>
                <w:kern w:val="0"/>
                <w:sz w:val="15"/>
                <w:szCs w:val="15"/>
                <w:lang w:val="en-US" w:eastAsia="zh-CN"/>
              </w:rPr>
              <w:t>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事业法人、社会组织法人、行政机关、其他组织、非法人企业、企业法人、自然人</w:t>
            </w:r>
          </w:p>
        </w:tc>
        <w:tc>
          <w:tcPr>
            <w:tcW w:w="104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市、县（市、区）、乡镇（街道）、村（社区）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r>
              <w:rPr>
                <w:rFonts w:hint="eastAsia" w:ascii="仿宋_GB2312" w:hAnsi="仿宋_GB2312" w:eastAsia="仿宋_GB2312" w:cs="仿宋_GB2312"/>
                <w:b w:val="0"/>
                <w:bCs w:val="0"/>
                <w:color w:val="auto"/>
                <w:spacing w:val="-6"/>
                <w:sz w:val="18"/>
                <w:szCs w:val="18"/>
                <w:lang w:eastAsia="zh-CN"/>
              </w:rPr>
              <w:t>村（社区）限办理灵活就业人员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城乡居民参保登记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continue"/>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市、县（市、区）、乡镇（街道）、村（社区）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单位参保信息变更登记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restart"/>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.《中华人民共和国社会保险法》第五十七条；</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.《社会保险费征缴暂行条例》（国务院令第</w:t>
            </w:r>
            <w:r>
              <w:rPr>
                <w:rFonts w:hint="default" w:ascii="Times New Roman" w:hAnsi="Times New Roman" w:cs="Times New Roman"/>
                <w:color w:val="auto"/>
                <w:spacing w:val="-6"/>
                <w:kern w:val="0"/>
                <w:sz w:val="15"/>
                <w:szCs w:val="15"/>
              </w:rPr>
              <w:t>259</w:t>
            </w:r>
            <w:r>
              <w:rPr>
                <w:rFonts w:hint="eastAsia" w:ascii="Times New Roman" w:hAnsi="Times New Roman" w:cs="Times New Roman"/>
                <w:color w:val="auto"/>
                <w:spacing w:val="-6"/>
                <w:kern w:val="0"/>
                <w:sz w:val="15"/>
                <w:szCs w:val="15"/>
              </w:rPr>
              <w:t>号）第九条；</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3</w:t>
            </w:r>
            <w:r>
              <w:rPr>
                <w:rFonts w:hint="eastAsia" w:ascii="Times New Roman" w:hAnsi="Times New Roman" w:cs="Times New Roman"/>
                <w:color w:val="auto"/>
                <w:spacing w:val="-6"/>
                <w:kern w:val="0"/>
                <w:sz w:val="15"/>
                <w:szCs w:val="15"/>
              </w:rPr>
              <w:t>.《社会保险经办条例》（国务院令第</w:t>
            </w:r>
            <w:r>
              <w:rPr>
                <w:rFonts w:hint="default" w:ascii="Times New Roman" w:hAnsi="Times New Roman" w:cs="Times New Roman"/>
                <w:color w:val="auto"/>
                <w:spacing w:val="-6"/>
                <w:kern w:val="0"/>
                <w:sz w:val="15"/>
                <w:szCs w:val="15"/>
              </w:rPr>
              <w:t>765</w:t>
            </w:r>
            <w:r>
              <w:rPr>
                <w:rFonts w:hint="eastAsia" w:ascii="Times New Roman" w:hAnsi="Times New Roman" w:cs="Times New Roman"/>
                <w:color w:val="auto"/>
                <w:spacing w:val="-6"/>
                <w:kern w:val="0"/>
                <w:sz w:val="15"/>
                <w:szCs w:val="15"/>
              </w:rPr>
              <w:t>号）第八条、第九条、第十条。</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事业法人、社会组织法人、行政机关、其他组织、非法人企业、企业法人</w:t>
            </w:r>
          </w:p>
        </w:tc>
        <w:tc>
          <w:tcPr>
            <w:tcW w:w="104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市、县（市、区）、乡镇（街道）</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职工参保信息变更登记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continue"/>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市、县（市、区）、乡镇（街道）</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城乡居民参保信息变更登记</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continue"/>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市、县（市、区）、乡镇（街道）、村（社区）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职工基本医疗保险费趸缴清算</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《中华人民共和国社会保险法》第二十七条。</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医保电子凭证申领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eastAsia" w:ascii="Times New Roman" w:hAnsi="Times New Roman" w:cs="Times New Roman"/>
                <w:color w:val="auto"/>
                <w:spacing w:val="-6"/>
                <w:kern w:val="0"/>
                <w:sz w:val="15"/>
                <w:szCs w:val="15"/>
                <w:lang w:eastAsia="zh-CN"/>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.《社会保险经办条例》（国务院令第</w:t>
            </w:r>
            <w:r>
              <w:rPr>
                <w:rFonts w:hint="default" w:ascii="Times New Roman" w:hAnsi="Times New Roman" w:cs="Times New Roman"/>
                <w:color w:val="auto"/>
                <w:spacing w:val="-6"/>
                <w:kern w:val="0"/>
                <w:sz w:val="15"/>
                <w:szCs w:val="15"/>
              </w:rPr>
              <w:t>765</w:t>
            </w:r>
            <w:r>
              <w:rPr>
                <w:rFonts w:hint="eastAsia" w:ascii="Times New Roman" w:hAnsi="Times New Roman" w:cs="Times New Roman"/>
                <w:color w:val="auto"/>
                <w:spacing w:val="-6"/>
                <w:kern w:val="0"/>
                <w:sz w:val="15"/>
                <w:szCs w:val="15"/>
              </w:rPr>
              <w:t>号）第七条</w:t>
            </w:r>
            <w:r>
              <w:rPr>
                <w:rFonts w:hint="eastAsia" w:ascii="Times New Roman" w:hAnsi="Times New Roman" w:cs="Times New Roman"/>
                <w:color w:val="auto"/>
                <w:spacing w:val="-6"/>
                <w:kern w:val="0"/>
                <w:sz w:val="15"/>
                <w:szCs w:val="15"/>
                <w:lang w:eastAsia="zh-CN"/>
              </w:rPr>
              <w:t>；</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.《国务院办公厅关于加快推进政务服务“跨省通办”的指导意见》(国办发〔</w:t>
            </w:r>
            <w:r>
              <w:rPr>
                <w:rFonts w:hint="default" w:ascii="Times New Roman" w:hAnsi="Times New Roman" w:cs="Times New Roman"/>
                <w:color w:val="auto"/>
                <w:spacing w:val="-6"/>
                <w:kern w:val="0"/>
                <w:sz w:val="15"/>
                <w:szCs w:val="15"/>
              </w:rPr>
              <w:t>2020</w:t>
            </w:r>
            <w:r>
              <w:rPr>
                <w:rFonts w:hint="eastAsia" w:ascii="Times New Roman" w:hAnsi="Times New Roman" w:cs="Times New Roman"/>
                <w:color w:val="auto"/>
                <w:spacing w:val="-6"/>
                <w:kern w:val="0"/>
                <w:sz w:val="15"/>
                <w:szCs w:val="15"/>
              </w:rPr>
              <w:t>〕</w:t>
            </w:r>
            <w:r>
              <w:rPr>
                <w:rFonts w:hint="default" w:ascii="Times New Roman" w:hAnsi="Times New Roman" w:cs="Times New Roman"/>
                <w:color w:val="auto"/>
                <w:spacing w:val="-6"/>
                <w:kern w:val="0"/>
                <w:sz w:val="15"/>
                <w:szCs w:val="15"/>
              </w:rPr>
              <w:t>35</w:t>
            </w:r>
            <w:r>
              <w:rPr>
                <w:rFonts w:hint="eastAsia" w:ascii="Times New Roman" w:hAnsi="Times New Roman" w:cs="Times New Roman"/>
                <w:color w:val="auto"/>
                <w:spacing w:val="-6"/>
                <w:kern w:val="0"/>
                <w:sz w:val="15"/>
                <w:szCs w:val="15"/>
              </w:rPr>
              <w:t>号)</w:t>
            </w:r>
            <w:r>
              <w:rPr>
                <w:rFonts w:hint="eastAsia" w:ascii="Times New Roman" w:hAnsi="Times New Roman" w:cs="Times New Roman"/>
                <w:color w:val="auto"/>
                <w:spacing w:val="-6"/>
                <w:kern w:val="0"/>
                <w:sz w:val="15"/>
                <w:szCs w:val="15"/>
                <w:lang w:eastAsia="zh-CN"/>
              </w:rPr>
              <w:t>。</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市、县（市、区）、乡镇（街道）、村（社区）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2</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基本医疗保险参保信息查询和个人账户一次性支取</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参保单位参保信息查询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restart"/>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.《中华人民共和国社会保险法》第七十四条；</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.《社会保险费征缴暂行条例》（国务院令第</w:t>
            </w:r>
            <w:r>
              <w:rPr>
                <w:rFonts w:hint="default" w:ascii="Times New Roman" w:hAnsi="Times New Roman" w:cs="Times New Roman"/>
                <w:color w:val="auto"/>
                <w:spacing w:val="-6"/>
                <w:kern w:val="0"/>
                <w:sz w:val="15"/>
                <w:szCs w:val="15"/>
              </w:rPr>
              <w:t>259</w:t>
            </w:r>
            <w:r>
              <w:rPr>
                <w:rFonts w:hint="eastAsia" w:ascii="Times New Roman" w:hAnsi="Times New Roman" w:cs="Times New Roman"/>
                <w:color w:val="auto"/>
                <w:spacing w:val="-6"/>
                <w:kern w:val="0"/>
                <w:sz w:val="15"/>
                <w:szCs w:val="15"/>
              </w:rPr>
              <w:t>号）第十六条；</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3</w:t>
            </w:r>
            <w:r>
              <w:rPr>
                <w:rFonts w:hint="eastAsia" w:ascii="Times New Roman" w:hAnsi="Times New Roman" w:cs="Times New Roman"/>
                <w:color w:val="auto"/>
                <w:spacing w:val="-6"/>
                <w:kern w:val="0"/>
                <w:sz w:val="15"/>
                <w:szCs w:val="15"/>
              </w:rPr>
              <w:t>.《社会保险经办条例》（国务院令第</w:t>
            </w:r>
            <w:r>
              <w:rPr>
                <w:rFonts w:hint="default" w:ascii="Times New Roman" w:hAnsi="Times New Roman" w:cs="Times New Roman"/>
                <w:color w:val="auto"/>
                <w:spacing w:val="-6"/>
                <w:kern w:val="0"/>
                <w:sz w:val="15"/>
                <w:szCs w:val="15"/>
              </w:rPr>
              <w:t>765</w:t>
            </w:r>
            <w:r>
              <w:rPr>
                <w:rFonts w:hint="eastAsia" w:ascii="Times New Roman" w:hAnsi="Times New Roman" w:cs="Times New Roman"/>
                <w:color w:val="auto"/>
                <w:spacing w:val="-6"/>
                <w:kern w:val="0"/>
                <w:sz w:val="15"/>
                <w:szCs w:val="15"/>
              </w:rPr>
              <w:t>号）第三十二条。</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事业法人、社会组织法人、行政机关、其他组织、非法人企业、企业法人</w:t>
            </w:r>
          </w:p>
        </w:tc>
        <w:tc>
          <w:tcPr>
            <w:tcW w:w="104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市、县（市、区）、乡镇（街道）、村（社区）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参保人员参保信息查询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continue"/>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市、县（市、区）、乡镇（街道）、村（社区）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参保人员个人账户一次性支取</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.《国务院关于建立城镇职工基本医疗保险制度的决定》（国发〔</w:t>
            </w:r>
            <w:r>
              <w:rPr>
                <w:rFonts w:hint="default" w:ascii="Times New Roman" w:hAnsi="Times New Roman" w:cs="Times New Roman"/>
                <w:color w:val="auto"/>
                <w:spacing w:val="-6"/>
                <w:kern w:val="0"/>
                <w:sz w:val="15"/>
                <w:szCs w:val="15"/>
              </w:rPr>
              <w:t>1998</w:t>
            </w:r>
            <w:r>
              <w:rPr>
                <w:rFonts w:hint="eastAsia" w:ascii="Times New Roman" w:hAnsi="Times New Roman" w:cs="Times New Roman"/>
                <w:color w:val="auto"/>
                <w:spacing w:val="-6"/>
                <w:kern w:val="0"/>
                <w:sz w:val="15"/>
                <w:szCs w:val="15"/>
              </w:rPr>
              <w:t>〕</w:t>
            </w:r>
            <w:r>
              <w:rPr>
                <w:rFonts w:hint="default" w:ascii="Times New Roman" w:hAnsi="Times New Roman" w:cs="Times New Roman"/>
                <w:color w:val="auto"/>
                <w:spacing w:val="-6"/>
                <w:kern w:val="0"/>
                <w:sz w:val="15"/>
                <w:szCs w:val="15"/>
              </w:rPr>
              <w:t>44</w:t>
            </w:r>
            <w:r>
              <w:rPr>
                <w:rFonts w:hint="eastAsia" w:ascii="Times New Roman" w:hAnsi="Times New Roman" w:cs="Times New Roman"/>
                <w:color w:val="auto"/>
                <w:spacing w:val="-6"/>
                <w:kern w:val="0"/>
                <w:sz w:val="15"/>
                <w:szCs w:val="15"/>
              </w:rPr>
              <w:t>号）；</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.《香港澳门台湾居民在内地（大陆）参加社会保险暂行办法》（中华人民共和国人力资源和社会保障部、国家医疗保障局令第</w:t>
            </w:r>
            <w:r>
              <w:rPr>
                <w:rFonts w:hint="default" w:ascii="Times New Roman" w:hAnsi="Times New Roman" w:cs="Times New Roman"/>
                <w:color w:val="auto"/>
                <w:spacing w:val="-6"/>
                <w:kern w:val="0"/>
                <w:sz w:val="15"/>
                <w:szCs w:val="15"/>
              </w:rPr>
              <w:t>41</w:t>
            </w:r>
            <w:r>
              <w:rPr>
                <w:rFonts w:hint="eastAsia" w:ascii="Times New Roman" w:hAnsi="Times New Roman" w:cs="Times New Roman"/>
                <w:color w:val="auto"/>
                <w:spacing w:val="-6"/>
                <w:kern w:val="0"/>
                <w:sz w:val="15"/>
                <w:szCs w:val="15"/>
              </w:rPr>
              <w:t>号）第七条；</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3</w:t>
            </w:r>
            <w:r>
              <w:rPr>
                <w:rFonts w:hint="eastAsia" w:ascii="Times New Roman" w:hAnsi="Times New Roman" w:cs="Times New Roman"/>
                <w:color w:val="auto"/>
                <w:spacing w:val="-6"/>
                <w:kern w:val="0"/>
                <w:sz w:val="15"/>
                <w:szCs w:val="15"/>
              </w:rPr>
              <w:t>.《在中国境内就业的外国人参加社会保险暂行办法》（中华人民共和国人力资源和社会保障部令第</w:t>
            </w:r>
            <w:r>
              <w:rPr>
                <w:rFonts w:hint="default" w:ascii="Times New Roman" w:hAnsi="Times New Roman" w:cs="Times New Roman"/>
                <w:color w:val="auto"/>
                <w:spacing w:val="-6"/>
                <w:kern w:val="0"/>
                <w:sz w:val="15"/>
                <w:szCs w:val="15"/>
              </w:rPr>
              <w:t>16</w:t>
            </w:r>
            <w:r>
              <w:rPr>
                <w:rFonts w:hint="eastAsia" w:ascii="Times New Roman" w:hAnsi="Times New Roman" w:cs="Times New Roman"/>
                <w:color w:val="auto"/>
                <w:spacing w:val="-6"/>
                <w:kern w:val="0"/>
                <w:sz w:val="15"/>
                <w:szCs w:val="15"/>
              </w:rPr>
              <w:t>号）第五条、第六条。</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eastAsia" w:ascii="Times New Roman" w:hAnsi="Times New Roman" w:cs="Times New Roman"/>
                <w:color w:val="auto"/>
                <w:spacing w:val="-6"/>
                <w:kern w:val="0"/>
                <w:sz w:val="15"/>
                <w:szCs w:val="15"/>
              </w:rPr>
              <w:t>市医保局</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3</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基本医疗保险关系转移接续</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基本医疗保险关系转移接续</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.《中华人民共和国社会保险法》第三十二条；</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.《国家医保局办公室 财政部办公厅关于印发〈基本医疗保险关系转移接续暂行办法〉的通知》（医保办发〔</w:t>
            </w:r>
            <w:r>
              <w:rPr>
                <w:rFonts w:hint="default" w:ascii="Times New Roman" w:hAnsi="Times New Roman" w:cs="Times New Roman"/>
                <w:color w:val="auto"/>
                <w:spacing w:val="-6"/>
                <w:kern w:val="0"/>
                <w:sz w:val="15"/>
                <w:szCs w:val="15"/>
              </w:rPr>
              <w:t>2021</w:t>
            </w:r>
            <w:r>
              <w:rPr>
                <w:rFonts w:hint="eastAsia" w:ascii="Times New Roman" w:hAnsi="Times New Roman" w:cs="Times New Roman"/>
                <w:color w:val="auto"/>
                <w:spacing w:val="-6"/>
                <w:kern w:val="0"/>
                <w:sz w:val="15"/>
                <w:szCs w:val="15"/>
              </w:rPr>
              <w:t>〕</w:t>
            </w:r>
            <w:r>
              <w:rPr>
                <w:rFonts w:hint="default" w:ascii="Times New Roman" w:hAnsi="Times New Roman" w:cs="Times New Roman"/>
                <w:color w:val="auto"/>
                <w:spacing w:val="-6"/>
                <w:kern w:val="0"/>
                <w:sz w:val="15"/>
                <w:szCs w:val="15"/>
              </w:rPr>
              <w:t>43</w:t>
            </w:r>
            <w:r>
              <w:rPr>
                <w:rFonts w:hint="eastAsia" w:ascii="Times New Roman" w:hAnsi="Times New Roman" w:cs="Times New Roman"/>
                <w:color w:val="auto"/>
                <w:spacing w:val="-6"/>
                <w:kern w:val="0"/>
                <w:sz w:val="15"/>
                <w:szCs w:val="15"/>
              </w:rPr>
              <w:t>号）第二条、第八条、第九条。</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4</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基本医疗保险参保人员异地就医备案</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异地安置退休人员备案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.《国家医保局 财政部关于进一步做好基本医疗保险跨省异地就医直接结算工作的通知》（医保发〔</w:t>
            </w:r>
            <w:r>
              <w:rPr>
                <w:rFonts w:hint="default" w:ascii="Times New Roman" w:hAnsi="Times New Roman" w:cs="Times New Roman"/>
                <w:color w:val="auto"/>
                <w:spacing w:val="-6"/>
                <w:kern w:val="0"/>
                <w:sz w:val="15"/>
                <w:szCs w:val="15"/>
              </w:rPr>
              <w:t>2022</w:t>
            </w:r>
            <w:r>
              <w:rPr>
                <w:rFonts w:hint="eastAsia" w:ascii="Times New Roman" w:hAnsi="Times New Roman" w:cs="Times New Roman"/>
                <w:color w:val="auto"/>
                <w:spacing w:val="-6"/>
                <w:kern w:val="0"/>
                <w:sz w:val="15"/>
                <w:szCs w:val="15"/>
              </w:rPr>
              <w:t>〕</w:t>
            </w:r>
            <w:r>
              <w:rPr>
                <w:rFonts w:hint="default" w:ascii="Times New Roman" w:hAnsi="Times New Roman" w:cs="Times New Roman"/>
                <w:color w:val="auto"/>
                <w:spacing w:val="-6"/>
                <w:kern w:val="0"/>
                <w:sz w:val="15"/>
                <w:szCs w:val="15"/>
              </w:rPr>
              <w:t>22</w:t>
            </w:r>
            <w:r>
              <w:rPr>
                <w:rFonts w:hint="eastAsia" w:ascii="Times New Roman" w:hAnsi="Times New Roman" w:cs="Times New Roman"/>
                <w:color w:val="auto"/>
                <w:spacing w:val="-6"/>
                <w:kern w:val="0"/>
                <w:sz w:val="15"/>
                <w:szCs w:val="15"/>
              </w:rPr>
              <w:t>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.《四川省医疗保障局 四川省财政厅关于进一步做好基本医疗保险异地就医直接结算工作的通知》（川医保发〔</w:t>
            </w:r>
            <w:r>
              <w:rPr>
                <w:rFonts w:hint="default" w:ascii="Times New Roman" w:hAnsi="Times New Roman" w:cs="Times New Roman"/>
                <w:color w:val="auto"/>
                <w:spacing w:val="-6"/>
                <w:kern w:val="0"/>
                <w:sz w:val="15"/>
                <w:szCs w:val="15"/>
              </w:rPr>
              <w:t>2022</w:t>
            </w:r>
            <w:r>
              <w:rPr>
                <w:rFonts w:hint="eastAsia" w:ascii="Times New Roman" w:hAnsi="Times New Roman" w:cs="Times New Roman"/>
                <w:color w:val="auto"/>
                <w:spacing w:val="-6"/>
                <w:kern w:val="0"/>
                <w:sz w:val="15"/>
                <w:szCs w:val="15"/>
              </w:rPr>
              <w:t>〕</w:t>
            </w:r>
            <w:r>
              <w:rPr>
                <w:rFonts w:hint="default" w:ascii="Times New Roman" w:hAnsi="Times New Roman" w:cs="Times New Roman"/>
                <w:color w:val="auto"/>
                <w:spacing w:val="-6"/>
                <w:kern w:val="0"/>
                <w:sz w:val="15"/>
                <w:szCs w:val="15"/>
              </w:rPr>
              <w:t>6</w:t>
            </w:r>
            <w:r>
              <w:rPr>
                <w:rFonts w:hint="eastAsia" w:ascii="Times New Roman" w:hAnsi="Times New Roman" w:cs="Times New Roman"/>
                <w:color w:val="auto"/>
                <w:spacing w:val="-6"/>
                <w:kern w:val="0"/>
                <w:sz w:val="15"/>
                <w:szCs w:val="15"/>
              </w:rPr>
              <w:t>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市、县（市、区）、乡镇（街道）、村（社区）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异地长期居住人员备案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市、县（市、区）、乡镇（街道）、村（社区）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常驻异地工作人员备案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市、县（市、区）、乡镇（街道）、村（社区）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异地转诊人员备案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市、县（市、区）、乡镇（街道）、村（社区）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其他临时外出就医人员备案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市、县（市、区）、乡镇（街道）、村（社区）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5</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基本医疗保险参保人员享受门诊慢特病病种待遇认定</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基本医疗保险参保人员享受门诊慢特病病种待遇认定</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.《劳动和社会保障部办公厅关于妥善解决医疗保险制度改革有关问题的指导意见》（劳社厅发〔</w:t>
            </w:r>
            <w:r>
              <w:rPr>
                <w:rFonts w:hint="default" w:ascii="Times New Roman" w:hAnsi="Times New Roman" w:cs="Times New Roman"/>
                <w:color w:val="auto"/>
                <w:spacing w:val="-6"/>
                <w:kern w:val="0"/>
                <w:sz w:val="15"/>
                <w:szCs w:val="15"/>
              </w:rPr>
              <w:t>2002</w:t>
            </w:r>
            <w:r>
              <w:rPr>
                <w:rFonts w:hint="eastAsia" w:ascii="Times New Roman" w:hAnsi="Times New Roman" w:cs="Times New Roman"/>
                <w:color w:val="auto"/>
                <w:spacing w:val="-6"/>
                <w:kern w:val="0"/>
                <w:sz w:val="15"/>
                <w:szCs w:val="15"/>
              </w:rPr>
              <w:t>〕</w:t>
            </w:r>
            <w:r>
              <w:rPr>
                <w:rFonts w:hint="default" w:ascii="Times New Roman" w:hAnsi="Times New Roman" w:cs="Times New Roman"/>
                <w:color w:val="auto"/>
                <w:spacing w:val="-6"/>
                <w:kern w:val="0"/>
                <w:sz w:val="15"/>
                <w:szCs w:val="15"/>
              </w:rPr>
              <w:t>8</w:t>
            </w:r>
            <w:r>
              <w:rPr>
                <w:rFonts w:hint="eastAsia" w:ascii="Times New Roman" w:hAnsi="Times New Roman" w:cs="Times New Roman"/>
                <w:color w:val="auto"/>
                <w:spacing w:val="-6"/>
                <w:kern w:val="0"/>
                <w:sz w:val="15"/>
                <w:szCs w:val="15"/>
              </w:rPr>
              <w:t>号）；</w:t>
            </w:r>
          </w:p>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.《卫生部 财政部 国家中医药管理局关于完善新型农村合作医疗统筹补偿方案的指导意见》（卫农卫发〔</w:t>
            </w:r>
            <w:r>
              <w:rPr>
                <w:rFonts w:hint="default" w:ascii="Times New Roman" w:hAnsi="Times New Roman" w:cs="Times New Roman"/>
                <w:color w:val="auto"/>
                <w:spacing w:val="-6"/>
                <w:kern w:val="0"/>
                <w:sz w:val="15"/>
                <w:szCs w:val="15"/>
              </w:rPr>
              <w:t>2007</w:t>
            </w:r>
            <w:r>
              <w:rPr>
                <w:rFonts w:hint="eastAsia" w:ascii="Times New Roman" w:hAnsi="Times New Roman" w:cs="Times New Roman"/>
                <w:color w:val="auto"/>
                <w:spacing w:val="-6"/>
                <w:kern w:val="0"/>
                <w:sz w:val="15"/>
                <w:szCs w:val="15"/>
              </w:rPr>
              <w:t>〕</w:t>
            </w:r>
            <w:r>
              <w:rPr>
                <w:rFonts w:hint="default" w:ascii="Times New Roman" w:hAnsi="Times New Roman" w:cs="Times New Roman"/>
                <w:color w:val="auto"/>
                <w:spacing w:val="-6"/>
                <w:kern w:val="0"/>
                <w:sz w:val="15"/>
                <w:szCs w:val="15"/>
              </w:rPr>
              <w:t>253</w:t>
            </w:r>
            <w:r>
              <w:rPr>
                <w:rFonts w:hint="eastAsia" w:ascii="Times New Roman" w:hAnsi="Times New Roman" w:cs="Times New Roman"/>
                <w:color w:val="auto"/>
                <w:spacing w:val="-6"/>
                <w:kern w:val="0"/>
                <w:sz w:val="15"/>
                <w:szCs w:val="15"/>
              </w:rPr>
              <w:t>号）；</w:t>
            </w:r>
          </w:p>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3</w:t>
            </w:r>
            <w:r>
              <w:rPr>
                <w:rFonts w:hint="eastAsia" w:ascii="Times New Roman" w:hAnsi="Times New Roman" w:cs="Times New Roman"/>
                <w:color w:val="auto"/>
                <w:spacing w:val="-6"/>
                <w:kern w:val="0"/>
                <w:sz w:val="15"/>
                <w:szCs w:val="15"/>
              </w:rPr>
              <w:t>.劳动和社会保障部等部委《关于城镇居民基本医疗保险医疗服务管理的意见》（劳社部发〔</w:t>
            </w:r>
            <w:r>
              <w:rPr>
                <w:rFonts w:hint="default" w:ascii="Times New Roman" w:hAnsi="Times New Roman" w:cs="Times New Roman"/>
                <w:color w:val="auto"/>
                <w:spacing w:val="-6"/>
                <w:kern w:val="0"/>
                <w:sz w:val="15"/>
                <w:szCs w:val="15"/>
              </w:rPr>
              <w:t>2007</w:t>
            </w:r>
            <w:r>
              <w:rPr>
                <w:rFonts w:hint="eastAsia" w:ascii="Times New Roman" w:hAnsi="Times New Roman" w:cs="Times New Roman"/>
                <w:color w:val="auto"/>
                <w:spacing w:val="-6"/>
                <w:kern w:val="0"/>
                <w:sz w:val="15"/>
                <w:szCs w:val="15"/>
              </w:rPr>
              <w:t>〕</w:t>
            </w:r>
            <w:r>
              <w:rPr>
                <w:rFonts w:hint="default" w:ascii="Times New Roman" w:hAnsi="Times New Roman" w:cs="Times New Roman"/>
                <w:color w:val="auto"/>
                <w:spacing w:val="-6"/>
                <w:kern w:val="0"/>
                <w:sz w:val="15"/>
                <w:szCs w:val="15"/>
              </w:rPr>
              <w:t>40</w:t>
            </w:r>
            <w:r>
              <w:rPr>
                <w:rFonts w:hint="eastAsia" w:ascii="Times New Roman" w:hAnsi="Times New Roman" w:cs="Times New Roman"/>
                <w:color w:val="auto"/>
                <w:spacing w:val="-6"/>
                <w:kern w:val="0"/>
                <w:sz w:val="15"/>
                <w:szCs w:val="15"/>
              </w:rPr>
              <w:t>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4</w:t>
            </w:r>
            <w:r>
              <w:rPr>
                <w:rFonts w:hint="eastAsia" w:ascii="Times New Roman" w:hAnsi="Times New Roman" w:cs="Times New Roman"/>
                <w:color w:val="auto"/>
                <w:spacing w:val="-6"/>
                <w:kern w:val="0"/>
                <w:sz w:val="15"/>
                <w:szCs w:val="15"/>
              </w:rPr>
              <w:t>.《国务院关于整合城乡居民基本医疗保险制度的意见》（国发〔</w:t>
            </w:r>
            <w:r>
              <w:rPr>
                <w:rFonts w:hint="default" w:ascii="Times New Roman" w:hAnsi="Times New Roman" w:cs="Times New Roman"/>
                <w:color w:val="auto"/>
                <w:spacing w:val="-6"/>
                <w:kern w:val="0"/>
                <w:sz w:val="15"/>
                <w:szCs w:val="15"/>
              </w:rPr>
              <w:t>2016</w:t>
            </w:r>
            <w:r>
              <w:rPr>
                <w:rFonts w:hint="eastAsia" w:ascii="Times New Roman" w:hAnsi="Times New Roman" w:cs="Times New Roman"/>
                <w:color w:val="auto"/>
                <w:spacing w:val="-6"/>
                <w:kern w:val="0"/>
                <w:sz w:val="15"/>
                <w:szCs w:val="15"/>
              </w:rPr>
              <w:t>〕</w:t>
            </w:r>
            <w:r>
              <w:rPr>
                <w:rFonts w:hint="default" w:ascii="Times New Roman" w:hAnsi="Times New Roman" w:cs="Times New Roman"/>
                <w:color w:val="auto"/>
                <w:spacing w:val="-6"/>
                <w:kern w:val="0"/>
                <w:sz w:val="15"/>
                <w:szCs w:val="15"/>
              </w:rPr>
              <w:t>3</w:t>
            </w:r>
            <w:r>
              <w:rPr>
                <w:rFonts w:hint="eastAsia" w:ascii="Times New Roman" w:hAnsi="Times New Roman" w:cs="Times New Roman"/>
                <w:color w:val="auto"/>
                <w:spacing w:val="-6"/>
                <w:kern w:val="0"/>
                <w:sz w:val="15"/>
                <w:szCs w:val="15"/>
              </w:rPr>
              <w:t>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单行支付药品、高值药品支付管理病种待遇认定</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《四川省医疗保障局关于完善国家谈判药品和部分高值药品支付管理有关政策的通知》（川医保发〔</w:t>
            </w:r>
            <w:r>
              <w:rPr>
                <w:rFonts w:hint="default" w:ascii="Times New Roman" w:hAnsi="Times New Roman" w:cs="Times New Roman"/>
                <w:color w:val="auto"/>
                <w:spacing w:val="-6"/>
                <w:kern w:val="0"/>
                <w:sz w:val="15"/>
                <w:szCs w:val="15"/>
                <w:lang w:val="en-US" w:eastAsia="zh-CN"/>
              </w:rPr>
              <w:t>2019</w:t>
            </w:r>
            <w:r>
              <w:rPr>
                <w:rFonts w:hint="eastAsia" w:ascii="Times New Roman" w:hAnsi="Times New Roman" w:cs="Times New Roman"/>
                <w:color w:val="auto"/>
                <w:spacing w:val="-6"/>
                <w:kern w:val="0"/>
                <w:sz w:val="15"/>
                <w:szCs w:val="15"/>
                <w:lang w:val="en-US" w:eastAsia="zh-CN"/>
              </w:rPr>
              <w:t>〕</w:t>
            </w:r>
            <w:r>
              <w:rPr>
                <w:rFonts w:hint="default" w:ascii="Times New Roman" w:hAnsi="Times New Roman" w:cs="Times New Roman"/>
                <w:color w:val="auto"/>
                <w:spacing w:val="-6"/>
                <w:kern w:val="0"/>
                <w:sz w:val="15"/>
                <w:szCs w:val="15"/>
                <w:lang w:val="en-US" w:eastAsia="zh-CN"/>
              </w:rPr>
              <w:t>27</w:t>
            </w:r>
            <w:r>
              <w:rPr>
                <w:rFonts w:hint="eastAsia" w:ascii="Times New Roman" w:hAnsi="Times New Roman" w:cs="Times New Roman"/>
                <w:color w:val="auto"/>
                <w:spacing w:val="-6"/>
                <w:kern w:val="0"/>
                <w:sz w:val="15"/>
                <w:szCs w:val="15"/>
                <w:lang w:val="en-US" w:eastAsia="zh-CN"/>
              </w:rPr>
              <w:t>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6</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基本医疗保险参保人员医疗费用手工（零星）报销</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门诊费用报销</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.《中华人民共和国社会保险法》第二十八条、第三十条；</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.《社会保险经办条例》（国务院令第</w:t>
            </w:r>
            <w:r>
              <w:rPr>
                <w:rFonts w:hint="default" w:ascii="Times New Roman" w:hAnsi="Times New Roman" w:cs="Times New Roman"/>
                <w:color w:val="auto"/>
                <w:spacing w:val="-6"/>
                <w:kern w:val="0"/>
                <w:sz w:val="15"/>
                <w:szCs w:val="15"/>
              </w:rPr>
              <w:t>765</w:t>
            </w:r>
            <w:r>
              <w:rPr>
                <w:rFonts w:hint="eastAsia" w:ascii="Times New Roman" w:hAnsi="Times New Roman" w:cs="Times New Roman"/>
                <w:color w:val="auto"/>
                <w:spacing w:val="-6"/>
                <w:kern w:val="0"/>
                <w:sz w:val="15"/>
                <w:szCs w:val="15"/>
              </w:rPr>
              <w:t>号）第二十条。</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市、县（市、区）、乡镇（街道）、村（社区）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r>
              <w:rPr>
                <w:rFonts w:hint="eastAsia" w:ascii="仿宋_GB2312" w:hAnsi="仿宋_GB2312" w:eastAsia="仿宋_GB2312" w:cs="仿宋_GB2312"/>
                <w:i w:val="0"/>
                <w:snapToGrid w:val="0"/>
                <w:color w:val="000000"/>
                <w:spacing w:val="-6"/>
                <w:kern w:val="21"/>
                <w:sz w:val="18"/>
                <w:szCs w:val="18"/>
                <w:u w:val="none"/>
                <w:lang w:val="en-US" w:eastAsia="zh-CN" w:bidi="ar"/>
              </w:rPr>
              <w:t>乡镇（街道）、村（社区）限资料初审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住院费用报销</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市、县（市、区）、乡镇（街道）、村（社区）</w:t>
            </w:r>
          </w:p>
        </w:tc>
        <w:tc>
          <w:tcPr>
            <w:tcW w:w="1043" w:type="dxa"/>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adjustRightInd w:val="0"/>
              <w:snapToGrid w:val="0"/>
              <w:spacing w:line="240" w:lineRule="exact"/>
              <w:jc w:val="center"/>
              <w:rPr>
                <w:rFonts w:hint="default" w:ascii="仿宋_GB2312" w:hAnsi="仿宋_GB2312" w:eastAsia="仿宋_GB2312" w:cs="仿宋_GB2312"/>
                <w:b/>
                <w:bCs/>
                <w:color w:val="auto"/>
                <w:spacing w:val="-6"/>
                <w:kern w:val="2"/>
                <w:sz w:val="18"/>
                <w:szCs w:val="18"/>
                <w:lang w:val="en-US" w:eastAsia="zh-CN" w:bidi="ar-SA"/>
              </w:rPr>
            </w:pPr>
            <w:r>
              <w:rPr>
                <w:rFonts w:hint="eastAsia" w:ascii="仿宋_GB2312" w:hAnsi="仿宋_GB2312" w:eastAsia="仿宋_GB2312" w:cs="仿宋_GB2312"/>
                <w:i w:val="0"/>
                <w:snapToGrid w:val="0"/>
                <w:color w:val="000000"/>
                <w:spacing w:val="-6"/>
                <w:kern w:val="21"/>
                <w:sz w:val="18"/>
                <w:szCs w:val="18"/>
                <w:u w:val="none"/>
                <w:lang w:val="en-US" w:eastAsia="zh-CN" w:bidi="ar"/>
              </w:rPr>
              <w:t>乡镇（街道）、村（社区）限资料初审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color w:val="auto"/>
                <w:spacing w:val="-6"/>
                <w:kern w:val="0"/>
                <w:sz w:val="15"/>
                <w:szCs w:val="15"/>
                <w:lang w:val="en-US" w:eastAsia="zh-CN" w:bidi="ar-SA"/>
              </w:rPr>
            </w:pPr>
            <w:r>
              <w:rPr>
                <w:rFonts w:hint="eastAsia" w:ascii="Times New Roman" w:hAnsi="Times New Roman" w:cs="Times New Roman"/>
                <w:color w:val="auto"/>
                <w:spacing w:val="-6"/>
                <w:kern w:val="0"/>
                <w:sz w:val="15"/>
                <w:szCs w:val="15"/>
              </w:rPr>
              <w:t>市医保局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7</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生育保险待遇核准支付</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产前检查费支付</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.《中华人民共和国社会保险法》第五十四条、第五十五条、第五十六条；</w:t>
            </w:r>
          </w:p>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.《社会保险经办条例》（国务院令第</w:t>
            </w:r>
            <w:r>
              <w:rPr>
                <w:rFonts w:hint="default" w:ascii="Times New Roman" w:hAnsi="Times New Roman" w:cs="Times New Roman"/>
                <w:color w:val="auto"/>
                <w:spacing w:val="-6"/>
                <w:kern w:val="0"/>
                <w:sz w:val="15"/>
                <w:szCs w:val="15"/>
              </w:rPr>
              <w:t>765</w:t>
            </w:r>
            <w:r>
              <w:rPr>
                <w:rFonts w:hint="eastAsia" w:ascii="Times New Roman" w:hAnsi="Times New Roman" w:cs="Times New Roman"/>
                <w:color w:val="auto"/>
                <w:spacing w:val="-6"/>
                <w:kern w:val="0"/>
                <w:sz w:val="15"/>
                <w:szCs w:val="15"/>
              </w:rPr>
              <w:t>号）第二十条；</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3</w:t>
            </w:r>
            <w:r>
              <w:rPr>
                <w:rFonts w:hint="eastAsia" w:ascii="Times New Roman" w:hAnsi="Times New Roman" w:cs="Times New Roman"/>
                <w:color w:val="auto"/>
                <w:spacing w:val="-6"/>
                <w:kern w:val="0"/>
                <w:sz w:val="15"/>
                <w:szCs w:val="15"/>
              </w:rPr>
              <w:t>.《四川省医疗保障局等五部门关于全面推进生育保险和职工基本医疗保险合并实施的指导意见》（川医保规〔</w:t>
            </w:r>
            <w:r>
              <w:rPr>
                <w:rFonts w:hint="default" w:ascii="Times New Roman" w:hAnsi="Times New Roman" w:cs="Times New Roman"/>
                <w:color w:val="auto"/>
                <w:spacing w:val="-6"/>
                <w:kern w:val="0"/>
                <w:sz w:val="15"/>
                <w:szCs w:val="15"/>
              </w:rPr>
              <w:t>2019</w:t>
            </w:r>
            <w:r>
              <w:rPr>
                <w:rFonts w:hint="eastAsia" w:ascii="Times New Roman" w:hAnsi="Times New Roman" w:cs="Times New Roman"/>
                <w:color w:val="auto"/>
                <w:spacing w:val="-6"/>
                <w:kern w:val="0"/>
                <w:sz w:val="15"/>
                <w:szCs w:val="15"/>
              </w:rPr>
              <w:t>〕</w:t>
            </w:r>
            <w:r>
              <w:rPr>
                <w:rFonts w:hint="default" w:ascii="Times New Roman" w:hAnsi="Times New Roman" w:cs="Times New Roman"/>
                <w:color w:val="auto"/>
                <w:spacing w:val="-6"/>
                <w:kern w:val="0"/>
                <w:sz w:val="15"/>
                <w:szCs w:val="15"/>
              </w:rPr>
              <w:t>4</w:t>
            </w:r>
            <w:r>
              <w:rPr>
                <w:rFonts w:hint="eastAsia" w:ascii="Times New Roman" w:hAnsi="Times New Roman" w:cs="Times New Roman"/>
                <w:color w:val="auto"/>
                <w:spacing w:val="-6"/>
                <w:kern w:val="0"/>
                <w:sz w:val="15"/>
                <w:szCs w:val="15"/>
              </w:rPr>
              <w:t>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val="0"/>
              <w:spacing w:line="240" w:lineRule="atLeast"/>
              <w:ind w:left="0" w:leftChars="0" w:firstLine="0" w:firstLineChars="0"/>
              <w:jc w:val="center"/>
              <w:rPr>
                <w:rFonts w:hint="default" w:ascii="Times New Roman" w:hAnsi="Times New Roman" w:eastAsia="仿宋_GB2312" w:cs="Times New Roman"/>
                <w:color w:val="FF0000"/>
                <w:spacing w:val="-6"/>
                <w:kern w:val="2"/>
                <w:sz w:val="32"/>
                <w:szCs w:val="20"/>
                <w:lang w:val="en-US" w:eastAsia="zh-CN" w:bidi="ar-SA"/>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生育医疗费支付</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val="0"/>
              <w:spacing w:line="240" w:lineRule="atLeast"/>
              <w:ind w:left="0" w:leftChars="0" w:firstLine="0" w:firstLineChars="0"/>
              <w:jc w:val="center"/>
              <w:rPr>
                <w:rFonts w:hint="default" w:ascii="Times New Roman" w:hAnsi="Times New Roman" w:eastAsia="仿宋_GB2312" w:cs="Times New Roman"/>
                <w:color w:val="FF0000"/>
                <w:spacing w:val="-6"/>
                <w:kern w:val="2"/>
                <w:sz w:val="32"/>
                <w:szCs w:val="20"/>
                <w:lang w:val="en-US" w:eastAsia="zh-CN" w:bidi="ar-SA"/>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计划生育医疗费支付</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val="0"/>
              <w:spacing w:line="240" w:lineRule="atLeast"/>
              <w:ind w:left="0" w:leftChars="0" w:firstLine="0" w:firstLineChars="0"/>
              <w:jc w:val="center"/>
              <w:rPr>
                <w:rFonts w:hint="default" w:ascii="Times New Roman" w:hAnsi="Times New Roman" w:eastAsia="仿宋_GB2312" w:cs="Times New Roman"/>
                <w:color w:val="FF0000"/>
                <w:spacing w:val="-6"/>
                <w:kern w:val="2"/>
                <w:sz w:val="32"/>
                <w:szCs w:val="20"/>
                <w:lang w:val="en-US" w:eastAsia="zh-CN" w:bidi="ar-SA"/>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生育津贴支付</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事业法人、社会组织法人、行政机关、其他组织、非法人企业、企业法人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val="0"/>
              <w:spacing w:line="240" w:lineRule="atLeast"/>
              <w:ind w:left="0" w:leftChars="0" w:firstLine="0" w:firstLineChars="0"/>
              <w:jc w:val="center"/>
              <w:rPr>
                <w:rFonts w:hint="default" w:ascii="Times New Roman" w:hAnsi="Times New Roman" w:eastAsia="仿宋_GB2312" w:cs="Times New Roman"/>
                <w:color w:val="FF0000"/>
                <w:spacing w:val="-6"/>
                <w:kern w:val="2"/>
                <w:sz w:val="32"/>
                <w:szCs w:val="20"/>
                <w:lang w:val="en-US" w:eastAsia="zh-CN" w:bidi="ar-SA"/>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8</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医疗救助对象待遇核准支付</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符合资助条件的救助对象参加城乡居民基本医疗保险个人缴费补贴</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.《社会救助暂行办法》（国务院令第</w:t>
            </w:r>
            <w:r>
              <w:rPr>
                <w:rFonts w:hint="default" w:ascii="Times New Roman" w:hAnsi="Times New Roman" w:cs="Times New Roman"/>
                <w:color w:val="auto"/>
                <w:spacing w:val="-6"/>
                <w:kern w:val="0"/>
                <w:sz w:val="15"/>
                <w:szCs w:val="15"/>
              </w:rPr>
              <w:t>649</w:t>
            </w:r>
            <w:r>
              <w:rPr>
                <w:rFonts w:hint="eastAsia" w:ascii="Times New Roman" w:hAnsi="Times New Roman" w:cs="Times New Roman"/>
                <w:color w:val="auto"/>
                <w:spacing w:val="-6"/>
                <w:kern w:val="0"/>
                <w:sz w:val="15"/>
                <w:szCs w:val="15"/>
              </w:rPr>
              <w:t>号）第二十九条；</w:t>
            </w:r>
          </w:p>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.《财政部 民政部关于印发〈城乡医疗救助基金管理办法〉的通知》（财社〔</w:t>
            </w:r>
            <w:r>
              <w:rPr>
                <w:rFonts w:hint="default" w:ascii="Times New Roman" w:hAnsi="Times New Roman" w:cs="Times New Roman"/>
                <w:color w:val="auto"/>
                <w:spacing w:val="-6"/>
                <w:kern w:val="0"/>
                <w:sz w:val="15"/>
                <w:szCs w:val="15"/>
              </w:rPr>
              <w:t>2013</w:t>
            </w:r>
            <w:r>
              <w:rPr>
                <w:rFonts w:hint="eastAsia" w:ascii="Times New Roman" w:hAnsi="Times New Roman" w:cs="Times New Roman"/>
                <w:color w:val="auto"/>
                <w:spacing w:val="-6"/>
                <w:kern w:val="0"/>
                <w:sz w:val="15"/>
                <w:szCs w:val="15"/>
              </w:rPr>
              <w:t>〕</w:t>
            </w:r>
            <w:r>
              <w:rPr>
                <w:rFonts w:hint="default" w:ascii="Times New Roman" w:hAnsi="Times New Roman" w:cs="Times New Roman"/>
                <w:color w:val="auto"/>
                <w:spacing w:val="-6"/>
                <w:kern w:val="0"/>
                <w:sz w:val="15"/>
                <w:szCs w:val="15"/>
              </w:rPr>
              <w:t>217</w:t>
            </w:r>
            <w:r>
              <w:rPr>
                <w:rFonts w:hint="eastAsia" w:ascii="Times New Roman" w:hAnsi="Times New Roman" w:cs="Times New Roman"/>
                <w:color w:val="auto"/>
                <w:spacing w:val="-6"/>
                <w:kern w:val="0"/>
                <w:sz w:val="15"/>
                <w:szCs w:val="15"/>
              </w:rPr>
              <w:t>号）；</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3</w:t>
            </w:r>
            <w:r>
              <w:rPr>
                <w:rFonts w:hint="eastAsia" w:ascii="Times New Roman" w:hAnsi="Times New Roman" w:cs="Times New Roman"/>
                <w:color w:val="auto"/>
                <w:spacing w:val="-6"/>
                <w:kern w:val="0"/>
                <w:sz w:val="15"/>
                <w:szCs w:val="15"/>
              </w:rPr>
              <w:t>.《国务院办公厅关于健全重特大疾病医疗保险和救助制度的意见》（国办发〔</w:t>
            </w:r>
            <w:r>
              <w:rPr>
                <w:rFonts w:hint="default" w:ascii="Times New Roman" w:hAnsi="Times New Roman" w:cs="Times New Roman"/>
                <w:color w:val="auto"/>
                <w:spacing w:val="-6"/>
                <w:kern w:val="0"/>
                <w:sz w:val="15"/>
                <w:szCs w:val="15"/>
              </w:rPr>
              <w:t>2021</w:t>
            </w:r>
            <w:r>
              <w:rPr>
                <w:rFonts w:hint="eastAsia" w:ascii="Times New Roman" w:hAnsi="Times New Roman" w:cs="Times New Roman"/>
                <w:color w:val="auto"/>
                <w:spacing w:val="-6"/>
                <w:kern w:val="0"/>
                <w:sz w:val="15"/>
                <w:szCs w:val="15"/>
              </w:rPr>
              <w:t>〕</w:t>
            </w:r>
            <w:r>
              <w:rPr>
                <w:rFonts w:hint="default" w:ascii="Times New Roman" w:hAnsi="Times New Roman" w:cs="Times New Roman"/>
                <w:color w:val="auto"/>
                <w:spacing w:val="-6"/>
                <w:kern w:val="0"/>
                <w:sz w:val="15"/>
                <w:szCs w:val="15"/>
              </w:rPr>
              <w:t>42</w:t>
            </w:r>
            <w:r>
              <w:rPr>
                <w:rFonts w:hint="eastAsia" w:ascii="Times New Roman" w:hAnsi="Times New Roman" w:cs="Times New Roman"/>
                <w:color w:val="auto"/>
                <w:spacing w:val="-6"/>
                <w:kern w:val="0"/>
                <w:sz w:val="15"/>
                <w:szCs w:val="15"/>
              </w:rPr>
              <w:t>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县（市、区）、乡镇（街道）、村（社区）</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val="0"/>
              <w:spacing w:line="240" w:lineRule="atLeast"/>
              <w:ind w:left="0" w:leftChars="0" w:firstLine="0" w:firstLineChars="0"/>
              <w:jc w:val="center"/>
              <w:rPr>
                <w:rFonts w:hint="default" w:ascii="Times New Roman" w:hAnsi="Times New Roman" w:eastAsia="仿宋_GB2312" w:cs="Times New Roman"/>
                <w:color w:val="FF0000"/>
                <w:spacing w:val="-6"/>
                <w:kern w:val="2"/>
                <w:sz w:val="32"/>
                <w:szCs w:val="20"/>
                <w:lang w:val="en-US" w:eastAsia="zh-CN" w:bidi="ar-SA"/>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医疗救助对象手工（零星）报销</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县（市、区）、乡镇（街道）、村（社区）</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乡镇（街道）、村（社区）限资料初审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val="0"/>
              <w:spacing w:line="240" w:lineRule="atLeast"/>
              <w:ind w:left="0" w:leftChars="0" w:firstLine="0" w:firstLineChars="0"/>
              <w:jc w:val="center"/>
              <w:rPr>
                <w:rFonts w:hint="default" w:ascii="Times New Roman" w:hAnsi="Times New Roman" w:eastAsia="仿宋_GB2312" w:cs="Times New Roman"/>
                <w:color w:val="FF0000"/>
                <w:spacing w:val="-6"/>
                <w:kern w:val="2"/>
                <w:sz w:val="32"/>
                <w:szCs w:val="20"/>
                <w:lang w:val="en-US" w:eastAsia="zh-CN" w:bidi="ar-SA"/>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9</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医药机构申请定点协议管理</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医疗机构申请定点协议管理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.《中华人民共和国社会保险法》第三十一条；</w:t>
            </w:r>
          </w:p>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.《医疗机构医疗保障定点管理暂行办法》（国家医疗保障局令第</w:t>
            </w: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号）第七条、第八条、第九条、第十条；</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3</w:t>
            </w:r>
            <w:r>
              <w:rPr>
                <w:rFonts w:hint="eastAsia" w:ascii="Times New Roman" w:hAnsi="Times New Roman" w:cs="Times New Roman"/>
                <w:color w:val="auto"/>
                <w:spacing w:val="-6"/>
                <w:kern w:val="0"/>
                <w:sz w:val="15"/>
                <w:szCs w:val="15"/>
              </w:rPr>
              <w:t>.《零售药店医疗保障定点管理暂行办法》（国家医疗保障局令第</w:t>
            </w:r>
            <w:r>
              <w:rPr>
                <w:rFonts w:hint="default" w:ascii="Times New Roman" w:hAnsi="Times New Roman" w:cs="Times New Roman"/>
                <w:color w:val="auto"/>
                <w:spacing w:val="-6"/>
                <w:kern w:val="0"/>
                <w:sz w:val="15"/>
                <w:szCs w:val="15"/>
              </w:rPr>
              <w:t>3</w:t>
            </w:r>
            <w:r>
              <w:rPr>
                <w:rFonts w:hint="eastAsia" w:ascii="Times New Roman" w:hAnsi="Times New Roman" w:cs="Times New Roman"/>
                <w:color w:val="auto"/>
                <w:spacing w:val="-6"/>
                <w:kern w:val="0"/>
                <w:sz w:val="15"/>
                <w:szCs w:val="15"/>
              </w:rPr>
              <w:t>号）第六条、第七条、第八条、第九条。</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事业法人、社会组织法人、其他组织、企业法人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val="0"/>
              <w:spacing w:line="240" w:lineRule="atLeast"/>
              <w:ind w:left="0" w:leftChars="0" w:firstLine="0" w:firstLineChars="0"/>
              <w:jc w:val="center"/>
              <w:rPr>
                <w:rFonts w:hint="default" w:ascii="Times New Roman" w:hAnsi="Times New Roman" w:eastAsia="仿宋_GB2312" w:cs="Times New Roman"/>
                <w:color w:val="FF0000"/>
                <w:spacing w:val="-6"/>
                <w:kern w:val="2"/>
                <w:sz w:val="32"/>
                <w:szCs w:val="20"/>
                <w:lang w:val="en-US" w:eastAsia="zh-CN" w:bidi="ar-SA"/>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零售药店申请定点协议管理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事业法人、社会组织法人、其他组织、</w:t>
            </w:r>
            <w:r>
              <w:rPr>
                <w:rFonts w:hint="eastAsia" w:ascii="Times New Roman" w:hAnsi="Times New Roman" w:cs="Times New Roman"/>
                <w:color w:val="auto"/>
                <w:spacing w:val="-6"/>
                <w:kern w:val="0"/>
                <w:sz w:val="15"/>
                <w:szCs w:val="15"/>
                <w:lang w:eastAsia="zh-CN"/>
              </w:rPr>
              <w:t>非法人企业、</w:t>
            </w:r>
            <w:r>
              <w:rPr>
                <w:rFonts w:hint="eastAsia" w:ascii="Times New Roman" w:hAnsi="Times New Roman" w:cs="Times New Roman"/>
                <w:color w:val="auto"/>
                <w:spacing w:val="-6"/>
                <w:kern w:val="0"/>
                <w:sz w:val="15"/>
                <w:szCs w:val="15"/>
              </w:rPr>
              <w:t>企业法人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市、县（市、区）、乡镇（街道）</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乡镇（街道）限资料初审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val="0"/>
              <w:spacing w:line="240" w:lineRule="atLeast"/>
              <w:ind w:left="0" w:leftChars="0" w:firstLine="0" w:firstLineChars="0"/>
              <w:jc w:val="center"/>
              <w:rPr>
                <w:rFonts w:hint="default" w:ascii="Times New Roman" w:hAnsi="Times New Roman" w:eastAsia="仿宋_GB2312" w:cs="Times New Roman"/>
                <w:color w:val="FF0000"/>
                <w:spacing w:val="-6"/>
                <w:kern w:val="2"/>
                <w:sz w:val="32"/>
                <w:szCs w:val="20"/>
                <w:lang w:val="en-US" w:eastAsia="zh-CN" w:bidi="ar-SA"/>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定点医药机构信息变更</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.《医疗机构医疗保障定点管理暂行办法》（国家医疗保障局令第</w:t>
            </w: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号）第四十条；</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.《零售药店医疗保障定点管理暂行办法》（国家医疗保障局令第</w:t>
            </w:r>
            <w:r>
              <w:rPr>
                <w:rFonts w:hint="default" w:ascii="Times New Roman" w:hAnsi="Times New Roman" w:cs="Times New Roman"/>
                <w:color w:val="auto"/>
                <w:spacing w:val="-6"/>
                <w:kern w:val="0"/>
                <w:sz w:val="15"/>
                <w:szCs w:val="15"/>
              </w:rPr>
              <w:t>3</w:t>
            </w:r>
            <w:r>
              <w:rPr>
                <w:rFonts w:hint="eastAsia" w:ascii="Times New Roman" w:hAnsi="Times New Roman" w:cs="Times New Roman"/>
                <w:color w:val="auto"/>
                <w:spacing w:val="-6"/>
                <w:kern w:val="0"/>
                <w:sz w:val="15"/>
                <w:szCs w:val="15"/>
              </w:rPr>
              <w:t>号）第三十七条。</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事业法人、社会组织法人、其他组织、企业法人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市、县（市、区）、乡镇（街道）</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乡镇（街道）限资料初审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val="0"/>
              <w:spacing w:line="240" w:lineRule="atLeast"/>
              <w:ind w:left="0" w:leftChars="0" w:firstLine="0" w:firstLineChars="0"/>
              <w:jc w:val="center"/>
              <w:rPr>
                <w:rFonts w:hint="default" w:ascii="Times New Roman" w:hAnsi="Times New Roman" w:eastAsia="仿宋_GB2312" w:cs="Times New Roman"/>
                <w:color w:val="FF0000"/>
                <w:spacing w:val="-6"/>
                <w:kern w:val="2"/>
                <w:sz w:val="32"/>
                <w:szCs w:val="20"/>
                <w:lang w:val="en-US" w:eastAsia="zh-CN" w:bidi="ar-SA"/>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定点医药机构申请中止/终止协议管理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.《医疗机构医疗保障定点管理暂行办法》（国家医疗保障局令第</w:t>
            </w: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号）第四十二条、第四十三条、第四十四条；</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.《零售药店医疗保障定点管理暂行办法》（国家医疗保障局令第</w:t>
            </w:r>
            <w:r>
              <w:rPr>
                <w:rFonts w:hint="default" w:ascii="Times New Roman" w:hAnsi="Times New Roman" w:cs="Times New Roman"/>
                <w:color w:val="auto"/>
                <w:spacing w:val="-6"/>
                <w:kern w:val="0"/>
                <w:sz w:val="15"/>
                <w:szCs w:val="15"/>
              </w:rPr>
              <w:t>3</w:t>
            </w:r>
            <w:r>
              <w:rPr>
                <w:rFonts w:hint="eastAsia" w:ascii="Times New Roman" w:hAnsi="Times New Roman" w:cs="Times New Roman"/>
                <w:color w:val="auto"/>
                <w:spacing w:val="-6"/>
                <w:kern w:val="0"/>
                <w:sz w:val="15"/>
                <w:szCs w:val="15"/>
              </w:rPr>
              <w:t>号）第三十九条、第四十条、第四十一条。</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事业法人、社会组织法人、其他组织、</w:t>
            </w:r>
            <w:r>
              <w:rPr>
                <w:rFonts w:hint="eastAsia" w:ascii="Times New Roman" w:hAnsi="Times New Roman" w:cs="Times New Roman"/>
                <w:color w:val="auto"/>
                <w:spacing w:val="-6"/>
                <w:kern w:val="0"/>
                <w:sz w:val="15"/>
                <w:szCs w:val="15"/>
                <w:lang w:eastAsia="zh-CN"/>
              </w:rPr>
              <w:t>非法人企业、</w:t>
            </w:r>
            <w:r>
              <w:rPr>
                <w:rFonts w:hint="eastAsia" w:ascii="Times New Roman" w:hAnsi="Times New Roman" w:cs="Times New Roman"/>
                <w:color w:val="auto"/>
                <w:spacing w:val="-6"/>
                <w:kern w:val="0"/>
                <w:sz w:val="15"/>
                <w:szCs w:val="15"/>
              </w:rPr>
              <w:t>企业法人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val="0"/>
              <w:spacing w:line="240" w:lineRule="atLeast"/>
              <w:ind w:left="0" w:leftChars="0" w:firstLine="0" w:firstLineChars="0"/>
              <w:jc w:val="center"/>
              <w:rPr>
                <w:rFonts w:hint="default" w:ascii="Times New Roman" w:hAnsi="Times New Roman" w:eastAsia="仿宋_GB2312" w:cs="Times New Roman"/>
                <w:color w:val="FF0000"/>
                <w:spacing w:val="-6"/>
                <w:kern w:val="2"/>
                <w:sz w:val="32"/>
                <w:szCs w:val="20"/>
                <w:lang w:val="en-US" w:eastAsia="zh-CN" w:bidi="ar-SA"/>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定点医药机构申请恢复协议管理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.《医疗机构医疗保障定点管理暂行办法》（国家医疗保障局令第</w:t>
            </w: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号）第四十二条；</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.《零售药店医疗保障定点管理暂行办法》（国家医疗保障局令第</w:t>
            </w:r>
            <w:r>
              <w:rPr>
                <w:rFonts w:hint="default" w:ascii="Times New Roman" w:hAnsi="Times New Roman" w:cs="Times New Roman"/>
                <w:color w:val="auto"/>
                <w:spacing w:val="-6"/>
                <w:kern w:val="0"/>
                <w:sz w:val="15"/>
                <w:szCs w:val="15"/>
              </w:rPr>
              <w:t>3</w:t>
            </w:r>
            <w:r>
              <w:rPr>
                <w:rFonts w:hint="eastAsia" w:ascii="Times New Roman" w:hAnsi="Times New Roman" w:cs="Times New Roman"/>
                <w:color w:val="auto"/>
                <w:spacing w:val="-6"/>
                <w:kern w:val="0"/>
                <w:sz w:val="15"/>
                <w:szCs w:val="15"/>
              </w:rPr>
              <w:t>号）第三十九条。</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事业法人、社会组织法人、其他组织、</w:t>
            </w:r>
            <w:r>
              <w:rPr>
                <w:rFonts w:hint="eastAsia" w:ascii="Times New Roman" w:hAnsi="Times New Roman" w:cs="Times New Roman"/>
                <w:color w:val="auto"/>
                <w:spacing w:val="-6"/>
                <w:kern w:val="0"/>
                <w:sz w:val="15"/>
                <w:szCs w:val="15"/>
                <w:lang w:eastAsia="zh-CN"/>
              </w:rPr>
              <w:t>非法人企业、</w:t>
            </w:r>
            <w:r>
              <w:rPr>
                <w:rFonts w:hint="eastAsia" w:ascii="Times New Roman" w:hAnsi="Times New Roman" w:cs="Times New Roman"/>
                <w:color w:val="auto"/>
                <w:spacing w:val="-6"/>
                <w:kern w:val="0"/>
                <w:sz w:val="15"/>
                <w:szCs w:val="15"/>
              </w:rPr>
              <w:t>企业法人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市、县（市、区）、乡镇（街道）</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乡镇（街道）限资料初审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val="0"/>
              <w:spacing w:line="240" w:lineRule="atLeast"/>
              <w:ind w:left="0" w:leftChars="0" w:firstLine="0" w:firstLineChars="0"/>
              <w:jc w:val="center"/>
              <w:rPr>
                <w:rFonts w:hint="default" w:ascii="Times New Roman" w:hAnsi="Times New Roman" w:eastAsia="仿宋_GB2312" w:cs="Times New Roman"/>
                <w:color w:val="FF0000"/>
                <w:spacing w:val="-6"/>
                <w:kern w:val="2"/>
                <w:sz w:val="32"/>
                <w:szCs w:val="20"/>
                <w:lang w:val="en-US" w:eastAsia="zh-CN" w:bidi="ar-SA"/>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10</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定点医药机构费用结算</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基本医疗保险定点医疗机构费用结算</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1</w:t>
            </w:r>
            <w:r>
              <w:rPr>
                <w:rFonts w:hint="eastAsia" w:ascii="Times New Roman" w:hAnsi="Times New Roman" w:cs="Times New Roman"/>
                <w:color w:val="auto"/>
                <w:spacing w:val="-6"/>
                <w:kern w:val="0"/>
                <w:sz w:val="15"/>
                <w:szCs w:val="15"/>
              </w:rPr>
              <w:t>.《中华人民共和国社会保险法》第二十九条；</w:t>
            </w:r>
          </w:p>
          <w:p>
            <w:pPr>
              <w:widowControl/>
              <w:adjustRightInd w:val="0"/>
              <w:snapToGrid w:val="0"/>
              <w:spacing w:line="240" w:lineRule="atLeast"/>
              <w:jc w:val="both"/>
              <w:textAlignment w:val="center"/>
              <w:rPr>
                <w:rFonts w:hint="eastAsia"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.《医疗机构医疗保障定点管理暂行办法》（国家医疗保障局令第</w:t>
            </w:r>
            <w:r>
              <w:rPr>
                <w:rFonts w:hint="default" w:ascii="Times New Roman" w:hAnsi="Times New Roman" w:cs="Times New Roman"/>
                <w:color w:val="auto"/>
                <w:spacing w:val="-6"/>
                <w:kern w:val="0"/>
                <w:sz w:val="15"/>
                <w:szCs w:val="15"/>
              </w:rPr>
              <w:t>2</w:t>
            </w:r>
            <w:r>
              <w:rPr>
                <w:rFonts w:hint="eastAsia" w:ascii="Times New Roman" w:hAnsi="Times New Roman" w:cs="Times New Roman"/>
                <w:color w:val="auto"/>
                <w:spacing w:val="-6"/>
                <w:kern w:val="0"/>
                <w:sz w:val="15"/>
                <w:szCs w:val="15"/>
              </w:rPr>
              <w:t>号）第三十条；</w:t>
            </w:r>
          </w:p>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3</w:t>
            </w:r>
            <w:r>
              <w:rPr>
                <w:rFonts w:hint="eastAsia" w:ascii="Times New Roman" w:hAnsi="Times New Roman" w:cs="Times New Roman"/>
                <w:color w:val="auto"/>
                <w:spacing w:val="-6"/>
                <w:kern w:val="0"/>
                <w:sz w:val="15"/>
                <w:szCs w:val="15"/>
              </w:rPr>
              <w:t>.《零售药店医疗保障定点管理暂行办法》（国家医疗保障局令第</w:t>
            </w:r>
            <w:r>
              <w:rPr>
                <w:rFonts w:hint="default" w:ascii="Times New Roman" w:hAnsi="Times New Roman" w:cs="Times New Roman"/>
                <w:color w:val="auto"/>
                <w:spacing w:val="-6"/>
                <w:kern w:val="0"/>
                <w:sz w:val="15"/>
                <w:szCs w:val="15"/>
              </w:rPr>
              <w:t>3</w:t>
            </w:r>
            <w:r>
              <w:rPr>
                <w:rFonts w:hint="eastAsia" w:ascii="Times New Roman" w:hAnsi="Times New Roman" w:cs="Times New Roman"/>
                <w:color w:val="auto"/>
                <w:spacing w:val="-6"/>
                <w:kern w:val="0"/>
                <w:sz w:val="15"/>
                <w:szCs w:val="15"/>
              </w:rPr>
              <w:t>号）第二十九条。</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事业法人、社会组织法人、其他组织、非法人企业、企业法人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widowControl w:val="0"/>
              <w:spacing w:line="240" w:lineRule="atLeast"/>
              <w:ind w:left="0" w:leftChars="0" w:firstLine="0" w:firstLineChars="0"/>
              <w:jc w:val="center"/>
              <w:rPr>
                <w:rFonts w:hint="default" w:ascii="Times New Roman" w:hAnsi="Times New Roman" w:eastAsia="仿宋_GB2312" w:cs="Times New Roman"/>
                <w:color w:val="FF0000"/>
                <w:spacing w:val="-6"/>
                <w:kern w:val="2"/>
                <w:sz w:val="32"/>
                <w:szCs w:val="20"/>
                <w:lang w:val="en-US" w:eastAsia="zh-CN" w:bidi="ar-SA"/>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基本医疗保险定点零售药店费用结算</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rPr>
              <w:t>事业法人、社会组织法人、其他组织、非法人企业、企业法人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市、县（市、区）</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spacing w:line="240" w:lineRule="exact"/>
              <w:jc w:val="center"/>
              <w:rPr>
                <w:rFonts w:hint="default" w:ascii="Times New Roman" w:hAnsi="Times New Roman" w:eastAsia="仿宋_GB2312" w:cs="Times New Roman"/>
                <w:color w:val="auto"/>
                <w:spacing w:val="-6"/>
                <w:kern w:val="0"/>
                <w:sz w:val="18"/>
                <w:szCs w:val="18"/>
                <w:lang w:val="en-US" w:eastAsia="zh-CN"/>
              </w:rPr>
            </w:pPr>
            <w:r>
              <w:rPr>
                <w:rFonts w:hint="default" w:ascii="Times New Roman" w:hAnsi="Times New Roman" w:eastAsia="仿宋_GB2312" w:cs="Times New Roman"/>
                <w:color w:val="auto"/>
                <w:spacing w:val="-6"/>
                <w:kern w:val="0"/>
                <w:sz w:val="18"/>
                <w:szCs w:val="18"/>
                <w:lang w:val="en-US" w:eastAsia="zh-CN"/>
              </w:rPr>
              <w:t>市公共资源交易中心</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公共资源交易信息发布</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工程建设</w:t>
            </w:r>
            <w:r>
              <w:rPr>
                <w:rFonts w:hint="eastAsia" w:ascii="Times New Roman" w:hAnsi="Times New Roman" w:cs="Times New Roman"/>
                <w:color w:val="auto"/>
                <w:spacing w:val="-6"/>
                <w:kern w:val="0"/>
                <w:sz w:val="15"/>
                <w:szCs w:val="15"/>
                <w:lang w:val="en-US" w:eastAsia="zh-CN"/>
              </w:rPr>
              <w:t>项目招投标</w:t>
            </w:r>
            <w:r>
              <w:rPr>
                <w:rFonts w:hint="default" w:ascii="Times New Roman" w:hAnsi="Times New Roman" w:cs="Times New Roman"/>
                <w:color w:val="auto"/>
                <w:spacing w:val="-6"/>
                <w:kern w:val="0"/>
                <w:sz w:val="15"/>
                <w:szCs w:val="15"/>
                <w:lang w:val="en-US" w:eastAsia="zh-CN"/>
              </w:rPr>
              <w:t>信息发布</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《中华人民共和国招标投标法》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市</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spacing w:line="240" w:lineRule="exact"/>
              <w:jc w:val="center"/>
              <w:rPr>
                <w:rFonts w:hint="default" w:ascii="Times New Roman" w:hAnsi="Times New Roman" w:eastAsia="仿宋_GB2312" w:cs="Times New Roman"/>
                <w:color w:val="FF0000"/>
                <w:spacing w:val="-6"/>
                <w:kern w:val="0"/>
                <w:sz w:val="18"/>
                <w:szCs w:val="18"/>
                <w:lang w:val="en-US" w:eastAsia="zh-CN"/>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政府采购信息发布</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《中华人民共和国政府采购法实施条例》（国务院令第658号）</w:t>
            </w:r>
            <w:r>
              <w:rPr>
                <w:rFonts w:hint="default" w:ascii="Times New Roman" w:hAnsi="Times New Roman" w:cs="Times New Roman"/>
                <w:color w:val="auto"/>
                <w:spacing w:val="-6"/>
                <w:kern w:val="0"/>
                <w:sz w:val="15"/>
                <w:szCs w:val="15"/>
                <w:lang w:val="en-US" w:eastAsia="zh-CN"/>
              </w:rPr>
              <w:t>《中</w:t>
            </w:r>
            <w:r>
              <w:rPr>
                <w:rFonts w:hint="eastAsia" w:ascii="Times New Roman" w:hAnsi="Times New Roman" w:cs="Times New Roman"/>
                <w:color w:val="auto"/>
                <w:spacing w:val="-6"/>
                <w:kern w:val="0"/>
                <w:sz w:val="15"/>
                <w:szCs w:val="15"/>
                <w:lang w:val="en-US" w:eastAsia="zh-CN"/>
              </w:rPr>
              <w:t>政府采购信息发布管理办法</w:t>
            </w:r>
            <w:r>
              <w:rPr>
                <w:rFonts w:hint="default" w:ascii="Times New Roman" w:hAnsi="Times New Roman" w:cs="Times New Roman"/>
                <w:color w:val="auto"/>
                <w:spacing w:val="-6"/>
                <w:kern w:val="0"/>
                <w:sz w:val="15"/>
                <w:szCs w:val="15"/>
                <w:lang w:val="en-US" w:eastAsia="zh-CN"/>
              </w:rPr>
              <w:t>》</w:t>
            </w:r>
            <w:r>
              <w:rPr>
                <w:rFonts w:hint="eastAsia" w:ascii="Times New Roman" w:hAnsi="Times New Roman" w:cs="Times New Roman"/>
                <w:color w:val="auto"/>
                <w:spacing w:val="-6"/>
                <w:kern w:val="0"/>
                <w:sz w:val="15"/>
                <w:szCs w:val="15"/>
                <w:lang w:val="en-US" w:eastAsia="zh-CN"/>
              </w:rPr>
              <w:t>（财政部令第101号）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spacing w:line="240" w:lineRule="exact"/>
              <w:jc w:val="center"/>
              <w:rPr>
                <w:rFonts w:hint="default" w:ascii="Times New Roman" w:hAnsi="Times New Roman" w:eastAsia="仿宋_GB2312" w:cs="Times New Roman"/>
                <w:color w:val="FF0000"/>
                <w:spacing w:val="-6"/>
                <w:kern w:val="0"/>
                <w:sz w:val="18"/>
                <w:szCs w:val="18"/>
                <w:lang w:val="en-US" w:eastAsia="zh-CN"/>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矿业权及土地转让信息</w:t>
            </w:r>
          </w:p>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发布</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lang w:val="en-US" w:eastAsia="zh-CN"/>
              </w:rPr>
            </w:pPr>
            <w:r>
              <w:rPr>
                <w:rFonts w:hint="eastAsia" w:ascii="Times New Roman" w:hAnsi="Times New Roman" w:cs="Times New Roman"/>
                <w:color w:val="auto"/>
                <w:spacing w:val="-6"/>
                <w:kern w:val="0"/>
                <w:sz w:val="15"/>
                <w:szCs w:val="15"/>
                <w:lang w:val="en-US" w:eastAsia="zh-CN"/>
              </w:rPr>
              <w:t>《招标拍卖挂牌出让国有建设用地使用权规定》（中华人民共和国国土资源部令第39号）</w:t>
            </w:r>
            <w:r>
              <w:rPr>
                <w:rFonts w:hint="default" w:ascii="Times New Roman" w:hAnsi="Times New Roman" w:cs="Times New Roman"/>
                <w:color w:val="auto"/>
                <w:spacing w:val="-6"/>
                <w:kern w:val="0"/>
                <w:sz w:val="15"/>
                <w:szCs w:val="15"/>
                <w:lang w:val="en-US" w:eastAsia="zh-CN"/>
              </w:rPr>
              <w:t>《自然资源部关于印发矿业权出让交易规则的通知》（自然资规〔2023〕1号）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spacing w:line="240" w:lineRule="exact"/>
              <w:jc w:val="center"/>
              <w:rPr>
                <w:rFonts w:hint="default" w:ascii="Times New Roman" w:hAnsi="Times New Roman" w:eastAsia="仿宋_GB2312" w:cs="Times New Roman"/>
                <w:color w:val="FF0000"/>
                <w:spacing w:val="-6"/>
                <w:kern w:val="0"/>
                <w:sz w:val="18"/>
                <w:szCs w:val="18"/>
                <w:lang w:val="en-US" w:eastAsia="zh-CN"/>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资产资源</w:t>
            </w:r>
            <w:r>
              <w:rPr>
                <w:rFonts w:hint="eastAsia" w:ascii="Times New Roman" w:hAnsi="Times New Roman" w:cs="Times New Roman"/>
                <w:color w:val="auto"/>
                <w:spacing w:val="-6"/>
                <w:kern w:val="0"/>
                <w:sz w:val="15"/>
                <w:szCs w:val="15"/>
                <w:lang w:val="en-US" w:eastAsia="zh-CN"/>
              </w:rPr>
              <w:t>交易</w:t>
            </w:r>
            <w:r>
              <w:rPr>
                <w:rFonts w:hint="default" w:ascii="Times New Roman" w:hAnsi="Times New Roman" w:cs="Times New Roman"/>
                <w:color w:val="auto"/>
                <w:spacing w:val="-6"/>
                <w:kern w:val="0"/>
                <w:sz w:val="15"/>
                <w:szCs w:val="15"/>
                <w:lang w:val="en-US" w:eastAsia="zh-CN"/>
              </w:rPr>
              <w:t>信息发布</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《四川省人民政府机关事务管理局关于印发〈四川省省级机关国有资产处置管理暂行办法〉的通知》（川府管发〔2007〕103号）</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公共资源交易平台管理暂行办法》（国家发展改革委、工业和信息化部、财政部、国土资源部、环境保护部、住房城乡建设部、交通运输部、水利部、商务部、卫生计生委、国资委、国家税务总局、国家林业局、国管局令第39号公布）</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《四川省发展和改革委员会关于修订四川省招标投标信息公开办法的通知》（川发改招管〔2018〕182号）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spacing w:line="240" w:lineRule="exact"/>
              <w:jc w:val="center"/>
              <w:rPr>
                <w:rFonts w:hint="default" w:ascii="Times New Roman" w:hAnsi="Times New Roman" w:eastAsia="仿宋_GB2312" w:cs="Times New Roman"/>
                <w:color w:val="FF0000"/>
                <w:spacing w:val="-6"/>
                <w:kern w:val="0"/>
                <w:sz w:val="18"/>
                <w:szCs w:val="18"/>
                <w:lang w:val="en-US" w:eastAsia="zh-CN"/>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投标保证金退付</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投标保证金退付</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《中华人民共和国招标投标法实施条例》（国务院令第</w:t>
            </w:r>
            <w:r>
              <w:rPr>
                <w:rFonts w:hint="eastAsia" w:ascii="Times New Roman" w:hAnsi="Times New Roman" w:cs="Times New Roman"/>
                <w:color w:val="auto"/>
                <w:spacing w:val="-6"/>
                <w:kern w:val="0"/>
                <w:sz w:val="15"/>
                <w:szCs w:val="15"/>
                <w:lang w:val="en-US" w:eastAsia="zh-CN"/>
              </w:rPr>
              <w:t>613</w:t>
            </w:r>
            <w:r>
              <w:rPr>
                <w:rFonts w:hint="default" w:ascii="Times New Roman" w:hAnsi="Times New Roman" w:cs="Times New Roman"/>
                <w:color w:val="auto"/>
                <w:spacing w:val="-6"/>
                <w:kern w:val="0"/>
                <w:sz w:val="15"/>
                <w:szCs w:val="15"/>
                <w:lang w:val="en-US" w:eastAsia="zh-CN"/>
              </w:rPr>
              <w:t>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eastAsia"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spacing w:line="240" w:lineRule="exact"/>
              <w:jc w:val="center"/>
              <w:rPr>
                <w:rFonts w:hint="default" w:ascii="Times New Roman" w:hAnsi="Times New Roman" w:eastAsia="仿宋_GB2312" w:cs="Times New Roman"/>
                <w:color w:val="auto"/>
                <w:spacing w:val="-6"/>
                <w:kern w:val="0"/>
                <w:sz w:val="18"/>
                <w:szCs w:val="18"/>
                <w:lang w:val="en-US" w:eastAsia="zh-CN"/>
              </w:rPr>
            </w:pPr>
            <w:r>
              <w:rPr>
                <w:rFonts w:hint="default" w:ascii="Times New Roman" w:hAnsi="Times New Roman" w:eastAsia="仿宋_GB2312" w:cs="Times New Roman"/>
                <w:color w:val="auto"/>
                <w:spacing w:val="-6"/>
                <w:kern w:val="0"/>
                <w:sz w:val="18"/>
                <w:szCs w:val="18"/>
                <w:lang w:val="en-US" w:eastAsia="zh-CN"/>
              </w:rPr>
              <w:t>市税务局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1</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基础信息报告</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自然人自主报告身份信息</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《中华人民共和国税收征收管理法》</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《中华人民共和国个人所得税法》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spacing w:line="240" w:lineRule="exact"/>
              <w:jc w:val="center"/>
              <w:rPr>
                <w:rFonts w:hint="default" w:ascii="Times New Roman" w:hAnsi="Times New Roman" w:eastAsia="仿宋_GB2312" w:cs="Times New Roman"/>
                <w:color w:val="auto"/>
                <w:spacing w:val="-6"/>
                <w:kern w:val="0"/>
                <w:sz w:val="18"/>
                <w:szCs w:val="18"/>
                <w:lang w:val="en-US" w:eastAsia="zh-CN"/>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扣缴义务人报告自然人身份信息</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《中华人民共和国税收征收管理法》</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《中华人民共和国个人所得税法》</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《股权转让所得个人所得税管理办法（试行）》（国家税务总局公告2014年第67号）</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《个人所得税扣缴申报管理办法（试行）》（国家税务总局公告2018年第61号）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spacing w:line="240" w:lineRule="exact"/>
              <w:jc w:val="center"/>
              <w:rPr>
                <w:rFonts w:hint="default" w:ascii="Times New Roman" w:hAnsi="Times New Roman" w:eastAsia="仿宋_GB2312" w:cs="Times New Roman"/>
                <w:color w:val="auto"/>
                <w:spacing w:val="-6"/>
                <w:kern w:val="0"/>
                <w:sz w:val="18"/>
                <w:szCs w:val="18"/>
                <w:lang w:val="en-US" w:eastAsia="zh-CN"/>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解除相关人员关联关系</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《中华人民共和国税收征收管理法》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spacing w:line="240" w:lineRule="exact"/>
              <w:jc w:val="center"/>
              <w:rPr>
                <w:rFonts w:hint="default" w:ascii="Times New Roman" w:hAnsi="Times New Roman" w:eastAsia="仿宋_GB2312" w:cs="Times New Roman"/>
                <w:color w:val="auto"/>
                <w:spacing w:val="-6"/>
                <w:kern w:val="0"/>
                <w:sz w:val="18"/>
                <w:szCs w:val="18"/>
                <w:lang w:val="en-US" w:eastAsia="zh-CN"/>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税务证件增补发</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lang w:val="en-US" w:eastAsia="zh-CN"/>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《中华人民共和国发票管理办法》（国务院令第709号）</w:t>
            </w:r>
          </w:p>
          <w:p>
            <w:pPr>
              <w:keepNext w:val="0"/>
              <w:keepLines w:val="0"/>
              <w:pageBreakBefore w:val="0"/>
              <w:widowControl/>
              <w:kinsoku/>
              <w:wordWrap/>
              <w:overflowPunct/>
              <w:topLinePunct w:val="0"/>
              <w:autoSpaceDE/>
              <w:autoSpaceDN/>
              <w:bidi w:val="0"/>
              <w:adjustRightInd w:val="0"/>
              <w:snapToGrid w:val="0"/>
              <w:spacing w:line="220" w:lineRule="atLeast"/>
              <w:jc w:val="both"/>
              <w:textAlignment w:val="center"/>
              <w:rPr>
                <w:rFonts w:hint="default" w:ascii="Times New Roman" w:hAnsi="Times New Roman" w:cs="Times New Roman"/>
                <w:color w:val="auto"/>
                <w:spacing w:val="-6"/>
                <w:kern w:val="0"/>
                <w:sz w:val="15"/>
                <w:szCs w:val="15"/>
                <w:lang w:val="en-US" w:eastAsia="zh-CN"/>
              </w:rPr>
            </w:pPr>
            <w:r>
              <w:rPr>
                <w:rFonts w:hint="default" w:ascii="Times New Roman" w:hAnsi="Times New Roman" w:cs="Times New Roman"/>
                <w:color w:val="auto"/>
                <w:spacing w:val="-6"/>
                <w:kern w:val="0"/>
                <w:sz w:val="15"/>
                <w:szCs w:val="15"/>
                <w:lang w:val="en-US" w:eastAsia="zh-CN"/>
              </w:rPr>
              <w:t>《税务登记管理办法》（国家税务总局令第7号公布，国家税务总局令第36号、第44号、第48号修改）</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2</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制度信息报告</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存款账户账号报告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《中华人民共和国税收征收管理法》</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财务会计制度及核算软件备案报告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《中华人民共和国税收征收管理法》</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银税三方（委托）划缴协议</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《中华人民共和国税收征收管理法实施细则》（国务院令第362号）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2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spacing w:line="240" w:lineRule="exact"/>
              <w:jc w:val="center"/>
              <w:rPr>
                <w:rFonts w:hint="default"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spacing w:val="-6"/>
                <w:kern w:val="0"/>
                <w:sz w:val="18"/>
                <w:szCs w:val="18"/>
                <w:lang w:val="en-US" w:eastAsia="zh-CN"/>
              </w:rPr>
              <w:t>市税务局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3</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资格信息报告</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选择按小规模纳税人纳税的情况说明</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《中华人民共和国增值税暂行条例实施细则》（财政部</w:t>
            </w:r>
            <w:r>
              <w:rPr>
                <w:rFonts w:hint="default" w:ascii="Times New Roman" w:hAnsi="Times New Roman" w:cs="Times New Roman"/>
                <w:color w:val="auto"/>
                <w:spacing w:val="-6"/>
                <w:sz w:val="15"/>
                <w:szCs w:val="15"/>
                <w:u w:val="none"/>
              </w:rPr>
              <w:t xml:space="preserve"> 国家税务总局令第50号公布，财政部 国家税务总局令第65号修订）</w:t>
            </w:r>
          </w:p>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《增值税一般纳税人登记管理办法》（国家税务总局令第</w:t>
            </w:r>
            <w:r>
              <w:rPr>
                <w:rFonts w:hint="default" w:ascii="Times New Roman" w:hAnsi="Times New Roman" w:cs="Times New Roman"/>
                <w:color w:val="auto"/>
                <w:spacing w:val="-6"/>
                <w:sz w:val="15"/>
                <w:szCs w:val="15"/>
                <w:u w:val="none"/>
              </w:rPr>
              <w:t>43号公布）</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软件和集成电路产业企业所得税优惠事项资料报告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《企业所得税优惠政策事项办理办法》（国家税务总局公告</w:t>
            </w:r>
            <w:r>
              <w:rPr>
                <w:rFonts w:hint="default" w:ascii="Times New Roman" w:hAnsi="Times New Roman" w:cs="Times New Roman"/>
                <w:color w:val="auto"/>
                <w:spacing w:val="-6"/>
                <w:sz w:val="15"/>
                <w:szCs w:val="15"/>
                <w:u w:val="none"/>
              </w:rPr>
              <w:t>2015年第76号公布，国家税务总局公告2018年第23号修改）</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软件产品增值税即征即退进项分摊方式资料报送与信息报告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《财政部</w:t>
            </w:r>
            <w:r>
              <w:rPr>
                <w:rFonts w:hint="default" w:ascii="Times New Roman" w:hAnsi="Times New Roman" w:cs="Times New Roman"/>
                <w:color w:val="auto"/>
                <w:spacing w:val="-6"/>
                <w:sz w:val="15"/>
                <w:szCs w:val="15"/>
                <w:u w:val="none"/>
              </w:rPr>
              <w:t xml:space="preserve"> 国家税务总局关于软件产品增值税政策的通知》（财税〔2011〕100号）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textAlignment w:val="center"/>
              <w:rPr>
                <w:rFonts w:hint="default" w:ascii="Times New Roman" w:hAnsi="Times New Roman" w:eastAsia="仿宋_GB2312" w:cs="Times New Roman"/>
                <w:b/>
                <w:bCs/>
                <w:color w:val="auto"/>
                <w:spacing w:val="-6"/>
                <w:kern w:val="2"/>
                <w:sz w:val="15"/>
                <w:szCs w:val="15"/>
                <w:lang w:val="en-US" w:eastAsia="zh-CN" w:bidi="ar-SA"/>
              </w:rPr>
            </w:pPr>
          </w:p>
        </w:tc>
        <w:tc>
          <w:tcPr>
            <w:tcW w:w="628" w:type="dxa"/>
            <w:vMerge w:val="restart"/>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textAlignment w:val="center"/>
              <w:rPr>
                <w:rFonts w:hint="default" w:ascii="Times New Roman" w:hAnsi="Times New Roman" w:eastAsia="仿宋_GB2312" w:cs="Times New Roman"/>
                <w:b/>
                <w:bCs/>
                <w:color w:val="auto"/>
                <w:spacing w:val="-6"/>
                <w:kern w:val="2"/>
                <w:sz w:val="15"/>
                <w:szCs w:val="15"/>
                <w:lang w:val="en-US" w:eastAsia="zh-CN" w:bidi="ar-SA"/>
              </w:rPr>
            </w:pPr>
            <w:r>
              <w:rPr>
                <w:rFonts w:hint="default" w:ascii="Times New Roman" w:hAnsi="Times New Roman" w:cs="Times New Roman"/>
                <w:color w:val="auto"/>
                <w:spacing w:val="-6"/>
                <w:kern w:val="0"/>
                <w:sz w:val="15"/>
                <w:szCs w:val="15"/>
              </w:rPr>
              <w:t>4</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bCs/>
                <w:color w:val="auto"/>
                <w:spacing w:val="-6"/>
                <w:kern w:val="2"/>
                <w:sz w:val="15"/>
                <w:szCs w:val="15"/>
                <w:lang w:val="en-US" w:eastAsia="zh-CN" w:bidi="ar-SA"/>
              </w:rPr>
            </w:pPr>
            <w:r>
              <w:rPr>
                <w:rFonts w:hint="default" w:ascii="Times New Roman" w:hAnsi="Times New Roman" w:cs="Times New Roman"/>
                <w:color w:val="auto"/>
                <w:spacing w:val="-6"/>
                <w:kern w:val="0"/>
                <w:sz w:val="15"/>
                <w:szCs w:val="15"/>
              </w:rPr>
              <w:t>特殊事项报告</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欠税人处置不动产或大额资产报告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《中华人民共和国税收征收管理法》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纳税人合并分立情况报告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《中华人民共和国税收征收管理法》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个人所得税递延纳税报告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《财政部</w:t>
            </w:r>
            <w:r>
              <w:rPr>
                <w:rFonts w:hint="default" w:ascii="Times New Roman" w:hAnsi="Times New Roman" w:cs="Times New Roman"/>
                <w:color w:val="auto"/>
                <w:spacing w:val="-6"/>
                <w:sz w:val="15"/>
                <w:szCs w:val="15"/>
                <w:u w:val="none"/>
              </w:rPr>
              <w:t xml:space="preserve"> 人力资源社会保障部 国家税务总局关于企业年金职业年金个人所得税有关问题的通知》（财税〔2013〕103号）</w:t>
            </w:r>
          </w:p>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《国家税务总局关于股权激励和技术入股所得税征管问题的公告》（国家税务总局公告</w:t>
            </w:r>
            <w:r>
              <w:rPr>
                <w:rFonts w:hint="default" w:ascii="Times New Roman" w:hAnsi="Times New Roman" w:cs="Times New Roman"/>
                <w:color w:val="auto"/>
                <w:spacing w:val="-6"/>
                <w:sz w:val="15"/>
                <w:szCs w:val="15"/>
                <w:u w:val="none"/>
              </w:rPr>
              <w:t>2016年第62号）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科技成果转化暂不征收个人所得税备案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w:t>
            </w:r>
            <w:r>
              <w:rPr>
                <w:rFonts w:hint="default" w:ascii="Times New Roman" w:hAnsi="Times New Roman" w:cs="Times New Roman"/>
                <w:color w:val="auto"/>
                <w:spacing w:val="-6"/>
                <w:sz w:val="15"/>
                <w:szCs w:val="15"/>
                <w:u w:val="none"/>
              </w:rPr>
              <w:t>3项个人所得税事项取消审批实施后续管理的公告》（国家税务总局公告2016年第5号）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个人所得税分期缴纳报告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sz w:val="15"/>
                <w:szCs w:val="15"/>
              </w:rPr>
            </w:pPr>
            <w:r>
              <w:rPr>
                <w:rFonts w:hint="default" w:ascii="Times New Roman" w:hAnsi="Times New Roman" w:cs="Times New Roman"/>
                <w:color w:val="auto"/>
                <w:spacing w:val="-6"/>
                <w:kern w:val="0"/>
                <w:sz w:val="15"/>
                <w:szCs w:val="15"/>
              </w:rPr>
              <w:t>《财政部</w:t>
            </w:r>
            <w:r>
              <w:rPr>
                <w:rFonts w:hint="default" w:ascii="Times New Roman" w:hAnsi="Times New Roman" w:cs="Times New Roman"/>
                <w:color w:val="auto"/>
                <w:spacing w:val="-6"/>
                <w:sz w:val="15"/>
                <w:szCs w:val="15"/>
                <w:u w:val="none"/>
              </w:rPr>
              <w:t xml:space="preserve"> 国家税务总局关于个人非货币性资产投资有关个人所得税政策的通知》（财税〔2015〕41号）</w:t>
            </w:r>
          </w:p>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《财政部</w:t>
            </w:r>
            <w:r>
              <w:rPr>
                <w:rFonts w:hint="default" w:ascii="Times New Roman" w:hAnsi="Times New Roman" w:cs="Times New Roman"/>
                <w:color w:val="auto"/>
                <w:spacing w:val="-6"/>
                <w:sz w:val="15"/>
                <w:szCs w:val="15"/>
                <w:u w:val="none"/>
              </w:rPr>
              <w:t xml:space="preserve"> 国家税务总局关于将国家自主创新示范区有关税收试点政策推广到全国范围实施的通知》（财税〔2015〕116号）</w:t>
            </w:r>
          </w:p>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《国家税务总局关于股权奖励和转增股本个人所得税征管问题的公告》（国家税务总局公告</w:t>
            </w:r>
            <w:r>
              <w:rPr>
                <w:rFonts w:hint="default" w:ascii="Times New Roman" w:hAnsi="Times New Roman" w:cs="Times New Roman"/>
                <w:color w:val="auto"/>
                <w:spacing w:val="-6"/>
                <w:sz w:val="15"/>
                <w:szCs w:val="15"/>
                <w:u w:val="none"/>
              </w:rPr>
              <w:t>2015年第80号）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个人所得税抵扣情况报告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《国家税务总局关于创业投资企业和天使投资个人税收政策有关问题的公告》（国家税务总局公告</w:t>
            </w:r>
            <w:r>
              <w:rPr>
                <w:rFonts w:hint="default" w:ascii="Times New Roman" w:hAnsi="Times New Roman" w:cs="Times New Roman"/>
                <w:color w:val="auto"/>
                <w:spacing w:val="-6"/>
                <w:sz w:val="15"/>
                <w:szCs w:val="15"/>
                <w:u w:val="none"/>
              </w:rPr>
              <w:t>2018年第43号）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合伙制创业投资企业单一投资基金核算方式报告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《财政部</w:t>
            </w:r>
            <w:r>
              <w:rPr>
                <w:rFonts w:hint="default" w:ascii="Times New Roman" w:hAnsi="Times New Roman" w:cs="Times New Roman"/>
                <w:color w:val="auto"/>
                <w:spacing w:val="-6"/>
                <w:sz w:val="15"/>
                <w:szCs w:val="15"/>
                <w:u w:val="none"/>
              </w:rPr>
              <w:t xml:space="preserve"> 税务总局 发展改革委 证监会关于创业投资企业个人合伙人所得税政策问题的通知》（财税〔2019〕8号）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spacing w:line="240" w:lineRule="exact"/>
              <w:jc w:val="center"/>
              <w:rPr>
                <w:rFonts w:hint="default"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spacing w:val="-6"/>
                <w:kern w:val="0"/>
                <w:sz w:val="18"/>
                <w:szCs w:val="18"/>
                <w:lang w:val="en-US" w:eastAsia="zh-CN"/>
              </w:rPr>
              <w:t>市税务局</w:t>
            </w:r>
          </w:p>
        </w:tc>
        <w:tc>
          <w:tcPr>
            <w:tcW w:w="628" w:type="dxa"/>
            <w:vMerge w:val="restart"/>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textAlignment w:val="center"/>
              <w:rPr>
                <w:rFonts w:hint="default" w:ascii="Times New Roman" w:hAnsi="Times New Roman" w:eastAsia="仿宋_GB2312" w:cs="Times New Roman"/>
                <w:b/>
                <w:bCs/>
                <w:color w:val="auto"/>
                <w:spacing w:val="-6"/>
                <w:kern w:val="2"/>
                <w:sz w:val="15"/>
                <w:szCs w:val="15"/>
                <w:lang w:val="en-US" w:eastAsia="zh-CN" w:bidi="ar-SA"/>
              </w:rPr>
            </w:pPr>
            <w:r>
              <w:rPr>
                <w:rFonts w:hint="default" w:ascii="Times New Roman" w:hAnsi="Times New Roman" w:cs="Times New Roman"/>
                <w:color w:val="auto"/>
                <w:spacing w:val="-6"/>
                <w:kern w:val="0"/>
                <w:sz w:val="15"/>
                <w:szCs w:val="15"/>
              </w:rPr>
              <w:t>4</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bCs/>
                <w:color w:val="auto"/>
                <w:spacing w:val="-6"/>
                <w:kern w:val="2"/>
                <w:sz w:val="15"/>
                <w:szCs w:val="15"/>
                <w:lang w:val="en-US" w:eastAsia="zh-CN" w:bidi="ar-SA"/>
              </w:rPr>
            </w:pPr>
            <w:r>
              <w:rPr>
                <w:rFonts w:hint="default" w:ascii="Times New Roman" w:hAnsi="Times New Roman" w:cs="Times New Roman"/>
                <w:color w:val="auto"/>
                <w:spacing w:val="-6"/>
                <w:kern w:val="0"/>
                <w:sz w:val="15"/>
                <w:szCs w:val="15"/>
              </w:rPr>
              <w:t>特殊事项报告</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综合税源信息报告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《中华人民共和国税收征收管理法》</w:t>
            </w:r>
          </w:p>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《国家税务总局关于修订城镇土地使用税和房产税申报表单的公告》（国家税务总局公告</w:t>
            </w:r>
            <w:r>
              <w:rPr>
                <w:rFonts w:hint="default" w:ascii="Times New Roman" w:hAnsi="Times New Roman" w:cs="Times New Roman"/>
                <w:color w:val="auto"/>
                <w:spacing w:val="-6"/>
                <w:sz w:val="15"/>
                <w:szCs w:val="15"/>
                <w:u w:val="none"/>
              </w:rPr>
              <w:t>2019年第32号）</w:t>
            </w:r>
          </w:p>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《国家税务总局关于修订土地增值税纳税申报表的通知》（税总函〔</w:t>
            </w:r>
            <w:r>
              <w:rPr>
                <w:rFonts w:hint="default" w:ascii="Times New Roman" w:hAnsi="Times New Roman" w:cs="Times New Roman"/>
                <w:color w:val="auto"/>
                <w:spacing w:val="-6"/>
                <w:sz w:val="15"/>
                <w:szCs w:val="15"/>
                <w:u w:val="none"/>
              </w:rPr>
              <w:t>2016〕309号）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建筑业项目报告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《财政部</w:t>
            </w:r>
            <w:r>
              <w:rPr>
                <w:rFonts w:hint="default" w:ascii="Times New Roman" w:hAnsi="Times New Roman" w:cs="Times New Roman"/>
                <w:color w:val="auto"/>
                <w:spacing w:val="-6"/>
                <w:sz w:val="15"/>
                <w:szCs w:val="15"/>
                <w:u w:val="none"/>
              </w:rPr>
              <w:t xml:space="preserve"> 国家税务总局关于全面推开营业税改征增值税试点的通知》（财税〔2016〕36号）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注销建筑业项目报告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《财政部</w:t>
            </w:r>
            <w:r>
              <w:rPr>
                <w:rFonts w:hint="default" w:ascii="Times New Roman" w:hAnsi="Times New Roman" w:cs="Times New Roman"/>
                <w:color w:val="auto"/>
                <w:spacing w:val="-6"/>
                <w:sz w:val="15"/>
                <w:szCs w:val="15"/>
                <w:u w:val="none"/>
              </w:rPr>
              <w:t xml:space="preserve"> 国家税务总局关于全面推开营业税改征增值税试点的通知》（财税〔2016〕36号）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textAlignment w:val="center"/>
              <w:rPr>
                <w:rFonts w:hint="default" w:ascii="Times New Roman" w:hAnsi="Times New Roman" w:eastAsia="仿宋_GB2312" w:cs="Times New Roman"/>
                <w:b/>
                <w:bCs/>
                <w:color w:val="auto"/>
                <w:spacing w:val="-6"/>
                <w:kern w:val="2"/>
                <w:sz w:val="15"/>
                <w:szCs w:val="15"/>
                <w:lang w:val="en-US" w:eastAsia="zh-CN" w:bidi="ar-SA"/>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bCs/>
                <w:color w:val="auto"/>
                <w:spacing w:val="-6"/>
                <w:kern w:val="2"/>
                <w:sz w:val="15"/>
                <w:szCs w:val="15"/>
                <w:lang w:val="en-US" w:eastAsia="zh-CN" w:bidi="ar-SA"/>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bCs/>
                <w:color w:val="auto"/>
                <w:spacing w:val="-6"/>
                <w:kern w:val="2"/>
                <w:sz w:val="15"/>
                <w:szCs w:val="15"/>
                <w:lang w:val="en-US" w:eastAsia="zh-CN" w:bidi="ar-SA"/>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不动产项目报告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《财政部</w:t>
            </w:r>
            <w:r>
              <w:rPr>
                <w:rFonts w:hint="default" w:ascii="Times New Roman" w:hAnsi="Times New Roman" w:cs="Times New Roman"/>
                <w:color w:val="auto"/>
                <w:spacing w:val="-6"/>
                <w:sz w:val="15"/>
                <w:szCs w:val="15"/>
                <w:u w:val="none"/>
              </w:rPr>
              <w:t xml:space="preserve"> 国家税务总局关于全面推开营业税改征增值税试点的通知》（财税〔2016〕36号）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注销不动产项目报告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《财政部</w:t>
            </w:r>
            <w:r>
              <w:rPr>
                <w:rFonts w:hint="default" w:ascii="Times New Roman" w:hAnsi="Times New Roman" w:cs="Times New Roman"/>
                <w:color w:val="auto"/>
                <w:spacing w:val="-6"/>
                <w:sz w:val="15"/>
                <w:szCs w:val="15"/>
                <w:u w:val="none"/>
              </w:rPr>
              <w:t xml:space="preserve"> 国家税务总局关于全面推开营业税改征增值税试点的通知》（财税〔2016〕36号）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房地产税收一体化信息报告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《房地产税收一体化管理业务规程》（国税发〔</w:t>
            </w:r>
            <w:r>
              <w:rPr>
                <w:rFonts w:hint="default" w:ascii="Times New Roman" w:hAnsi="Times New Roman" w:cs="Times New Roman"/>
                <w:color w:val="auto"/>
                <w:spacing w:val="-6"/>
                <w:sz w:val="15"/>
                <w:szCs w:val="15"/>
                <w:u w:val="none"/>
              </w:rPr>
              <w:t>2007〕114号）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税收统计调查数据采集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《中华人民共和国税收征收管理法》</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5</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发票领用</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发票领用</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《中华人民共和国发票管理办法》（国务院令第</w:t>
            </w:r>
            <w:r>
              <w:rPr>
                <w:rFonts w:hint="default" w:ascii="Times New Roman" w:hAnsi="Times New Roman" w:cs="Times New Roman"/>
                <w:color w:val="auto"/>
                <w:spacing w:val="-6"/>
                <w:sz w:val="15"/>
                <w:szCs w:val="15"/>
                <w:u w:val="none"/>
              </w:rPr>
              <w:t>587号）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发票验（交）旧</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《中华人民共和国发票管理办法》（国务院令第</w:t>
            </w:r>
            <w:r>
              <w:rPr>
                <w:rFonts w:hint="default" w:ascii="Times New Roman" w:hAnsi="Times New Roman" w:cs="Times New Roman"/>
                <w:color w:val="auto"/>
                <w:spacing w:val="-6"/>
                <w:sz w:val="15"/>
                <w:szCs w:val="15"/>
                <w:u w:val="none"/>
              </w:rPr>
              <w:t>587号）</w:t>
            </w:r>
          </w:p>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《中华人民共和国发票管理办法实施细则》（国家税务总局令第</w:t>
            </w:r>
            <w:r>
              <w:rPr>
                <w:rFonts w:hint="default" w:ascii="Times New Roman" w:hAnsi="Times New Roman" w:cs="Times New Roman"/>
                <w:color w:val="auto"/>
                <w:spacing w:val="-6"/>
                <w:sz w:val="15"/>
                <w:szCs w:val="15"/>
                <w:u w:val="none"/>
              </w:rPr>
              <w:t>25号公布，国家税务总局令第37号、第44号、第48号修改）</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发票缴销</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《中华人民共和国发票管理办法》（国务院令第</w:t>
            </w:r>
            <w:r>
              <w:rPr>
                <w:rFonts w:hint="default" w:ascii="Times New Roman" w:hAnsi="Times New Roman" w:cs="Times New Roman"/>
                <w:color w:val="auto"/>
                <w:spacing w:val="-6"/>
                <w:sz w:val="15"/>
                <w:szCs w:val="15"/>
                <w:u w:val="none"/>
              </w:rPr>
              <w:t>587号）</w:t>
            </w:r>
          </w:p>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《国家税务总局关于修订〈增值税专用发票使用规定〉的通知》（国税发〔</w:t>
            </w:r>
            <w:r>
              <w:rPr>
                <w:rFonts w:hint="default" w:ascii="Times New Roman" w:hAnsi="Times New Roman" w:cs="Times New Roman"/>
                <w:color w:val="auto"/>
                <w:spacing w:val="-6"/>
                <w:sz w:val="15"/>
                <w:szCs w:val="15"/>
                <w:u w:val="none"/>
              </w:rPr>
              <w:t>2006〕156号）</w:t>
            </w:r>
          </w:p>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《税务登记管理办法》（国家税务总局令第</w:t>
            </w:r>
            <w:r>
              <w:rPr>
                <w:rFonts w:hint="default" w:ascii="Times New Roman" w:hAnsi="Times New Roman" w:cs="Times New Roman"/>
                <w:color w:val="auto"/>
                <w:spacing w:val="-6"/>
                <w:sz w:val="15"/>
                <w:szCs w:val="15"/>
                <w:u w:val="none"/>
              </w:rPr>
              <w:t>7号公布，国家税务总局令第36号、第44号、第48号修改）</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增值税税控系统专用设备初始发行</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《中华人民共和国税收征收管理法》</w:t>
            </w:r>
          </w:p>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《国家税务总局关于修订〈增值税专用发票使用规定〉的通知》（国税发〔</w:t>
            </w:r>
            <w:r>
              <w:rPr>
                <w:rFonts w:hint="default" w:ascii="Times New Roman" w:hAnsi="Times New Roman" w:cs="Times New Roman"/>
                <w:color w:val="auto"/>
                <w:spacing w:val="-6"/>
                <w:sz w:val="15"/>
                <w:szCs w:val="15"/>
                <w:u w:val="none"/>
              </w:rPr>
              <w:t>2006〕156号）</w:t>
            </w:r>
          </w:p>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《国家税务总局关于全面推行增值税发票系统升级版有关问题的公告》（国家税务总局公告</w:t>
            </w:r>
            <w:r>
              <w:rPr>
                <w:rFonts w:hint="default" w:ascii="Times New Roman" w:hAnsi="Times New Roman" w:cs="Times New Roman"/>
                <w:color w:val="auto"/>
                <w:spacing w:val="-6"/>
                <w:sz w:val="15"/>
                <w:szCs w:val="15"/>
                <w:u w:val="none"/>
              </w:rPr>
              <w:t>2015年第19号）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增值税税控系统专用设备变更发行</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《中华人民共和国税收征收管理法》</w:t>
            </w:r>
          </w:p>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《国家税务总局关于修订〈增值税专用发票使用规定〉的通知》（国税发〔</w:t>
            </w:r>
            <w:r>
              <w:rPr>
                <w:rFonts w:hint="default" w:ascii="Times New Roman" w:hAnsi="Times New Roman" w:cs="Times New Roman"/>
                <w:color w:val="auto"/>
                <w:spacing w:val="-6"/>
                <w:sz w:val="15"/>
                <w:szCs w:val="15"/>
                <w:u w:val="none"/>
              </w:rPr>
              <w:t>2006〕156号）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增值税税控系统专用设备注销发行</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《中华人民共和国税收征收管理法》</w:t>
            </w:r>
          </w:p>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《国家税务总局关于修订〈增值税专用发票使用规定〉的通知》（国税发〔</w:t>
            </w:r>
            <w:r>
              <w:rPr>
                <w:rFonts w:hint="default" w:ascii="Times New Roman" w:hAnsi="Times New Roman" w:cs="Times New Roman"/>
                <w:color w:val="auto"/>
                <w:spacing w:val="-6"/>
                <w:sz w:val="15"/>
                <w:szCs w:val="15"/>
                <w:u w:val="none"/>
              </w:rPr>
              <w:t>2006〕156号）</w:t>
            </w:r>
          </w:p>
          <w:p>
            <w:pPr>
              <w:keepNext w:val="0"/>
              <w:keepLines w:val="0"/>
              <w:pageBreakBefore w:val="0"/>
              <w:widowControl/>
              <w:kinsoku/>
              <w:wordWrap/>
              <w:overflowPunct/>
              <w:topLinePunct w:val="0"/>
              <w:autoSpaceDE/>
              <w:autoSpaceDN/>
              <w:bidi w:val="0"/>
              <w:adjustRightInd w:val="0"/>
              <w:snapToGrid w:val="0"/>
              <w:spacing w:line="200" w:lineRule="exac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《国家税务总局关于统一小规模纳税人标准等若干增值税问题的公告》（国家税务总局公告</w:t>
            </w:r>
            <w:r>
              <w:rPr>
                <w:rFonts w:hint="default" w:ascii="Times New Roman" w:hAnsi="Times New Roman" w:cs="Times New Roman"/>
                <w:color w:val="auto"/>
                <w:spacing w:val="-6"/>
                <w:sz w:val="15"/>
                <w:szCs w:val="15"/>
                <w:u w:val="none"/>
              </w:rPr>
              <w:t>2018年第18号）</w:t>
            </w:r>
          </w:p>
        </w:tc>
        <w:tc>
          <w:tcPr>
            <w:tcW w:w="1600" w:type="dxa"/>
            <w:tcBorders>
              <w:tl2br w:val="nil"/>
              <w:tr2bl w:val="nil"/>
            </w:tcBorders>
            <w:noWrap w:val="0"/>
            <w:tcMar>
              <w:top w:w="0" w:type="dxa"/>
              <w:left w:w="28" w:type="dxa"/>
              <w:bottom w:w="0" w:type="dxa"/>
              <w:right w:w="28" w:type="dxa"/>
            </w:tcMar>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spacing w:line="240" w:lineRule="exact"/>
              <w:jc w:val="center"/>
              <w:rPr>
                <w:rFonts w:hint="default"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spacing w:val="-6"/>
                <w:kern w:val="0"/>
                <w:sz w:val="18"/>
                <w:szCs w:val="18"/>
                <w:lang w:val="en-US" w:eastAsia="zh-CN"/>
              </w:rPr>
              <w:t>市税务局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6</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发票开具和保管</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存根联数据采集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《中华人民共和国发票管理办法》（国务院令第</w:t>
            </w:r>
            <w:r>
              <w:rPr>
                <w:rFonts w:hint="default" w:ascii="Times New Roman" w:hAnsi="Times New Roman" w:cs="Times New Roman"/>
                <w:color w:val="auto"/>
                <w:spacing w:val="-6"/>
                <w:sz w:val="15"/>
                <w:szCs w:val="15"/>
                <w:u w:val="none"/>
              </w:rPr>
              <w:t>587号）</w:t>
            </w:r>
          </w:p>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《国家税务总局关于全面推行增值税发票系统升级版有关问题的公告》（国家税务总局公告</w:t>
            </w:r>
            <w:r>
              <w:rPr>
                <w:rFonts w:hint="default" w:ascii="Times New Roman" w:hAnsi="Times New Roman" w:cs="Times New Roman"/>
                <w:color w:val="auto"/>
                <w:spacing w:val="-6"/>
                <w:sz w:val="15"/>
                <w:szCs w:val="15"/>
                <w:u w:val="none"/>
              </w:rPr>
              <w:t>2015年第19号）</w:t>
            </w:r>
          </w:p>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《国家税务总局关于印发〈增值税防伪税控系统管理办法〉的通知》（国税发〔</w:t>
            </w:r>
            <w:r>
              <w:rPr>
                <w:rFonts w:hint="default" w:ascii="Times New Roman" w:hAnsi="Times New Roman" w:cs="Times New Roman"/>
                <w:color w:val="auto"/>
                <w:spacing w:val="-6"/>
                <w:sz w:val="15"/>
                <w:szCs w:val="15"/>
                <w:u w:val="none"/>
              </w:rPr>
              <w:t>1999〕221号）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红字增值税专用发票开具申请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《中华人民共和国发票管理办法实施细则》（国家税务总局令第</w:t>
            </w:r>
            <w:r>
              <w:rPr>
                <w:rFonts w:hint="default" w:ascii="Times New Roman" w:hAnsi="Times New Roman" w:cs="Times New Roman"/>
                <w:color w:val="auto"/>
                <w:spacing w:val="-6"/>
                <w:sz w:val="15"/>
                <w:szCs w:val="15"/>
                <w:u w:val="none"/>
              </w:rPr>
              <w:t>25号公布，国家税务总局令第37号、第44号、第48号修改）</w:t>
            </w:r>
          </w:p>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《国家税务总局关于红字增值税发票开具有关问题的公告》（国家税务总局公告</w:t>
            </w:r>
            <w:r>
              <w:rPr>
                <w:rFonts w:hint="default" w:ascii="Times New Roman" w:hAnsi="Times New Roman" w:cs="Times New Roman"/>
                <w:color w:val="auto"/>
                <w:spacing w:val="-6"/>
                <w:sz w:val="15"/>
                <w:szCs w:val="15"/>
                <w:u w:val="none"/>
              </w:rPr>
              <w:t>2016年第47号）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发票遗失、损毁报告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《中华人民共和国发票管理办法》（国务院令第</w:t>
            </w:r>
            <w:r>
              <w:rPr>
                <w:rFonts w:hint="default" w:ascii="Times New Roman" w:hAnsi="Times New Roman" w:cs="Times New Roman"/>
                <w:color w:val="auto"/>
                <w:spacing w:val="-6"/>
                <w:sz w:val="15"/>
                <w:szCs w:val="15"/>
                <w:u w:val="none"/>
              </w:rPr>
              <w:t>587号）</w:t>
            </w:r>
          </w:p>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《中华人民共和国发票管理办法实施细则》（国家税务总局令第</w:t>
            </w:r>
            <w:r>
              <w:rPr>
                <w:rFonts w:hint="default" w:ascii="Times New Roman" w:hAnsi="Times New Roman" w:cs="Times New Roman"/>
                <w:color w:val="auto"/>
                <w:spacing w:val="-6"/>
                <w:sz w:val="15"/>
                <w:szCs w:val="15"/>
                <w:u w:val="none"/>
              </w:rPr>
              <w:t>25号公布，国家税务总局令第37号、第44号、第48号修改）</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临时开票权限办理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《国家税务总局关于国内旅客运输服务进项税抵扣等增值税征管问题的公告》（国家税务总局公告</w:t>
            </w:r>
            <w:r>
              <w:rPr>
                <w:rFonts w:hint="default" w:ascii="Times New Roman" w:hAnsi="Times New Roman" w:cs="Times New Roman"/>
                <w:color w:val="auto"/>
                <w:spacing w:val="-6"/>
                <w:sz w:val="15"/>
                <w:szCs w:val="15"/>
                <w:u w:val="none"/>
              </w:rPr>
              <w:t>2019年第31号）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7</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财务会计报告报送</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财务会计报告报送</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《中华人民共和国税收征收管理法》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8</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申报错误更正</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申报错误更正</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《中华人民共和国税收征收管理法》</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9</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证明开具</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开具税收完税证明</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《中华人民共和国税收征收管理法》</w:t>
            </w:r>
          </w:p>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《中华人民共和国税收征收管理法实施细则》（国务院令第</w:t>
            </w:r>
            <w:r>
              <w:rPr>
                <w:rFonts w:hint="default" w:ascii="Times New Roman" w:hAnsi="Times New Roman" w:cs="Times New Roman"/>
                <w:color w:val="auto"/>
                <w:spacing w:val="-6"/>
                <w:sz w:val="15"/>
                <w:szCs w:val="15"/>
                <w:u w:val="none"/>
              </w:rPr>
              <w:t>362号）</w:t>
            </w:r>
          </w:p>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《税收票证管理办法》（国家税务总局令第</w:t>
            </w:r>
            <w:r>
              <w:rPr>
                <w:rFonts w:hint="default" w:ascii="Times New Roman" w:hAnsi="Times New Roman" w:cs="Times New Roman"/>
                <w:color w:val="auto"/>
                <w:spacing w:val="-6"/>
                <w:sz w:val="15"/>
                <w:szCs w:val="15"/>
                <w:u w:val="none"/>
              </w:rPr>
              <w:t>28号公布，国家税务总局令第48号修改）</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开具个人所得税纳税记录</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《国家税务总局关于将个人所得税〈税收完税证明〉（文书式）调整为〈纳税记录〉有关事项的公告》（国家税务总局公告</w:t>
            </w:r>
            <w:r>
              <w:rPr>
                <w:rFonts w:hint="default" w:ascii="Times New Roman" w:hAnsi="Times New Roman" w:cs="Times New Roman"/>
                <w:color w:val="auto"/>
                <w:spacing w:val="-6"/>
                <w:sz w:val="15"/>
                <w:szCs w:val="15"/>
                <w:u w:val="none"/>
              </w:rPr>
              <w:t>2018年第55号）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转开印花税票销售凭证</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《中华人民共和国印花税法》</w:t>
            </w:r>
          </w:p>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《税收票证管理办法》（国家税务总局令第</w:t>
            </w:r>
            <w:r>
              <w:rPr>
                <w:rFonts w:hint="default" w:ascii="Times New Roman" w:hAnsi="Times New Roman" w:cs="Times New Roman"/>
                <w:color w:val="auto"/>
                <w:spacing w:val="-6"/>
                <w:sz w:val="15"/>
                <w:szCs w:val="15"/>
                <w:u w:val="none"/>
              </w:rPr>
              <w:t>28号公布，国家税务总局令第48号修改）</w:t>
            </w:r>
          </w:p>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《国家税务总局关于实施〈税收票证管理办法〉若干问题的公告》（国家税务总局公告</w:t>
            </w:r>
            <w:r>
              <w:rPr>
                <w:rFonts w:hint="default" w:ascii="Times New Roman" w:hAnsi="Times New Roman" w:cs="Times New Roman"/>
                <w:color w:val="auto"/>
                <w:spacing w:val="-6"/>
                <w:sz w:val="15"/>
                <w:szCs w:val="15"/>
                <w:u w:val="none"/>
              </w:rPr>
              <w:t>2013年第34号）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10</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涉税情况报告</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境内机构和个人发包工程作业或劳务项目备案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《非居民承包工程作业和提供劳务税收管理暂行办法》（国家税务总局令第</w:t>
            </w:r>
            <w:r>
              <w:rPr>
                <w:rFonts w:hint="default" w:ascii="Times New Roman" w:hAnsi="Times New Roman" w:cs="Times New Roman"/>
                <w:color w:val="auto"/>
                <w:spacing w:val="-6"/>
                <w:sz w:val="15"/>
                <w:szCs w:val="15"/>
                <w:u w:val="none"/>
              </w:rPr>
              <w:t>19号公布）</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keepNext w:val="0"/>
              <w:keepLines w:val="0"/>
              <w:pageBreakBefore w:val="0"/>
              <w:kinsoku/>
              <w:wordWrap/>
              <w:overflowPunct/>
              <w:topLinePunct w:val="0"/>
              <w:autoSpaceDE/>
              <w:autoSpaceDN/>
              <w:bidi w:val="0"/>
              <w:spacing w:line="240" w:lineRule="exact"/>
              <w:jc w:val="center"/>
              <w:rPr>
                <w:rFonts w:hint="default" w:ascii="Times New Roman" w:hAnsi="Times New Roman" w:eastAsia="仿宋_GB2312" w:cs="Times New Roman"/>
                <w:color w:val="auto"/>
                <w:spacing w:val="-6"/>
                <w:kern w:val="0"/>
                <w:sz w:val="18"/>
                <w:szCs w:val="18"/>
                <w:lang w:val="en-US" w:eastAsia="zh-CN" w:bidi="ar-SA"/>
              </w:rPr>
            </w:pPr>
            <w:r>
              <w:rPr>
                <w:rFonts w:hint="default" w:ascii="Times New Roman" w:hAnsi="Times New Roman" w:eastAsia="仿宋_GB2312" w:cs="Times New Roman"/>
                <w:color w:val="auto"/>
                <w:spacing w:val="-6"/>
                <w:kern w:val="0"/>
                <w:sz w:val="18"/>
                <w:szCs w:val="18"/>
                <w:lang w:val="en-US" w:eastAsia="zh-CN"/>
              </w:rPr>
              <w:t>市税务局</w:t>
            </w: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bCs/>
                <w:color w:val="auto"/>
                <w:spacing w:val="-6"/>
                <w:kern w:val="2"/>
                <w:sz w:val="15"/>
                <w:szCs w:val="15"/>
                <w:lang w:val="en-US" w:eastAsia="zh-CN" w:bidi="ar-SA"/>
              </w:rPr>
            </w:pPr>
            <w:r>
              <w:rPr>
                <w:rFonts w:hint="default" w:ascii="Times New Roman" w:hAnsi="Times New Roman" w:cs="Times New Roman"/>
                <w:color w:val="auto"/>
                <w:spacing w:val="-6"/>
                <w:kern w:val="0"/>
                <w:sz w:val="15"/>
                <w:szCs w:val="15"/>
              </w:rPr>
              <w:t>10</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eastAsia="仿宋_GB2312" w:cs="Times New Roman"/>
                <w:b/>
                <w:bCs/>
                <w:color w:val="auto"/>
                <w:spacing w:val="-6"/>
                <w:kern w:val="2"/>
                <w:sz w:val="15"/>
                <w:szCs w:val="15"/>
                <w:lang w:val="en-US" w:eastAsia="zh-CN" w:bidi="ar-SA"/>
              </w:rPr>
            </w:pPr>
            <w:r>
              <w:rPr>
                <w:rFonts w:hint="default" w:ascii="Times New Roman" w:hAnsi="Times New Roman" w:cs="Times New Roman"/>
                <w:color w:val="auto"/>
                <w:spacing w:val="-6"/>
                <w:kern w:val="0"/>
                <w:sz w:val="15"/>
                <w:szCs w:val="15"/>
              </w:rPr>
              <w:t>涉税情况报告</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服务贸易等项目对外支付税务备案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w:t>
            </w:r>
            <w:r>
              <w:rPr>
                <w:rFonts w:hint="default" w:ascii="Times New Roman" w:hAnsi="Times New Roman" w:cs="Times New Roman"/>
                <w:color w:val="auto"/>
                <w:spacing w:val="-6"/>
                <w:sz w:val="15"/>
                <w:szCs w:val="15"/>
                <w:u w:val="none"/>
              </w:rPr>
              <w:t xml:space="preserve"> 国家外汇管理局关于服务贸易等项目对外支付税务备案有关问题的公告》（国家税务总局 国家外汇管理局公告2013年第40号发布，国家税务总局公告2018年第31号修改）</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同期资料报告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《中华人民共和国企业所得税法》</w:t>
            </w:r>
          </w:p>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《中华人民共和国企业所得税法实施条例》</w:t>
            </w:r>
          </w:p>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《国家税务总局关于完善关联申报和同期资料管理有关事项的公告》（国家税务总局公告</w:t>
            </w:r>
            <w:r>
              <w:rPr>
                <w:rFonts w:hint="default" w:ascii="Times New Roman" w:hAnsi="Times New Roman" w:cs="Times New Roman"/>
                <w:color w:val="auto"/>
                <w:spacing w:val="-6"/>
                <w:sz w:val="15"/>
                <w:szCs w:val="15"/>
                <w:u w:val="none"/>
              </w:rPr>
              <w:t>2016年第42号）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非居民企业间接转让财产事项报告</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《国家税务总局关于非居民企业间接转让财产企业所得税若干问题的公告》（国家税务总局公告</w:t>
            </w:r>
            <w:r>
              <w:rPr>
                <w:rFonts w:hint="default" w:ascii="Times New Roman" w:hAnsi="Times New Roman" w:cs="Times New Roman"/>
                <w:color w:val="auto"/>
                <w:spacing w:val="-6"/>
                <w:sz w:val="15"/>
                <w:szCs w:val="15"/>
                <w:u w:val="none"/>
              </w:rPr>
              <w:t>2015年第7号）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p>
        </w:tc>
        <w:tc>
          <w:tcPr>
            <w:tcW w:w="1630" w:type="dxa"/>
            <w:vMerge w:val="continue"/>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非居民企业股权转让适用特殊性税务处理的备案</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《财政部</w:t>
            </w:r>
            <w:r>
              <w:rPr>
                <w:rFonts w:hint="default" w:ascii="Times New Roman" w:hAnsi="Times New Roman" w:cs="Times New Roman"/>
                <w:color w:val="auto"/>
                <w:spacing w:val="-6"/>
                <w:sz w:val="15"/>
                <w:szCs w:val="15"/>
                <w:u w:val="none"/>
              </w:rPr>
              <w:t xml:space="preserve"> 国家税务总局关于企业重组业务企业所得税处理若干问题的通知》（财税〔2009〕59号）</w:t>
            </w:r>
          </w:p>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《国家税务总局关于非居民企业股权转让适用特殊性税务处理有关问题的公告》（国家税务总局公告</w:t>
            </w:r>
            <w:r>
              <w:rPr>
                <w:rFonts w:hint="default" w:ascii="Times New Roman" w:hAnsi="Times New Roman" w:cs="Times New Roman"/>
                <w:color w:val="auto"/>
                <w:spacing w:val="-6"/>
                <w:sz w:val="15"/>
                <w:szCs w:val="15"/>
                <w:u w:val="none"/>
              </w:rPr>
              <w:t>2013年第72号发布，国家税务总局公告2015年第22号修改）</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11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相互协商程序</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中国居民（国民）申请启动税务相互协商程序</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《国家税务总局关于发布〈税收协定相互协商程序实施办法〉的公告》（国家税务总局公告</w:t>
            </w:r>
            <w:r>
              <w:rPr>
                <w:rFonts w:hint="default" w:ascii="Times New Roman" w:hAnsi="Times New Roman" w:cs="Times New Roman"/>
                <w:color w:val="auto"/>
                <w:spacing w:val="-6"/>
                <w:sz w:val="15"/>
                <w:szCs w:val="15"/>
                <w:u w:val="none"/>
              </w:rPr>
              <w:t>2013年第56号发布，国家税务总局公告2018年第31号修改）</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12</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涉税（费）咨询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电话咨询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《中华人民共和国税收征收管理法》</w:t>
            </w:r>
          </w:p>
        </w:tc>
        <w:tc>
          <w:tcPr>
            <w:tcW w:w="160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面对面咨询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vMerge w:val="continue"/>
            <w:tcBorders>
              <w:tl2br w:val="nil"/>
              <w:tr2bl w:val="nil"/>
            </w:tcBorders>
            <w:noWrap w:val="0"/>
            <w:tcMar>
              <w:top w:w="0" w:type="dxa"/>
              <w:left w:w="28" w:type="dxa"/>
              <w:bottom w:w="0" w:type="dxa"/>
              <w:right w:w="28" w:type="dxa"/>
            </w:tcMar>
            <w:vAlign w:val="center"/>
          </w:tcPr>
          <w:p>
            <w:pPr>
              <w:spacing w:line="240" w:lineRule="atLeast"/>
              <w:jc w:val="both"/>
              <w:rPr>
                <w:rFonts w:hint="default" w:ascii="Times New Roman" w:hAnsi="Times New Roman" w:cs="Times New Roman"/>
                <w:spacing w:val="-6"/>
                <w:szCs w:val="20"/>
              </w:rPr>
            </w:pPr>
          </w:p>
        </w:tc>
        <w:tc>
          <w:tcPr>
            <w:tcW w:w="160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spacing w:val="-6"/>
                <w:szCs w:val="20"/>
              </w:rPr>
            </w:pP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13</w:t>
            </w:r>
          </w:p>
        </w:tc>
        <w:tc>
          <w:tcPr>
            <w:tcW w:w="1630" w:type="dxa"/>
            <w:vMerge w:val="restart"/>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涉税信息查询</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社会公众涉税公开信息查询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《国家税务总局关于发布〈涉税信息查询管理办法〉的公告》（国家税务总局公告</w:t>
            </w:r>
            <w:r>
              <w:rPr>
                <w:rFonts w:hint="default" w:ascii="Times New Roman" w:hAnsi="Times New Roman" w:cs="Times New Roman"/>
                <w:color w:val="auto"/>
                <w:spacing w:val="-6"/>
                <w:sz w:val="15"/>
                <w:szCs w:val="15"/>
                <w:u w:val="none"/>
              </w:rPr>
              <w:t>2016年第41号）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纳税人涉税信息查询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《国家税务总局关于发布〈涉税信息查询管理办法〉的公告》（国家税务总局公告</w:t>
            </w:r>
            <w:r>
              <w:rPr>
                <w:rFonts w:hint="default" w:ascii="Times New Roman" w:hAnsi="Times New Roman" w:cs="Times New Roman"/>
                <w:color w:val="auto"/>
                <w:spacing w:val="-6"/>
                <w:sz w:val="15"/>
                <w:szCs w:val="15"/>
                <w:u w:val="none"/>
              </w:rPr>
              <w:t>2016年第41号）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630"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第三方涉税保密信息查询</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《国家税务总局关于印发〈纳税人涉税保密信息管理暂行办法〉的通知》（国税发〔</w:t>
            </w:r>
            <w:r>
              <w:rPr>
                <w:rFonts w:hint="default" w:ascii="Times New Roman" w:hAnsi="Times New Roman" w:cs="Times New Roman"/>
                <w:color w:val="auto"/>
                <w:spacing w:val="-6"/>
                <w:sz w:val="15"/>
                <w:szCs w:val="15"/>
                <w:u w:val="none"/>
              </w:rPr>
              <w:t>2008〕93号）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14</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纳税服务投诉</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纳税服务投诉处理</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《国家税务总局关于修订〈纳税服务投诉管理办法〉的公告》（国家税务总局公告</w:t>
            </w:r>
            <w:r>
              <w:rPr>
                <w:rFonts w:hint="default" w:ascii="Times New Roman" w:hAnsi="Times New Roman" w:cs="Times New Roman"/>
                <w:color w:val="auto"/>
                <w:spacing w:val="-6"/>
                <w:sz w:val="15"/>
                <w:szCs w:val="15"/>
                <w:u w:val="none"/>
              </w:rPr>
              <w:t>2019年第27号）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自然人、营利法人、非营利法人、特别法人、非法人组织</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803" w:type="dxa"/>
            <w:vMerge w:val="restart"/>
            <w:tcBorders>
              <w:tl2br w:val="nil"/>
              <w:tr2bl w:val="nil"/>
            </w:tcBorders>
            <w:noWrap w:val="0"/>
            <w:tcMar>
              <w:top w:w="0" w:type="dxa"/>
              <w:left w:w="28" w:type="dxa"/>
              <w:bottom w:w="0" w:type="dxa"/>
              <w:right w:w="28" w:type="dxa"/>
            </w:tcMar>
            <w:vAlign w:val="center"/>
          </w:tcPr>
          <w:p>
            <w:pPr>
              <w:tabs>
                <w:tab w:val="left" w:pos="475"/>
              </w:tabs>
              <w:adjustRightInd w:val="0"/>
              <w:snapToGrid w:val="0"/>
              <w:spacing w:line="240" w:lineRule="atLeast"/>
              <w:jc w:val="center"/>
              <w:textAlignment w:val="center"/>
              <w:rPr>
                <w:rFonts w:hint="default" w:ascii="Times New Roman" w:hAnsi="Times New Roman" w:cs="Times New Roman"/>
                <w:color w:val="auto"/>
                <w:spacing w:val="-6"/>
                <w:kern w:val="0"/>
                <w:sz w:val="15"/>
                <w:szCs w:val="15"/>
              </w:rPr>
            </w:pPr>
            <w:r>
              <w:rPr>
                <w:rFonts w:hint="default" w:ascii="Times New Roman" w:hAnsi="Times New Roman" w:cs="Times New Roman"/>
                <w:color w:val="auto"/>
                <w:spacing w:val="-6"/>
                <w:kern w:val="0"/>
                <w:sz w:val="15"/>
                <w:szCs w:val="15"/>
              </w:rPr>
              <w:t>市残联</w:t>
            </w: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1</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残疾人基本型辅助器具适配申请</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残疾人基本型辅助器具适配申请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《辅助器具适配服务规范》（</w:t>
            </w:r>
            <w:r>
              <w:rPr>
                <w:rFonts w:hint="default" w:ascii="Times New Roman" w:hAnsi="Times New Roman" w:cs="Times New Roman"/>
                <w:color w:val="auto"/>
                <w:spacing w:val="-6"/>
                <w:sz w:val="15"/>
                <w:szCs w:val="15"/>
                <w:u w:val="none"/>
              </w:rPr>
              <w:t>T/CARD</w:t>
            </w:r>
            <w:r>
              <w:rPr>
                <w:rFonts w:hint="default" w:ascii="Times New Roman" w:hAnsi="Times New Roman" w:cs="Times New Roman"/>
                <w:color w:val="auto"/>
                <w:spacing w:val="-6"/>
                <w:sz w:val="15"/>
                <w:szCs w:val="15"/>
                <w:u w:val="none"/>
                <w:lang w:val="en-US" w:eastAsia="zh-CN"/>
              </w:rPr>
              <w:t xml:space="preserve"> </w:t>
            </w:r>
            <w:r>
              <w:rPr>
                <w:rFonts w:hint="default" w:ascii="Times New Roman" w:hAnsi="Times New Roman" w:cs="Times New Roman"/>
                <w:color w:val="auto"/>
                <w:spacing w:val="-6"/>
                <w:sz w:val="15"/>
                <w:szCs w:val="15"/>
                <w:u w:val="none"/>
              </w:rPr>
              <w:t>002-2020）</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2</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困难重度残疾人家庭无障碍改造申请</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困难重度残疾人家庭无障碍改造申请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《无障碍环境建设条例》（国务院令第</w:t>
            </w:r>
            <w:r>
              <w:rPr>
                <w:rFonts w:hint="default" w:ascii="Times New Roman" w:hAnsi="Times New Roman" w:cs="Times New Roman"/>
                <w:color w:val="auto"/>
                <w:spacing w:val="-6"/>
                <w:sz w:val="15"/>
                <w:szCs w:val="15"/>
                <w:u w:val="none"/>
              </w:rPr>
              <w:t>622号）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3</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残疾儿童康复训练申请</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残疾儿童康复训练申请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《四川省人民政府关于建立残疾儿童康复救助制度的实施意见》（川府发〔</w:t>
            </w:r>
            <w:r>
              <w:rPr>
                <w:rFonts w:hint="default" w:ascii="Times New Roman" w:hAnsi="Times New Roman" w:cs="Times New Roman"/>
                <w:color w:val="auto"/>
                <w:spacing w:val="-6"/>
                <w:sz w:val="15"/>
                <w:szCs w:val="15"/>
                <w:u w:val="none"/>
              </w:rPr>
              <w:t>2018〕40号）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4</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残疾人教育资助申请</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残疾人教育资助申请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《遂宁市残疾人联合会 遂宁市教育和体育局 遂宁市乡村振兴局 遂宁市财政局 遂宁市民政局关于印发〈遂宁市残疾学生助学金制度实施方案〉的通知》（遂市残发〔2022〕53号）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5</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残疾人托养服务申请</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残疾人托养服务申请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《就业年龄段智力、精神及重度肢体残疾人托养服务规范》（</w:t>
            </w:r>
            <w:r>
              <w:rPr>
                <w:rFonts w:hint="default" w:ascii="Times New Roman" w:hAnsi="Times New Roman" w:cs="Times New Roman"/>
                <w:color w:val="auto"/>
                <w:spacing w:val="-6"/>
                <w:sz w:val="15"/>
                <w:szCs w:val="15"/>
                <w:u w:val="none"/>
              </w:rPr>
              <w:t>GB/T 37516-2019）</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市、县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803" w:type="dxa"/>
            <w:vMerge w:val="continue"/>
            <w:tcBorders>
              <w:tl2br w:val="nil"/>
              <w:tr2bl w:val="nil"/>
            </w:tcBorders>
            <w:noWrap w:val="0"/>
            <w:tcMar>
              <w:top w:w="0" w:type="dxa"/>
              <w:left w:w="28" w:type="dxa"/>
              <w:bottom w:w="0" w:type="dxa"/>
              <w:right w:w="28" w:type="dxa"/>
            </w:tcMar>
            <w:vAlign w:val="center"/>
          </w:tcPr>
          <w:p>
            <w:pPr>
              <w:spacing w:line="240" w:lineRule="atLeast"/>
              <w:jc w:val="center"/>
              <w:rPr>
                <w:rFonts w:hint="default" w:ascii="Times New Roman" w:hAnsi="Times New Roman" w:cs="Times New Roman"/>
                <w:color w:val="auto"/>
                <w:spacing w:val="-6"/>
                <w:szCs w:val="20"/>
              </w:rPr>
            </w:pPr>
          </w:p>
        </w:tc>
        <w:tc>
          <w:tcPr>
            <w:tcW w:w="628"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6</w:t>
            </w:r>
          </w:p>
        </w:tc>
        <w:tc>
          <w:tcPr>
            <w:tcW w:w="16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盲人保健按摩培训申请</w:t>
            </w:r>
          </w:p>
        </w:tc>
        <w:tc>
          <w:tcPr>
            <w:tcW w:w="1766"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盲人保健按摩培训申请</w:t>
            </w:r>
          </w:p>
        </w:tc>
        <w:tc>
          <w:tcPr>
            <w:tcW w:w="53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w:t>
            </w:r>
          </w:p>
        </w:tc>
        <w:tc>
          <w:tcPr>
            <w:tcW w:w="616"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c>
          <w:tcPr>
            <w:tcW w:w="5465"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both"/>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《国务院关于印发</w:t>
            </w:r>
            <w:r>
              <w:rPr>
                <w:rFonts w:hint="default" w:ascii="Times New Roman" w:hAnsi="Times New Roman" w:cs="Times New Roman"/>
                <w:color w:val="auto"/>
                <w:spacing w:val="-6"/>
                <w:sz w:val="15"/>
                <w:szCs w:val="15"/>
                <w:u w:val="none"/>
              </w:rPr>
              <w:t>“十四五”残疾人保障和发展规划的通知》（国发〔2021〕10号）</w:t>
            </w:r>
          </w:p>
        </w:tc>
        <w:tc>
          <w:tcPr>
            <w:tcW w:w="160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自然人</w:t>
            </w:r>
          </w:p>
        </w:tc>
        <w:tc>
          <w:tcPr>
            <w:tcW w:w="1040" w:type="dxa"/>
            <w:tcBorders>
              <w:tl2br w:val="nil"/>
              <w:tr2bl w:val="nil"/>
            </w:tcBorders>
            <w:noWrap w:val="0"/>
            <w:tcMar>
              <w:top w:w="0" w:type="dxa"/>
              <w:left w:w="28" w:type="dxa"/>
              <w:bottom w:w="0" w:type="dxa"/>
              <w:right w:w="28" w:type="dxa"/>
            </w:tcMar>
            <w:vAlign w:val="center"/>
          </w:tcPr>
          <w:p>
            <w:pPr>
              <w:widowControl/>
              <w:adjustRightInd w:val="0"/>
              <w:snapToGrid w:val="0"/>
              <w:spacing w:line="240" w:lineRule="atLeast"/>
              <w:jc w:val="center"/>
              <w:textAlignment w:val="center"/>
              <w:rPr>
                <w:rFonts w:hint="default" w:ascii="Times New Roman" w:hAnsi="Times New Roman" w:cs="Times New Roman"/>
                <w:b/>
                <w:bCs/>
                <w:color w:val="auto"/>
                <w:spacing w:val="-6"/>
                <w:sz w:val="15"/>
                <w:szCs w:val="15"/>
              </w:rPr>
            </w:pPr>
            <w:r>
              <w:rPr>
                <w:rFonts w:hint="default" w:ascii="Times New Roman" w:hAnsi="Times New Roman" w:cs="Times New Roman"/>
                <w:color w:val="auto"/>
                <w:spacing w:val="-6"/>
                <w:kern w:val="0"/>
                <w:sz w:val="15"/>
                <w:szCs w:val="15"/>
              </w:rPr>
              <w:t>县</w:t>
            </w:r>
          </w:p>
        </w:tc>
        <w:tc>
          <w:tcPr>
            <w:tcW w:w="1043" w:type="dxa"/>
            <w:tcBorders>
              <w:tl2br w:val="nil"/>
              <w:tr2bl w:val="nil"/>
            </w:tcBorders>
            <w:noWrap w:val="0"/>
            <w:tcMar>
              <w:top w:w="0" w:type="dxa"/>
              <w:left w:w="28" w:type="dxa"/>
              <w:bottom w:w="0" w:type="dxa"/>
              <w:right w:w="28" w:type="dxa"/>
            </w:tcMar>
            <w:vAlign w:val="center"/>
          </w:tcPr>
          <w:p>
            <w:pPr>
              <w:adjustRightInd w:val="0"/>
              <w:snapToGrid w:val="0"/>
              <w:spacing w:line="240" w:lineRule="atLeast"/>
              <w:jc w:val="center"/>
              <w:rPr>
                <w:rFonts w:hint="default" w:ascii="Times New Roman" w:hAnsi="Times New Roman" w:cs="Times New Roman"/>
                <w:b/>
                <w:bCs/>
                <w:color w:val="auto"/>
                <w:spacing w:val="-6"/>
                <w:sz w:val="15"/>
                <w:szCs w:val="15"/>
              </w:rPr>
            </w:pPr>
          </w:p>
        </w:tc>
      </w:tr>
    </w:tbl>
    <w:p>
      <w:pPr>
        <w:spacing w:line="620" w:lineRule="exact"/>
        <w:rPr>
          <w:rFonts w:hint="default" w:ascii="Times New Roman" w:hAnsi="Times New Roman" w:eastAsia="方正小标宋简体" w:cs="Times New Roman"/>
          <w:spacing w:val="-6"/>
          <w:sz w:val="44"/>
          <w:szCs w:val="44"/>
          <w:lang w:eastAsia="zh-CN"/>
        </w:rPr>
      </w:pPr>
    </w:p>
    <w:p>
      <w:pPr>
        <w:keepNext w:val="0"/>
        <w:keepLines w:val="0"/>
        <w:pageBreakBefore w:val="0"/>
        <w:widowControl w:val="0"/>
        <w:shd w:val="clear" w:color="auto" w:fill="auto"/>
        <w:kinsoku/>
        <w:wordWrap/>
        <w:overflowPunct w:val="0"/>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color w:val="auto"/>
          <w:spacing w:val="24"/>
          <w:w w:val="100"/>
          <w:kern w:val="0"/>
          <w:sz w:val="44"/>
          <w:szCs w:val="44"/>
          <w:fitText w:val="464" w:id="1895700254"/>
          <w:lang w:val="en-US" w:eastAsia="zh-CN"/>
        </w:rPr>
      </w:pPr>
    </w:p>
    <w:p>
      <w:pPr>
        <w:pStyle w:val="5"/>
        <w:widowControl w:val="0"/>
        <w:numPr>
          <w:ilvl w:val="0"/>
          <w:numId w:val="0"/>
        </w:numPr>
        <w:jc w:val="both"/>
        <w:rPr>
          <w:rFonts w:hint="default" w:ascii="Times New Roman" w:hAnsi="Times New Roman" w:cs="Times New Roman"/>
          <w:color w:val="auto"/>
        </w:rPr>
      </w:pPr>
    </w:p>
    <w:p>
      <w:pPr>
        <w:pStyle w:val="5"/>
        <w:widowControl w:val="0"/>
        <w:numPr>
          <w:ilvl w:val="0"/>
          <w:numId w:val="0"/>
        </w:numPr>
        <w:jc w:val="both"/>
        <w:rPr>
          <w:rFonts w:hint="default" w:ascii="Times New Roman" w:hAnsi="Times New Roman" w:cs="Times New Roman"/>
          <w:color w:val="auto"/>
        </w:rPr>
      </w:pPr>
    </w:p>
    <w:p>
      <w:pPr>
        <w:pStyle w:val="5"/>
        <w:widowControl w:val="0"/>
        <w:numPr>
          <w:ilvl w:val="0"/>
          <w:numId w:val="0"/>
        </w:numPr>
        <w:jc w:val="both"/>
        <w:rPr>
          <w:rFonts w:hint="default" w:ascii="Times New Roman" w:hAnsi="Times New Roman" w:cs="Times New Roman"/>
          <w:color w:val="auto"/>
        </w:rPr>
      </w:pPr>
    </w:p>
    <w:bookmarkEnd w:id="0"/>
    <w:p>
      <w:pPr>
        <w:pStyle w:val="5"/>
        <w:widowControl w:val="0"/>
        <w:numPr>
          <w:ilvl w:val="0"/>
          <w:numId w:val="0"/>
        </w:numPr>
        <w:jc w:val="both"/>
        <w:rPr>
          <w:rFonts w:hint="default" w:ascii="Times New Roman" w:hAnsi="Times New Roman" w:cs="Times New Roman"/>
          <w:color w:val="auto"/>
        </w:rPr>
      </w:pPr>
    </w:p>
    <w:sectPr>
      <w:headerReference r:id="rId3" w:type="default"/>
      <w:footerReference r:id="rId4" w:type="default"/>
      <w:pgSz w:w="16838" w:h="11906" w:orient="landscape"/>
      <w:pgMar w:top="1417" w:right="1531" w:bottom="1417" w:left="1531" w:header="851" w:footer="1417" w:gutter="0"/>
      <w:cols w:space="720" w:num="1"/>
      <w:rtlGutter w:val="0"/>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
    <w:altName w:val="黑体"/>
    <w:panose1 w:val="00000000000000000000"/>
    <w:charset w:val="86"/>
    <w:family w:val="swiss"/>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ì.">
    <w:altName w:val="Segoe Print"/>
    <w:panose1 w:val="00000000000000000000"/>
    <w:charset w:val="00"/>
    <w:family w:val="auto"/>
    <w:pitch w:val="default"/>
    <w:sig w:usb0="00000000" w:usb1="00000000" w:usb2="00000000" w:usb3="00000000" w:csb0="00000001"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0885" cy="1905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730885" cy="190500"/>
                      </a:xfrm>
                      <a:prstGeom prst="rect">
                        <a:avLst/>
                      </a:prstGeom>
                      <a:noFill/>
                      <a:ln>
                        <a:noFill/>
                      </a:ln>
                    </wps:spPr>
                    <wps:txbx>
                      <w:txbxContent>
                        <w:p>
                          <w:pPr>
                            <w:pStyle w:val="12"/>
                            <w:spacing w:line="300" w:lineRule="exact"/>
                            <w:jc w:val="center"/>
                            <w:rPr>
                              <w:rStyle w:val="20"/>
                              <w:rFonts w:ascii="Times New Roman"/>
                              <w:sz w:val="28"/>
                              <w:szCs w:val="28"/>
                            </w:rPr>
                          </w:pPr>
                          <w:r>
                            <w:rPr>
                              <w:rStyle w:val="20"/>
                              <w:rFonts w:ascii="Times New Roman"/>
                              <w:sz w:val="28"/>
                              <w:szCs w:val="28"/>
                            </w:rPr>
                            <w:t xml:space="preserve">— </w:t>
                          </w:r>
                          <w:r>
                            <w:rPr>
                              <w:rFonts w:ascii="Times New Roman"/>
                              <w:sz w:val="28"/>
                              <w:szCs w:val="28"/>
                            </w:rPr>
                            <w:fldChar w:fldCharType="begin"/>
                          </w:r>
                          <w:r>
                            <w:rPr>
                              <w:rStyle w:val="20"/>
                              <w:rFonts w:ascii="Times New Roman"/>
                              <w:sz w:val="28"/>
                              <w:szCs w:val="28"/>
                            </w:rPr>
                            <w:instrText xml:space="preserve">PAGE  </w:instrText>
                          </w:r>
                          <w:r>
                            <w:rPr>
                              <w:rFonts w:ascii="Times New Roman"/>
                              <w:sz w:val="28"/>
                              <w:szCs w:val="28"/>
                            </w:rPr>
                            <w:fldChar w:fldCharType="separate"/>
                          </w:r>
                          <w:r>
                            <w:rPr>
                              <w:rStyle w:val="20"/>
                              <w:rFonts w:ascii="Times New Roman"/>
                              <w:sz w:val="28"/>
                              <w:szCs w:val="28"/>
                            </w:rPr>
                            <w:t>8</w:t>
                          </w:r>
                          <w:r>
                            <w:rPr>
                              <w:rFonts w:ascii="Times New Roman"/>
                              <w:sz w:val="28"/>
                              <w:szCs w:val="28"/>
                            </w:rPr>
                            <w:fldChar w:fldCharType="end"/>
                          </w:r>
                          <w:r>
                            <w:rPr>
                              <w:rStyle w:val="20"/>
                              <w:rFonts w:ascii="Times New Roman"/>
                              <w:sz w:val="28"/>
                              <w:szCs w:val="28"/>
                            </w:rPr>
                            <w:t xml:space="preserve"> —</w:t>
                          </w:r>
                        </w:p>
                      </w:txbxContent>
                    </wps:txbx>
                    <wps:bodyPr wrap="square" lIns="0" tIns="0" rIns="0" bIns="0" upright="0">
                      <a:spAutoFit/>
                    </wps:bodyPr>
                  </wps:wsp>
                </a:graphicData>
              </a:graphic>
            </wp:anchor>
          </w:drawing>
        </mc:Choice>
        <mc:Fallback>
          <w:pict>
            <v:shape id="文本框 1027" o:spid="_x0000_s1026" o:spt="202" type="#_x0000_t202" style="position:absolute;left:0pt;margin-top:0pt;height:15pt;width:57.55pt;mso-position-horizontal:outside;mso-position-horizontal-relative:margin;z-index:251659264;mso-width-relative:page;mso-height-relative:page;" filled="f" stroked="f" coordsize="21600,21600" o:gfxdata="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bUbUNIAAAAEAQAADwAAAAAAAAABACAAAAAiAAAAZHJz&#10;L2Rvd25yZXYueG1sUEsBAhQAFAAAAAgAh07iQI/EHIbRAQAAnAMAAA4AAAAAAAAAAQAgAAAAIQEA&#10;AGRycy9lMm9Eb2MueG1sUEsFBgAAAAAGAAYAWQEAAGQFAAAAAA==&#10;">
              <v:fill on="f" focussize="0,0"/>
              <v:stroke on="f"/>
              <v:imagedata o:title=""/>
              <o:lock v:ext="edit" aspectratio="f"/>
              <v:textbox inset="0mm,0mm,0mm,0mm" style="mso-fit-shape-to-text:t;">
                <w:txbxContent>
                  <w:p>
                    <w:pPr>
                      <w:pStyle w:val="12"/>
                      <w:spacing w:line="300" w:lineRule="exact"/>
                      <w:jc w:val="center"/>
                      <w:rPr>
                        <w:rStyle w:val="20"/>
                        <w:rFonts w:ascii="Times New Roman"/>
                        <w:sz w:val="28"/>
                        <w:szCs w:val="28"/>
                      </w:rPr>
                    </w:pPr>
                    <w:r>
                      <w:rPr>
                        <w:rStyle w:val="20"/>
                        <w:rFonts w:ascii="Times New Roman"/>
                        <w:sz w:val="28"/>
                        <w:szCs w:val="28"/>
                      </w:rPr>
                      <w:t xml:space="preserve">— </w:t>
                    </w:r>
                    <w:r>
                      <w:rPr>
                        <w:rFonts w:ascii="Times New Roman"/>
                        <w:sz w:val="28"/>
                        <w:szCs w:val="28"/>
                      </w:rPr>
                      <w:fldChar w:fldCharType="begin"/>
                    </w:r>
                    <w:r>
                      <w:rPr>
                        <w:rStyle w:val="20"/>
                        <w:rFonts w:ascii="Times New Roman"/>
                        <w:sz w:val="28"/>
                        <w:szCs w:val="28"/>
                      </w:rPr>
                      <w:instrText xml:space="preserve">PAGE  </w:instrText>
                    </w:r>
                    <w:r>
                      <w:rPr>
                        <w:rFonts w:ascii="Times New Roman"/>
                        <w:sz w:val="28"/>
                        <w:szCs w:val="28"/>
                      </w:rPr>
                      <w:fldChar w:fldCharType="separate"/>
                    </w:r>
                    <w:r>
                      <w:rPr>
                        <w:rStyle w:val="20"/>
                        <w:rFonts w:ascii="Times New Roman"/>
                        <w:sz w:val="28"/>
                        <w:szCs w:val="28"/>
                      </w:rPr>
                      <w:t>8</w:t>
                    </w:r>
                    <w:r>
                      <w:rPr>
                        <w:rFonts w:ascii="Times New Roman"/>
                        <w:sz w:val="28"/>
                        <w:szCs w:val="28"/>
                      </w:rPr>
                      <w:fldChar w:fldCharType="end"/>
                    </w:r>
                    <w:r>
                      <w:rPr>
                        <w:rStyle w:val="20"/>
                        <w:rFonts w:asci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167AE"/>
    <w:multiLevelType w:val="singleLevel"/>
    <w:tmpl w:val="A9C167AE"/>
    <w:lvl w:ilvl="0" w:tentative="0">
      <w:start w:val="1"/>
      <w:numFmt w:val="decimal"/>
      <w:pStyle w:val="5"/>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2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wOTQ4MzEyMzZjMjRhMmY5Y2U0MjQ1YTIwNjA5MTUifQ=="/>
  </w:docVars>
  <w:rsids>
    <w:rsidRoot w:val="008D3385"/>
    <w:rsid w:val="0000109D"/>
    <w:rsid w:val="000036A9"/>
    <w:rsid w:val="00003A52"/>
    <w:rsid w:val="00003C07"/>
    <w:rsid w:val="00004DCA"/>
    <w:rsid w:val="00006A24"/>
    <w:rsid w:val="0000713D"/>
    <w:rsid w:val="00007234"/>
    <w:rsid w:val="000112BF"/>
    <w:rsid w:val="00011DAB"/>
    <w:rsid w:val="00012CE2"/>
    <w:rsid w:val="0001553D"/>
    <w:rsid w:val="00017F1E"/>
    <w:rsid w:val="00020540"/>
    <w:rsid w:val="000219A4"/>
    <w:rsid w:val="00022952"/>
    <w:rsid w:val="0002430B"/>
    <w:rsid w:val="00024C9A"/>
    <w:rsid w:val="00026698"/>
    <w:rsid w:val="00030C06"/>
    <w:rsid w:val="000320DE"/>
    <w:rsid w:val="00034E76"/>
    <w:rsid w:val="0004226A"/>
    <w:rsid w:val="000437AC"/>
    <w:rsid w:val="00045AE4"/>
    <w:rsid w:val="00045C0E"/>
    <w:rsid w:val="00045C56"/>
    <w:rsid w:val="00046011"/>
    <w:rsid w:val="0004615E"/>
    <w:rsid w:val="0005082D"/>
    <w:rsid w:val="00052FC2"/>
    <w:rsid w:val="00054170"/>
    <w:rsid w:val="00061958"/>
    <w:rsid w:val="00061978"/>
    <w:rsid w:val="00061F45"/>
    <w:rsid w:val="0006370A"/>
    <w:rsid w:val="00063FB0"/>
    <w:rsid w:val="00064480"/>
    <w:rsid w:val="00064785"/>
    <w:rsid w:val="00067D78"/>
    <w:rsid w:val="000715E1"/>
    <w:rsid w:val="000720B7"/>
    <w:rsid w:val="00072253"/>
    <w:rsid w:val="00074B4A"/>
    <w:rsid w:val="00075D95"/>
    <w:rsid w:val="0007663D"/>
    <w:rsid w:val="00080997"/>
    <w:rsid w:val="00080D39"/>
    <w:rsid w:val="00081091"/>
    <w:rsid w:val="00084338"/>
    <w:rsid w:val="00085A1D"/>
    <w:rsid w:val="00085BB1"/>
    <w:rsid w:val="0008766A"/>
    <w:rsid w:val="00090461"/>
    <w:rsid w:val="00090AE7"/>
    <w:rsid w:val="000913BF"/>
    <w:rsid w:val="0009193C"/>
    <w:rsid w:val="00094918"/>
    <w:rsid w:val="0009677C"/>
    <w:rsid w:val="0009756D"/>
    <w:rsid w:val="00097FE0"/>
    <w:rsid w:val="000A10BB"/>
    <w:rsid w:val="000A1C3C"/>
    <w:rsid w:val="000A2C03"/>
    <w:rsid w:val="000A3D29"/>
    <w:rsid w:val="000A749F"/>
    <w:rsid w:val="000A7BAF"/>
    <w:rsid w:val="000B14D6"/>
    <w:rsid w:val="000B16EE"/>
    <w:rsid w:val="000B1E4D"/>
    <w:rsid w:val="000B56B8"/>
    <w:rsid w:val="000B6F92"/>
    <w:rsid w:val="000B7522"/>
    <w:rsid w:val="000B7F5E"/>
    <w:rsid w:val="000C146B"/>
    <w:rsid w:val="000C1958"/>
    <w:rsid w:val="000C4675"/>
    <w:rsid w:val="000C5394"/>
    <w:rsid w:val="000C693B"/>
    <w:rsid w:val="000D20C6"/>
    <w:rsid w:val="000D3C6A"/>
    <w:rsid w:val="000D493F"/>
    <w:rsid w:val="000D4A13"/>
    <w:rsid w:val="000D7B99"/>
    <w:rsid w:val="000E06D9"/>
    <w:rsid w:val="000E16BD"/>
    <w:rsid w:val="000E2461"/>
    <w:rsid w:val="000E2A6D"/>
    <w:rsid w:val="000E2A92"/>
    <w:rsid w:val="000E36AA"/>
    <w:rsid w:val="000E3929"/>
    <w:rsid w:val="000E427D"/>
    <w:rsid w:val="000E4F4F"/>
    <w:rsid w:val="000E70D4"/>
    <w:rsid w:val="000F029B"/>
    <w:rsid w:val="000F4954"/>
    <w:rsid w:val="000F6207"/>
    <w:rsid w:val="00100F42"/>
    <w:rsid w:val="00104A3C"/>
    <w:rsid w:val="00105339"/>
    <w:rsid w:val="0010551A"/>
    <w:rsid w:val="001055DE"/>
    <w:rsid w:val="00112F76"/>
    <w:rsid w:val="00113A93"/>
    <w:rsid w:val="00114D6A"/>
    <w:rsid w:val="00115803"/>
    <w:rsid w:val="00116211"/>
    <w:rsid w:val="00117E9B"/>
    <w:rsid w:val="001209E2"/>
    <w:rsid w:val="00121BE1"/>
    <w:rsid w:val="001234CE"/>
    <w:rsid w:val="00123A2A"/>
    <w:rsid w:val="00125278"/>
    <w:rsid w:val="00125E87"/>
    <w:rsid w:val="00126B4D"/>
    <w:rsid w:val="00131448"/>
    <w:rsid w:val="00133A6F"/>
    <w:rsid w:val="00134795"/>
    <w:rsid w:val="00135761"/>
    <w:rsid w:val="001372F3"/>
    <w:rsid w:val="0014469A"/>
    <w:rsid w:val="00145529"/>
    <w:rsid w:val="00145674"/>
    <w:rsid w:val="00145FE3"/>
    <w:rsid w:val="001472CA"/>
    <w:rsid w:val="001506EF"/>
    <w:rsid w:val="00150A23"/>
    <w:rsid w:val="00152D6A"/>
    <w:rsid w:val="00154378"/>
    <w:rsid w:val="001544E4"/>
    <w:rsid w:val="001556DA"/>
    <w:rsid w:val="001558B9"/>
    <w:rsid w:val="0016065F"/>
    <w:rsid w:val="00161B45"/>
    <w:rsid w:val="00162762"/>
    <w:rsid w:val="00163353"/>
    <w:rsid w:val="0016587B"/>
    <w:rsid w:val="0016780F"/>
    <w:rsid w:val="00167BF2"/>
    <w:rsid w:val="00170BA3"/>
    <w:rsid w:val="00170C25"/>
    <w:rsid w:val="00171E14"/>
    <w:rsid w:val="001735FF"/>
    <w:rsid w:val="001761AB"/>
    <w:rsid w:val="001818D2"/>
    <w:rsid w:val="001831D4"/>
    <w:rsid w:val="0018339C"/>
    <w:rsid w:val="0018444E"/>
    <w:rsid w:val="001867A4"/>
    <w:rsid w:val="0018727A"/>
    <w:rsid w:val="00187FA0"/>
    <w:rsid w:val="00190251"/>
    <w:rsid w:val="00190588"/>
    <w:rsid w:val="00190CDD"/>
    <w:rsid w:val="00193042"/>
    <w:rsid w:val="00193912"/>
    <w:rsid w:val="0019487D"/>
    <w:rsid w:val="001A002D"/>
    <w:rsid w:val="001A336D"/>
    <w:rsid w:val="001A5188"/>
    <w:rsid w:val="001A7735"/>
    <w:rsid w:val="001B1153"/>
    <w:rsid w:val="001B1203"/>
    <w:rsid w:val="001B2F28"/>
    <w:rsid w:val="001B32B8"/>
    <w:rsid w:val="001B3920"/>
    <w:rsid w:val="001B4A7E"/>
    <w:rsid w:val="001B626D"/>
    <w:rsid w:val="001B66B0"/>
    <w:rsid w:val="001C0C21"/>
    <w:rsid w:val="001C6A43"/>
    <w:rsid w:val="001C6DEA"/>
    <w:rsid w:val="001D0AED"/>
    <w:rsid w:val="001D11A2"/>
    <w:rsid w:val="001D34E7"/>
    <w:rsid w:val="001D661C"/>
    <w:rsid w:val="001D680D"/>
    <w:rsid w:val="001D7902"/>
    <w:rsid w:val="001E0911"/>
    <w:rsid w:val="001E1336"/>
    <w:rsid w:val="001E33AC"/>
    <w:rsid w:val="001E442A"/>
    <w:rsid w:val="001E5FF0"/>
    <w:rsid w:val="001E64DE"/>
    <w:rsid w:val="001F2465"/>
    <w:rsid w:val="001F2888"/>
    <w:rsid w:val="001F330B"/>
    <w:rsid w:val="001F48BA"/>
    <w:rsid w:val="001F6791"/>
    <w:rsid w:val="002023FF"/>
    <w:rsid w:val="002035A3"/>
    <w:rsid w:val="002052C1"/>
    <w:rsid w:val="0020612D"/>
    <w:rsid w:val="002075FA"/>
    <w:rsid w:val="00210394"/>
    <w:rsid w:val="0021060E"/>
    <w:rsid w:val="00211BCD"/>
    <w:rsid w:val="00212811"/>
    <w:rsid w:val="002138B3"/>
    <w:rsid w:val="002155E7"/>
    <w:rsid w:val="00224879"/>
    <w:rsid w:val="00225107"/>
    <w:rsid w:val="002258F7"/>
    <w:rsid w:val="00227076"/>
    <w:rsid w:val="00227914"/>
    <w:rsid w:val="002310C8"/>
    <w:rsid w:val="0023294D"/>
    <w:rsid w:val="002334A3"/>
    <w:rsid w:val="00235EA4"/>
    <w:rsid w:val="00237A6E"/>
    <w:rsid w:val="00240A08"/>
    <w:rsid w:val="00244C49"/>
    <w:rsid w:val="0024659C"/>
    <w:rsid w:val="00247734"/>
    <w:rsid w:val="002519B2"/>
    <w:rsid w:val="00252E2D"/>
    <w:rsid w:val="00252E8B"/>
    <w:rsid w:val="002556D0"/>
    <w:rsid w:val="00256C54"/>
    <w:rsid w:val="00260B9D"/>
    <w:rsid w:val="00262115"/>
    <w:rsid w:val="00262260"/>
    <w:rsid w:val="0026459F"/>
    <w:rsid w:val="0026532C"/>
    <w:rsid w:val="00266F4D"/>
    <w:rsid w:val="00267DC1"/>
    <w:rsid w:val="00273E23"/>
    <w:rsid w:val="00276252"/>
    <w:rsid w:val="00276D2F"/>
    <w:rsid w:val="00281595"/>
    <w:rsid w:val="00281822"/>
    <w:rsid w:val="00283129"/>
    <w:rsid w:val="002838CC"/>
    <w:rsid w:val="0028561A"/>
    <w:rsid w:val="00287A89"/>
    <w:rsid w:val="00287FDF"/>
    <w:rsid w:val="00293B26"/>
    <w:rsid w:val="002946F8"/>
    <w:rsid w:val="002953F5"/>
    <w:rsid w:val="002A1135"/>
    <w:rsid w:val="002A2ADC"/>
    <w:rsid w:val="002A54B2"/>
    <w:rsid w:val="002A619A"/>
    <w:rsid w:val="002A720D"/>
    <w:rsid w:val="002A7BEE"/>
    <w:rsid w:val="002B0599"/>
    <w:rsid w:val="002B1BFD"/>
    <w:rsid w:val="002B2789"/>
    <w:rsid w:val="002B4F47"/>
    <w:rsid w:val="002B53CD"/>
    <w:rsid w:val="002B6F4F"/>
    <w:rsid w:val="002B7973"/>
    <w:rsid w:val="002B7AA3"/>
    <w:rsid w:val="002C0BDB"/>
    <w:rsid w:val="002C1330"/>
    <w:rsid w:val="002C3918"/>
    <w:rsid w:val="002C3A09"/>
    <w:rsid w:val="002C5EFC"/>
    <w:rsid w:val="002C7774"/>
    <w:rsid w:val="002D1C69"/>
    <w:rsid w:val="002D74B1"/>
    <w:rsid w:val="002E0758"/>
    <w:rsid w:val="002E0A4C"/>
    <w:rsid w:val="002E4198"/>
    <w:rsid w:val="002E668A"/>
    <w:rsid w:val="002F0D3D"/>
    <w:rsid w:val="002F17E0"/>
    <w:rsid w:val="002F2443"/>
    <w:rsid w:val="002F62DA"/>
    <w:rsid w:val="00301B29"/>
    <w:rsid w:val="00303F2D"/>
    <w:rsid w:val="003079EA"/>
    <w:rsid w:val="0031119B"/>
    <w:rsid w:val="00311DEF"/>
    <w:rsid w:val="003122C3"/>
    <w:rsid w:val="0031243D"/>
    <w:rsid w:val="0031323C"/>
    <w:rsid w:val="00315E9E"/>
    <w:rsid w:val="003171BA"/>
    <w:rsid w:val="00320289"/>
    <w:rsid w:val="003220BC"/>
    <w:rsid w:val="00322429"/>
    <w:rsid w:val="00324665"/>
    <w:rsid w:val="003266D2"/>
    <w:rsid w:val="00327BEB"/>
    <w:rsid w:val="0033005D"/>
    <w:rsid w:val="003300AF"/>
    <w:rsid w:val="003326B9"/>
    <w:rsid w:val="00332C77"/>
    <w:rsid w:val="00335BCF"/>
    <w:rsid w:val="00336179"/>
    <w:rsid w:val="00340E4C"/>
    <w:rsid w:val="003422D8"/>
    <w:rsid w:val="00350841"/>
    <w:rsid w:val="003539C5"/>
    <w:rsid w:val="003539D2"/>
    <w:rsid w:val="00355BD1"/>
    <w:rsid w:val="003567CF"/>
    <w:rsid w:val="0036178F"/>
    <w:rsid w:val="00361ACD"/>
    <w:rsid w:val="0036276F"/>
    <w:rsid w:val="0036451B"/>
    <w:rsid w:val="0036458B"/>
    <w:rsid w:val="00364DD1"/>
    <w:rsid w:val="00365FB4"/>
    <w:rsid w:val="003707AD"/>
    <w:rsid w:val="00370EAA"/>
    <w:rsid w:val="00372586"/>
    <w:rsid w:val="00373E39"/>
    <w:rsid w:val="00374523"/>
    <w:rsid w:val="00377F96"/>
    <w:rsid w:val="003808A0"/>
    <w:rsid w:val="00381555"/>
    <w:rsid w:val="00381C88"/>
    <w:rsid w:val="00382307"/>
    <w:rsid w:val="003828DD"/>
    <w:rsid w:val="00384E64"/>
    <w:rsid w:val="003869B6"/>
    <w:rsid w:val="00390886"/>
    <w:rsid w:val="003919EE"/>
    <w:rsid w:val="00392413"/>
    <w:rsid w:val="003929F3"/>
    <w:rsid w:val="003930CE"/>
    <w:rsid w:val="00394209"/>
    <w:rsid w:val="0039760F"/>
    <w:rsid w:val="0039763E"/>
    <w:rsid w:val="003978A1"/>
    <w:rsid w:val="003A0885"/>
    <w:rsid w:val="003A3099"/>
    <w:rsid w:val="003A5047"/>
    <w:rsid w:val="003B28F9"/>
    <w:rsid w:val="003B5B88"/>
    <w:rsid w:val="003B5DFC"/>
    <w:rsid w:val="003B6098"/>
    <w:rsid w:val="003B742C"/>
    <w:rsid w:val="003B744D"/>
    <w:rsid w:val="003B75EB"/>
    <w:rsid w:val="003B7DC9"/>
    <w:rsid w:val="003C0CF3"/>
    <w:rsid w:val="003C437E"/>
    <w:rsid w:val="003C47AE"/>
    <w:rsid w:val="003C7454"/>
    <w:rsid w:val="003D1EDF"/>
    <w:rsid w:val="003D74F8"/>
    <w:rsid w:val="003E117C"/>
    <w:rsid w:val="003E336B"/>
    <w:rsid w:val="003E4B24"/>
    <w:rsid w:val="003F0A61"/>
    <w:rsid w:val="003F1D1B"/>
    <w:rsid w:val="003F2BDB"/>
    <w:rsid w:val="003F3D62"/>
    <w:rsid w:val="003F7E0F"/>
    <w:rsid w:val="003F7F87"/>
    <w:rsid w:val="00400835"/>
    <w:rsid w:val="0040178B"/>
    <w:rsid w:val="00402CBC"/>
    <w:rsid w:val="00407AF2"/>
    <w:rsid w:val="00411D32"/>
    <w:rsid w:val="00413A05"/>
    <w:rsid w:val="00413EF6"/>
    <w:rsid w:val="004148C4"/>
    <w:rsid w:val="00417229"/>
    <w:rsid w:val="00417902"/>
    <w:rsid w:val="004203A4"/>
    <w:rsid w:val="00424A74"/>
    <w:rsid w:val="00427E75"/>
    <w:rsid w:val="00430379"/>
    <w:rsid w:val="00432B8C"/>
    <w:rsid w:val="00432BC1"/>
    <w:rsid w:val="00433E17"/>
    <w:rsid w:val="00435882"/>
    <w:rsid w:val="00436209"/>
    <w:rsid w:val="00441F66"/>
    <w:rsid w:val="0044202B"/>
    <w:rsid w:val="00443792"/>
    <w:rsid w:val="00443FEA"/>
    <w:rsid w:val="00447F8D"/>
    <w:rsid w:val="00451C88"/>
    <w:rsid w:val="00452ADD"/>
    <w:rsid w:val="00453C9B"/>
    <w:rsid w:val="004544B0"/>
    <w:rsid w:val="00454A27"/>
    <w:rsid w:val="00456733"/>
    <w:rsid w:val="0045692D"/>
    <w:rsid w:val="00457FEF"/>
    <w:rsid w:val="00460551"/>
    <w:rsid w:val="0046237D"/>
    <w:rsid w:val="00464F1B"/>
    <w:rsid w:val="00464F65"/>
    <w:rsid w:val="00466ADA"/>
    <w:rsid w:val="00466D9D"/>
    <w:rsid w:val="00470DBF"/>
    <w:rsid w:val="00474DD3"/>
    <w:rsid w:val="00476299"/>
    <w:rsid w:val="00476529"/>
    <w:rsid w:val="00476A70"/>
    <w:rsid w:val="004772A6"/>
    <w:rsid w:val="00477B3C"/>
    <w:rsid w:val="00477FCF"/>
    <w:rsid w:val="00480895"/>
    <w:rsid w:val="0048147C"/>
    <w:rsid w:val="004825B4"/>
    <w:rsid w:val="00482739"/>
    <w:rsid w:val="00482C7F"/>
    <w:rsid w:val="0048528A"/>
    <w:rsid w:val="004869E8"/>
    <w:rsid w:val="00486DEC"/>
    <w:rsid w:val="00487C8D"/>
    <w:rsid w:val="004916AA"/>
    <w:rsid w:val="004928E7"/>
    <w:rsid w:val="004A0E7C"/>
    <w:rsid w:val="004A29B6"/>
    <w:rsid w:val="004A35C1"/>
    <w:rsid w:val="004A3FC5"/>
    <w:rsid w:val="004A68F1"/>
    <w:rsid w:val="004A6F54"/>
    <w:rsid w:val="004B16F4"/>
    <w:rsid w:val="004B1A9B"/>
    <w:rsid w:val="004B219C"/>
    <w:rsid w:val="004B4144"/>
    <w:rsid w:val="004B5985"/>
    <w:rsid w:val="004B67EA"/>
    <w:rsid w:val="004B785E"/>
    <w:rsid w:val="004B7E33"/>
    <w:rsid w:val="004C2288"/>
    <w:rsid w:val="004C54FC"/>
    <w:rsid w:val="004C6463"/>
    <w:rsid w:val="004C64F4"/>
    <w:rsid w:val="004C6AEE"/>
    <w:rsid w:val="004C7B82"/>
    <w:rsid w:val="004D11AC"/>
    <w:rsid w:val="004E2646"/>
    <w:rsid w:val="004E3DF6"/>
    <w:rsid w:val="004E40A9"/>
    <w:rsid w:val="004E4C4A"/>
    <w:rsid w:val="004E7078"/>
    <w:rsid w:val="004F40C1"/>
    <w:rsid w:val="004F51D4"/>
    <w:rsid w:val="004F6552"/>
    <w:rsid w:val="00500458"/>
    <w:rsid w:val="00500992"/>
    <w:rsid w:val="00501257"/>
    <w:rsid w:val="00502FF6"/>
    <w:rsid w:val="005035A5"/>
    <w:rsid w:val="0050452D"/>
    <w:rsid w:val="00506023"/>
    <w:rsid w:val="005129A0"/>
    <w:rsid w:val="00514729"/>
    <w:rsid w:val="005148F3"/>
    <w:rsid w:val="00520B06"/>
    <w:rsid w:val="00521422"/>
    <w:rsid w:val="00524823"/>
    <w:rsid w:val="005276C7"/>
    <w:rsid w:val="00532C85"/>
    <w:rsid w:val="00532E29"/>
    <w:rsid w:val="005336E9"/>
    <w:rsid w:val="005363B2"/>
    <w:rsid w:val="00536840"/>
    <w:rsid w:val="0053727E"/>
    <w:rsid w:val="00537CD2"/>
    <w:rsid w:val="005405EE"/>
    <w:rsid w:val="00540CB6"/>
    <w:rsid w:val="005420C8"/>
    <w:rsid w:val="005426FA"/>
    <w:rsid w:val="0054383D"/>
    <w:rsid w:val="00544310"/>
    <w:rsid w:val="005522C9"/>
    <w:rsid w:val="005533B7"/>
    <w:rsid w:val="00554ACF"/>
    <w:rsid w:val="0055587B"/>
    <w:rsid w:val="00556B5C"/>
    <w:rsid w:val="00557DC7"/>
    <w:rsid w:val="00564916"/>
    <w:rsid w:val="0056636C"/>
    <w:rsid w:val="00571340"/>
    <w:rsid w:val="00572811"/>
    <w:rsid w:val="00572B9C"/>
    <w:rsid w:val="00580653"/>
    <w:rsid w:val="005816C0"/>
    <w:rsid w:val="0058344D"/>
    <w:rsid w:val="00585CB6"/>
    <w:rsid w:val="00587F9F"/>
    <w:rsid w:val="00587FD5"/>
    <w:rsid w:val="005921AA"/>
    <w:rsid w:val="00593B2F"/>
    <w:rsid w:val="00593F32"/>
    <w:rsid w:val="005945FD"/>
    <w:rsid w:val="005948B0"/>
    <w:rsid w:val="005949CC"/>
    <w:rsid w:val="00594EF4"/>
    <w:rsid w:val="00595BA8"/>
    <w:rsid w:val="00597570"/>
    <w:rsid w:val="005A3753"/>
    <w:rsid w:val="005A3B34"/>
    <w:rsid w:val="005A5E26"/>
    <w:rsid w:val="005B497D"/>
    <w:rsid w:val="005B4E3E"/>
    <w:rsid w:val="005B5795"/>
    <w:rsid w:val="005B5A19"/>
    <w:rsid w:val="005B6E7C"/>
    <w:rsid w:val="005C2158"/>
    <w:rsid w:val="005C4367"/>
    <w:rsid w:val="005C475B"/>
    <w:rsid w:val="005C5073"/>
    <w:rsid w:val="005C53B2"/>
    <w:rsid w:val="005D16B8"/>
    <w:rsid w:val="005D18EC"/>
    <w:rsid w:val="005D5C5A"/>
    <w:rsid w:val="005D6015"/>
    <w:rsid w:val="005D6249"/>
    <w:rsid w:val="005D718C"/>
    <w:rsid w:val="005E1F26"/>
    <w:rsid w:val="005E34DA"/>
    <w:rsid w:val="005E4040"/>
    <w:rsid w:val="005E4400"/>
    <w:rsid w:val="005F1D55"/>
    <w:rsid w:val="005F39BE"/>
    <w:rsid w:val="005F3BE1"/>
    <w:rsid w:val="005F5DAB"/>
    <w:rsid w:val="005F7841"/>
    <w:rsid w:val="00600C54"/>
    <w:rsid w:val="00601BC8"/>
    <w:rsid w:val="00606879"/>
    <w:rsid w:val="006079D6"/>
    <w:rsid w:val="00610BC2"/>
    <w:rsid w:val="0061305A"/>
    <w:rsid w:val="00614ACE"/>
    <w:rsid w:val="00620BA1"/>
    <w:rsid w:val="00621343"/>
    <w:rsid w:val="00621593"/>
    <w:rsid w:val="0062375D"/>
    <w:rsid w:val="00626EC1"/>
    <w:rsid w:val="00631A38"/>
    <w:rsid w:val="00633DEA"/>
    <w:rsid w:val="00633DEB"/>
    <w:rsid w:val="006426FF"/>
    <w:rsid w:val="00642AA7"/>
    <w:rsid w:val="00644D9E"/>
    <w:rsid w:val="006452B4"/>
    <w:rsid w:val="00646DA7"/>
    <w:rsid w:val="00646F75"/>
    <w:rsid w:val="00650042"/>
    <w:rsid w:val="00653958"/>
    <w:rsid w:val="006568EA"/>
    <w:rsid w:val="00656C2F"/>
    <w:rsid w:val="006572BF"/>
    <w:rsid w:val="00672099"/>
    <w:rsid w:val="00673951"/>
    <w:rsid w:val="00673B3F"/>
    <w:rsid w:val="00680E0C"/>
    <w:rsid w:val="006817BA"/>
    <w:rsid w:val="00682205"/>
    <w:rsid w:val="00684D80"/>
    <w:rsid w:val="00690FF3"/>
    <w:rsid w:val="00694101"/>
    <w:rsid w:val="00695ACD"/>
    <w:rsid w:val="00695D83"/>
    <w:rsid w:val="006A0110"/>
    <w:rsid w:val="006A046A"/>
    <w:rsid w:val="006A263B"/>
    <w:rsid w:val="006A2C05"/>
    <w:rsid w:val="006A3455"/>
    <w:rsid w:val="006A3B40"/>
    <w:rsid w:val="006A3DFA"/>
    <w:rsid w:val="006A45AA"/>
    <w:rsid w:val="006A46C6"/>
    <w:rsid w:val="006A67C0"/>
    <w:rsid w:val="006A7FEF"/>
    <w:rsid w:val="006B01E0"/>
    <w:rsid w:val="006B0257"/>
    <w:rsid w:val="006B199D"/>
    <w:rsid w:val="006B524E"/>
    <w:rsid w:val="006B5AF1"/>
    <w:rsid w:val="006C3EC9"/>
    <w:rsid w:val="006C41BE"/>
    <w:rsid w:val="006C47E6"/>
    <w:rsid w:val="006C5AB9"/>
    <w:rsid w:val="006C5FAC"/>
    <w:rsid w:val="006C6A09"/>
    <w:rsid w:val="006C71FE"/>
    <w:rsid w:val="006D023C"/>
    <w:rsid w:val="006D0C66"/>
    <w:rsid w:val="006D59D6"/>
    <w:rsid w:val="006D6D33"/>
    <w:rsid w:val="006D7847"/>
    <w:rsid w:val="006E0365"/>
    <w:rsid w:val="006E1840"/>
    <w:rsid w:val="006E3E61"/>
    <w:rsid w:val="006E40B0"/>
    <w:rsid w:val="006E5098"/>
    <w:rsid w:val="006E62EE"/>
    <w:rsid w:val="006F0023"/>
    <w:rsid w:val="006F1513"/>
    <w:rsid w:val="006F21F4"/>
    <w:rsid w:val="006F3204"/>
    <w:rsid w:val="006F4EFE"/>
    <w:rsid w:val="006F537A"/>
    <w:rsid w:val="006F7794"/>
    <w:rsid w:val="0071072D"/>
    <w:rsid w:val="007113DD"/>
    <w:rsid w:val="00715688"/>
    <w:rsid w:val="007162D1"/>
    <w:rsid w:val="0071694E"/>
    <w:rsid w:val="007169C9"/>
    <w:rsid w:val="00720F64"/>
    <w:rsid w:val="00720FCD"/>
    <w:rsid w:val="007215CD"/>
    <w:rsid w:val="00722AF2"/>
    <w:rsid w:val="00722F00"/>
    <w:rsid w:val="00724851"/>
    <w:rsid w:val="0072573D"/>
    <w:rsid w:val="00732BDB"/>
    <w:rsid w:val="007339E2"/>
    <w:rsid w:val="00737DAE"/>
    <w:rsid w:val="00737E3A"/>
    <w:rsid w:val="007450B0"/>
    <w:rsid w:val="00745EC1"/>
    <w:rsid w:val="00746926"/>
    <w:rsid w:val="0075123B"/>
    <w:rsid w:val="0075453A"/>
    <w:rsid w:val="00757803"/>
    <w:rsid w:val="007634AA"/>
    <w:rsid w:val="007638C7"/>
    <w:rsid w:val="00765B79"/>
    <w:rsid w:val="00770168"/>
    <w:rsid w:val="00772736"/>
    <w:rsid w:val="00774676"/>
    <w:rsid w:val="00775D2D"/>
    <w:rsid w:val="00780C41"/>
    <w:rsid w:val="007819DD"/>
    <w:rsid w:val="0078364B"/>
    <w:rsid w:val="00785E9E"/>
    <w:rsid w:val="00787AD6"/>
    <w:rsid w:val="00793B60"/>
    <w:rsid w:val="0079490A"/>
    <w:rsid w:val="00794D4C"/>
    <w:rsid w:val="00797797"/>
    <w:rsid w:val="007A081D"/>
    <w:rsid w:val="007A0E73"/>
    <w:rsid w:val="007A17F8"/>
    <w:rsid w:val="007A2DBE"/>
    <w:rsid w:val="007A2DC3"/>
    <w:rsid w:val="007A3CE0"/>
    <w:rsid w:val="007A3DFA"/>
    <w:rsid w:val="007A3EB7"/>
    <w:rsid w:val="007A4165"/>
    <w:rsid w:val="007A5AE6"/>
    <w:rsid w:val="007B0130"/>
    <w:rsid w:val="007B0B92"/>
    <w:rsid w:val="007B17AB"/>
    <w:rsid w:val="007B44BF"/>
    <w:rsid w:val="007B4B5B"/>
    <w:rsid w:val="007B5331"/>
    <w:rsid w:val="007B584A"/>
    <w:rsid w:val="007B6816"/>
    <w:rsid w:val="007C035A"/>
    <w:rsid w:val="007C179F"/>
    <w:rsid w:val="007C4673"/>
    <w:rsid w:val="007C47FE"/>
    <w:rsid w:val="007C5B13"/>
    <w:rsid w:val="007D1222"/>
    <w:rsid w:val="007D1B4A"/>
    <w:rsid w:val="007D248E"/>
    <w:rsid w:val="007D451C"/>
    <w:rsid w:val="007D6273"/>
    <w:rsid w:val="007D6413"/>
    <w:rsid w:val="007E1535"/>
    <w:rsid w:val="007E2C4D"/>
    <w:rsid w:val="007E3FBA"/>
    <w:rsid w:val="007E5810"/>
    <w:rsid w:val="007E6426"/>
    <w:rsid w:val="007E76CC"/>
    <w:rsid w:val="007E7859"/>
    <w:rsid w:val="007E7A12"/>
    <w:rsid w:val="007F5973"/>
    <w:rsid w:val="00800075"/>
    <w:rsid w:val="008036FA"/>
    <w:rsid w:val="00804121"/>
    <w:rsid w:val="00806B37"/>
    <w:rsid w:val="008127BE"/>
    <w:rsid w:val="00813218"/>
    <w:rsid w:val="00813244"/>
    <w:rsid w:val="00814501"/>
    <w:rsid w:val="008162EE"/>
    <w:rsid w:val="00816E57"/>
    <w:rsid w:val="00817594"/>
    <w:rsid w:val="00820BEE"/>
    <w:rsid w:val="0082399A"/>
    <w:rsid w:val="00825281"/>
    <w:rsid w:val="00826747"/>
    <w:rsid w:val="00826B49"/>
    <w:rsid w:val="00827D74"/>
    <w:rsid w:val="00831157"/>
    <w:rsid w:val="00832765"/>
    <w:rsid w:val="00833868"/>
    <w:rsid w:val="0083449E"/>
    <w:rsid w:val="008354E0"/>
    <w:rsid w:val="00837486"/>
    <w:rsid w:val="00837B7A"/>
    <w:rsid w:val="008428E0"/>
    <w:rsid w:val="00845D72"/>
    <w:rsid w:val="008470BF"/>
    <w:rsid w:val="00852153"/>
    <w:rsid w:val="0085236F"/>
    <w:rsid w:val="0085245C"/>
    <w:rsid w:val="00852926"/>
    <w:rsid w:val="00852B1C"/>
    <w:rsid w:val="00853FBD"/>
    <w:rsid w:val="00855006"/>
    <w:rsid w:val="008604B3"/>
    <w:rsid w:val="00862130"/>
    <w:rsid w:val="0086223C"/>
    <w:rsid w:val="008647E7"/>
    <w:rsid w:val="0086710A"/>
    <w:rsid w:val="00871B60"/>
    <w:rsid w:val="008725EA"/>
    <w:rsid w:val="00873A90"/>
    <w:rsid w:val="008740FE"/>
    <w:rsid w:val="008749E5"/>
    <w:rsid w:val="008764EC"/>
    <w:rsid w:val="00881EF6"/>
    <w:rsid w:val="00882151"/>
    <w:rsid w:val="00882A5D"/>
    <w:rsid w:val="00883F99"/>
    <w:rsid w:val="00884484"/>
    <w:rsid w:val="0088506D"/>
    <w:rsid w:val="0089016B"/>
    <w:rsid w:val="008918BE"/>
    <w:rsid w:val="0089282A"/>
    <w:rsid w:val="00896314"/>
    <w:rsid w:val="008970E5"/>
    <w:rsid w:val="0089724E"/>
    <w:rsid w:val="008A5BB6"/>
    <w:rsid w:val="008A67D2"/>
    <w:rsid w:val="008A7DC1"/>
    <w:rsid w:val="008B12ED"/>
    <w:rsid w:val="008B1563"/>
    <w:rsid w:val="008B162C"/>
    <w:rsid w:val="008B2800"/>
    <w:rsid w:val="008B310D"/>
    <w:rsid w:val="008B5A3B"/>
    <w:rsid w:val="008B7873"/>
    <w:rsid w:val="008C03FB"/>
    <w:rsid w:val="008C2113"/>
    <w:rsid w:val="008C2B0F"/>
    <w:rsid w:val="008C2E98"/>
    <w:rsid w:val="008C3AFF"/>
    <w:rsid w:val="008C46F1"/>
    <w:rsid w:val="008C5044"/>
    <w:rsid w:val="008D1024"/>
    <w:rsid w:val="008D263E"/>
    <w:rsid w:val="008D2B21"/>
    <w:rsid w:val="008D2B3B"/>
    <w:rsid w:val="008D30DA"/>
    <w:rsid w:val="008D3385"/>
    <w:rsid w:val="008D3770"/>
    <w:rsid w:val="008D490D"/>
    <w:rsid w:val="008D5032"/>
    <w:rsid w:val="008D568D"/>
    <w:rsid w:val="008E0F20"/>
    <w:rsid w:val="008E1EDD"/>
    <w:rsid w:val="008E4B71"/>
    <w:rsid w:val="008E7099"/>
    <w:rsid w:val="008E73CA"/>
    <w:rsid w:val="008E7EA5"/>
    <w:rsid w:val="008F0B2E"/>
    <w:rsid w:val="008F0BC8"/>
    <w:rsid w:val="008F2C27"/>
    <w:rsid w:val="008F4531"/>
    <w:rsid w:val="008F455E"/>
    <w:rsid w:val="008F759C"/>
    <w:rsid w:val="008F7D12"/>
    <w:rsid w:val="00904005"/>
    <w:rsid w:val="00904E92"/>
    <w:rsid w:val="00906653"/>
    <w:rsid w:val="0091046B"/>
    <w:rsid w:val="009110B7"/>
    <w:rsid w:val="00913AA6"/>
    <w:rsid w:val="00914973"/>
    <w:rsid w:val="00917795"/>
    <w:rsid w:val="00917921"/>
    <w:rsid w:val="009179E8"/>
    <w:rsid w:val="009215A2"/>
    <w:rsid w:val="00922CA5"/>
    <w:rsid w:val="00922EE7"/>
    <w:rsid w:val="00923714"/>
    <w:rsid w:val="00924A54"/>
    <w:rsid w:val="0092589A"/>
    <w:rsid w:val="00926970"/>
    <w:rsid w:val="00926F18"/>
    <w:rsid w:val="00927499"/>
    <w:rsid w:val="00927C1E"/>
    <w:rsid w:val="0093050C"/>
    <w:rsid w:val="0093159B"/>
    <w:rsid w:val="009317FA"/>
    <w:rsid w:val="00931AEF"/>
    <w:rsid w:val="00933387"/>
    <w:rsid w:val="00933EA1"/>
    <w:rsid w:val="009346B3"/>
    <w:rsid w:val="00936ACE"/>
    <w:rsid w:val="00942002"/>
    <w:rsid w:val="00943AFD"/>
    <w:rsid w:val="00946F1E"/>
    <w:rsid w:val="009510B1"/>
    <w:rsid w:val="0095112E"/>
    <w:rsid w:val="009512CE"/>
    <w:rsid w:val="00951463"/>
    <w:rsid w:val="0095288F"/>
    <w:rsid w:val="00952B68"/>
    <w:rsid w:val="00953748"/>
    <w:rsid w:val="0095388A"/>
    <w:rsid w:val="0095598E"/>
    <w:rsid w:val="00955BF1"/>
    <w:rsid w:val="00955C6B"/>
    <w:rsid w:val="009566D7"/>
    <w:rsid w:val="009572FE"/>
    <w:rsid w:val="00957D3E"/>
    <w:rsid w:val="00957ED7"/>
    <w:rsid w:val="009603A1"/>
    <w:rsid w:val="00962FC0"/>
    <w:rsid w:val="00963DDD"/>
    <w:rsid w:val="009645C0"/>
    <w:rsid w:val="00965D37"/>
    <w:rsid w:val="00967C34"/>
    <w:rsid w:val="00970CD3"/>
    <w:rsid w:val="009739A0"/>
    <w:rsid w:val="00974409"/>
    <w:rsid w:val="009746EF"/>
    <w:rsid w:val="00980DCF"/>
    <w:rsid w:val="00981155"/>
    <w:rsid w:val="00982B43"/>
    <w:rsid w:val="00983E36"/>
    <w:rsid w:val="009851FA"/>
    <w:rsid w:val="00986041"/>
    <w:rsid w:val="00986FD3"/>
    <w:rsid w:val="009877D3"/>
    <w:rsid w:val="0098780E"/>
    <w:rsid w:val="00987ACE"/>
    <w:rsid w:val="00987E25"/>
    <w:rsid w:val="00990CB7"/>
    <w:rsid w:val="009915A5"/>
    <w:rsid w:val="00992F71"/>
    <w:rsid w:val="00993E74"/>
    <w:rsid w:val="00994ADA"/>
    <w:rsid w:val="009A02E6"/>
    <w:rsid w:val="009A14F5"/>
    <w:rsid w:val="009A2B53"/>
    <w:rsid w:val="009A2F43"/>
    <w:rsid w:val="009A515D"/>
    <w:rsid w:val="009A666F"/>
    <w:rsid w:val="009B07D9"/>
    <w:rsid w:val="009B0D0F"/>
    <w:rsid w:val="009B282E"/>
    <w:rsid w:val="009B2F24"/>
    <w:rsid w:val="009B566F"/>
    <w:rsid w:val="009B56CF"/>
    <w:rsid w:val="009B7C28"/>
    <w:rsid w:val="009C13B1"/>
    <w:rsid w:val="009C7C7D"/>
    <w:rsid w:val="009D1326"/>
    <w:rsid w:val="009D185B"/>
    <w:rsid w:val="009D2558"/>
    <w:rsid w:val="009D2929"/>
    <w:rsid w:val="009D42DB"/>
    <w:rsid w:val="009D536B"/>
    <w:rsid w:val="009D5D8C"/>
    <w:rsid w:val="009D5F59"/>
    <w:rsid w:val="009D77E5"/>
    <w:rsid w:val="009E1566"/>
    <w:rsid w:val="009E1D23"/>
    <w:rsid w:val="009E219C"/>
    <w:rsid w:val="009E2B2C"/>
    <w:rsid w:val="009E3B33"/>
    <w:rsid w:val="009E64F1"/>
    <w:rsid w:val="009E6714"/>
    <w:rsid w:val="009F32B2"/>
    <w:rsid w:val="009F4154"/>
    <w:rsid w:val="009F433B"/>
    <w:rsid w:val="009F48E4"/>
    <w:rsid w:val="009F5F6A"/>
    <w:rsid w:val="00A005EC"/>
    <w:rsid w:val="00A02B99"/>
    <w:rsid w:val="00A02BB7"/>
    <w:rsid w:val="00A02DD4"/>
    <w:rsid w:val="00A04BC6"/>
    <w:rsid w:val="00A073C9"/>
    <w:rsid w:val="00A07FBC"/>
    <w:rsid w:val="00A11B97"/>
    <w:rsid w:val="00A13C74"/>
    <w:rsid w:val="00A14245"/>
    <w:rsid w:val="00A14A8E"/>
    <w:rsid w:val="00A20E3C"/>
    <w:rsid w:val="00A22612"/>
    <w:rsid w:val="00A22B7B"/>
    <w:rsid w:val="00A2780F"/>
    <w:rsid w:val="00A3289D"/>
    <w:rsid w:val="00A32921"/>
    <w:rsid w:val="00A3337A"/>
    <w:rsid w:val="00A33F63"/>
    <w:rsid w:val="00A34496"/>
    <w:rsid w:val="00A3603A"/>
    <w:rsid w:val="00A36CCB"/>
    <w:rsid w:val="00A379B2"/>
    <w:rsid w:val="00A420F0"/>
    <w:rsid w:val="00A46276"/>
    <w:rsid w:val="00A4678A"/>
    <w:rsid w:val="00A46F32"/>
    <w:rsid w:val="00A50D04"/>
    <w:rsid w:val="00A53530"/>
    <w:rsid w:val="00A53AC4"/>
    <w:rsid w:val="00A545E9"/>
    <w:rsid w:val="00A56116"/>
    <w:rsid w:val="00A56A78"/>
    <w:rsid w:val="00A57996"/>
    <w:rsid w:val="00A6027D"/>
    <w:rsid w:val="00A60D3B"/>
    <w:rsid w:val="00A61712"/>
    <w:rsid w:val="00A63DAD"/>
    <w:rsid w:val="00A64F96"/>
    <w:rsid w:val="00A652C0"/>
    <w:rsid w:val="00A65E41"/>
    <w:rsid w:val="00A666A4"/>
    <w:rsid w:val="00A67D4B"/>
    <w:rsid w:val="00A70D36"/>
    <w:rsid w:val="00A728F1"/>
    <w:rsid w:val="00A774B2"/>
    <w:rsid w:val="00A77A5C"/>
    <w:rsid w:val="00A77B86"/>
    <w:rsid w:val="00A80DB6"/>
    <w:rsid w:val="00A81FAF"/>
    <w:rsid w:val="00A8759A"/>
    <w:rsid w:val="00A904C8"/>
    <w:rsid w:val="00A9249C"/>
    <w:rsid w:val="00A92549"/>
    <w:rsid w:val="00A9274E"/>
    <w:rsid w:val="00A95638"/>
    <w:rsid w:val="00AA14A5"/>
    <w:rsid w:val="00AA4470"/>
    <w:rsid w:val="00AA5E34"/>
    <w:rsid w:val="00AA644B"/>
    <w:rsid w:val="00AB1A06"/>
    <w:rsid w:val="00AB298C"/>
    <w:rsid w:val="00AB7481"/>
    <w:rsid w:val="00AC362A"/>
    <w:rsid w:val="00AC3873"/>
    <w:rsid w:val="00AC3B25"/>
    <w:rsid w:val="00AC5AA1"/>
    <w:rsid w:val="00AC6FD3"/>
    <w:rsid w:val="00AC72E6"/>
    <w:rsid w:val="00AC7518"/>
    <w:rsid w:val="00AC7633"/>
    <w:rsid w:val="00AD0165"/>
    <w:rsid w:val="00AD0C07"/>
    <w:rsid w:val="00AD2314"/>
    <w:rsid w:val="00AD2588"/>
    <w:rsid w:val="00AD2856"/>
    <w:rsid w:val="00AD32F4"/>
    <w:rsid w:val="00AD49C1"/>
    <w:rsid w:val="00AD534A"/>
    <w:rsid w:val="00AD6DD7"/>
    <w:rsid w:val="00AD6E32"/>
    <w:rsid w:val="00AD791A"/>
    <w:rsid w:val="00AE4B39"/>
    <w:rsid w:val="00AE54B9"/>
    <w:rsid w:val="00AE5D8A"/>
    <w:rsid w:val="00AF128A"/>
    <w:rsid w:val="00AF5222"/>
    <w:rsid w:val="00AF5FB8"/>
    <w:rsid w:val="00AF6BAB"/>
    <w:rsid w:val="00B0000A"/>
    <w:rsid w:val="00B02162"/>
    <w:rsid w:val="00B03428"/>
    <w:rsid w:val="00B03D1A"/>
    <w:rsid w:val="00B067CE"/>
    <w:rsid w:val="00B07259"/>
    <w:rsid w:val="00B10275"/>
    <w:rsid w:val="00B12B7F"/>
    <w:rsid w:val="00B13C36"/>
    <w:rsid w:val="00B13C5D"/>
    <w:rsid w:val="00B14186"/>
    <w:rsid w:val="00B146CB"/>
    <w:rsid w:val="00B15BB2"/>
    <w:rsid w:val="00B17A14"/>
    <w:rsid w:val="00B244B7"/>
    <w:rsid w:val="00B249F9"/>
    <w:rsid w:val="00B32B1F"/>
    <w:rsid w:val="00B343C8"/>
    <w:rsid w:val="00B37A0A"/>
    <w:rsid w:val="00B37E31"/>
    <w:rsid w:val="00B400F6"/>
    <w:rsid w:val="00B409D6"/>
    <w:rsid w:val="00B40A78"/>
    <w:rsid w:val="00B41140"/>
    <w:rsid w:val="00B4255A"/>
    <w:rsid w:val="00B43D6D"/>
    <w:rsid w:val="00B44E4A"/>
    <w:rsid w:val="00B510AD"/>
    <w:rsid w:val="00B532B6"/>
    <w:rsid w:val="00B54FBB"/>
    <w:rsid w:val="00B578A9"/>
    <w:rsid w:val="00B619D4"/>
    <w:rsid w:val="00B6277F"/>
    <w:rsid w:val="00B652D6"/>
    <w:rsid w:val="00B673BA"/>
    <w:rsid w:val="00B74A6F"/>
    <w:rsid w:val="00B809B9"/>
    <w:rsid w:val="00B82603"/>
    <w:rsid w:val="00B83912"/>
    <w:rsid w:val="00B845E0"/>
    <w:rsid w:val="00B874B0"/>
    <w:rsid w:val="00B90192"/>
    <w:rsid w:val="00B90C68"/>
    <w:rsid w:val="00B921B0"/>
    <w:rsid w:val="00B93C00"/>
    <w:rsid w:val="00B93CEE"/>
    <w:rsid w:val="00B95BAB"/>
    <w:rsid w:val="00B965F0"/>
    <w:rsid w:val="00BA30ED"/>
    <w:rsid w:val="00BA4482"/>
    <w:rsid w:val="00BA4685"/>
    <w:rsid w:val="00BA539A"/>
    <w:rsid w:val="00BA5BE0"/>
    <w:rsid w:val="00BA5C34"/>
    <w:rsid w:val="00BA726D"/>
    <w:rsid w:val="00BB0600"/>
    <w:rsid w:val="00BB2A54"/>
    <w:rsid w:val="00BB37C1"/>
    <w:rsid w:val="00BB4E04"/>
    <w:rsid w:val="00BB6A07"/>
    <w:rsid w:val="00BB7152"/>
    <w:rsid w:val="00BC16AF"/>
    <w:rsid w:val="00BC24BF"/>
    <w:rsid w:val="00BC2C2B"/>
    <w:rsid w:val="00BC78EA"/>
    <w:rsid w:val="00BD5304"/>
    <w:rsid w:val="00BD6D30"/>
    <w:rsid w:val="00BD7E0A"/>
    <w:rsid w:val="00BE0795"/>
    <w:rsid w:val="00BE1012"/>
    <w:rsid w:val="00BE4A67"/>
    <w:rsid w:val="00BE6E1C"/>
    <w:rsid w:val="00BE7B74"/>
    <w:rsid w:val="00BE7DA9"/>
    <w:rsid w:val="00BF0959"/>
    <w:rsid w:val="00BF1DD1"/>
    <w:rsid w:val="00BF22A6"/>
    <w:rsid w:val="00BF5162"/>
    <w:rsid w:val="00C01AD2"/>
    <w:rsid w:val="00C044F2"/>
    <w:rsid w:val="00C05248"/>
    <w:rsid w:val="00C06B4D"/>
    <w:rsid w:val="00C1067D"/>
    <w:rsid w:val="00C117CF"/>
    <w:rsid w:val="00C13BBB"/>
    <w:rsid w:val="00C13E21"/>
    <w:rsid w:val="00C15B49"/>
    <w:rsid w:val="00C16F30"/>
    <w:rsid w:val="00C172BC"/>
    <w:rsid w:val="00C20C77"/>
    <w:rsid w:val="00C2501D"/>
    <w:rsid w:val="00C25A23"/>
    <w:rsid w:val="00C30A01"/>
    <w:rsid w:val="00C324A6"/>
    <w:rsid w:val="00C366B6"/>
    <w:rsid w:val="00C368FB"/>
    <w:rsid w:val="00C37D4F"/>
    <w:rsid w:val="00C37FBB"/>
    <w:rsid w:val="00C46004"/>
    <w:rsid w:val="00C47C2F"/>
    <w:rsid w:val="00C503B1"/>
    <w:rsid w:val="00C503ED"/>
    <w:rsid w:val="00C50875"/>
    <w:rsid w:val="00C51274"/>
    <w:rsid w:val="00C51932"/>
    <w:rsid w:val="00C526D1"/>
    <w:rsid w:val="00C54626"/>
    <w:rsid w:val="00C551CD"/>
    <w:rsid w:val="00C559D1"/>
    <w:rsid w:val="00C55E54"/>
    <w:rsid w:val="00C56E43"/>
    <w:rsid w:val="00C57827"/>
    <w:rsid w:val="00C60DA3"/>
    <w:rsid w:val="00C61CEE"/>
    <w:rsid w:val="00C678A8"/>
    <w:rsid w:val="00C67E14"/>
    <w:rsid w:val="00C73C3D"/>
    <w:rsid w:val="00C75731"/>
    <w:rsid w:val="00C7780E"/>
    <w:rsid w:val="00C812AD"/>
    <w:rsid w:val="00C82878"/>
    <w:rsid w:val="00C846A6"/>
    <w:rsid w:val="00C84F31"/>
    <w:rsid w:val="00C872B6"/>
    <w:rsid w:val="00C87557"/>
    <w:rsid w:val="00C90E3D"/>
    <w:rsid w:val="00C91398"/>
    <w:rsid w:val="00C92530"/>
    <w:rsid w:val="00C936F7"/>
    <w:rsid w:val="00C94183"/>
    <w:rsid w:val="00C94A1E"/>
    <w:rsid w:val="00C96EFA"/>
    <w:rsid w:val="00C97969"/>
    <w:rsid w:val="00CA3883"/>
    <w:rsid w:val="00CA4468"/>
    <w:rsid w:val="00CA51D0"/>
    <w:rsid w:val="00CA624F"/>
    <w:rsid w:val="00CA6539"/>
    <w:rsid w:val="00CB60CD"/>
    <w:rsid w:val="00CB6568"/>
    <w:rsid w:val="00CB6798"/>
    <w:rsid w:val="00CB7DA9"/>
    <w:rsid w:val="00CC0B60"/>
    <w:rsid w:val="00CC4450"/>
    <w:rsid w:val="00CC5133"/>
    <w:rsid w:val="00CC5463"/>
    <w:rsid w:val="00CC5AD2"/>
    <w:rsid w:val="00CC6FD8"/>
    <w:rsid w:val="00CD51F6"/>
    <w:rsid w:val="00CE3806"/>
    <w:rsid w:val="00CE6DA0"/>
    <w:rsid w:val="00CE733A"/>
    <w:rsid w:val="00CF0D45"/>
    <w:rsid w:val="00CF4476"/>
    <w:rsid w:val="00CF5DC1"/>
    <w:rsid w:val="00CF7A94"/>
    <w:rsid w:val="00D031EF"/>
    <w:rsid w:val="00D0442C"/>
    <w:rsid w:val="00D06533"/>
    <w:rsid w:val="00D075E9"/>
    <w:rsid w:val="00D10913"/>
    <w:rsid w:val="00D11800"/>
    <w:rsid w:val="00D16C95"/>
    <w:rsid w:val="00D179B6"/>
    <w:rsid w:val="00D17A15"/>
    <w:rsid w:val="00D238AD"/>
    <w:rsid w:val="00D24B84"/>
    <w:rsid w:val="00D2738E"/>
    <w:rsid w:val="00D32048"/>
    <w:rsid w:val="00D32735"/>
    <w:rsid w:val="00D40D39"/>
    <w:rsid w:val="00D43084"/>
    <w:rsid w:val="00D43E73"/>
    <w:rsid w:val="00D47E2B"/>
    <w:rsid w:val="00D50030"/>
    <w:rsid w:val="00D52500"/>
    <w:rsid w:val="00D605A9"/>
    <w:rsid w:val="00D71C7D"/>
    <w:rsid w:val="00D73DA6"/>
    <w:rsid w:val="00D73E35"/>
    <w:rsid w:val="00D73FFE"/>
    <w:rsid w:val="00D7432F"/>
    <w:rsid w:val="00D76DF4"/>
    <w:rsid w:val="00D81D4F"/>
    <w:rsid w:val="00D83CBA"/>
    <w:rsid w:val="00D843E3"/>
    <w:rsid w:val="00D8580E"/>
    <w:rsid w:val="00D86819"/>
    <w:rsid w:val="00D86B76"/>
    <w:rsid w:val="00D8730F"/>
    <w:rsid w:val="00D87DD9"/>
    <w:rsid w:val="00D9080C"/>
    <w:rsid w:val="00D94F8F"/>
    <w:rsid w:val="00D97B45"/>
    <w:rsid w:val="00DA0714"/>
    <w:rsid w:val="00DA23A2"/>
    <w:rsid w:val="00DA287C"/>
    <w:rsid w:val="00DA2982"/>
    <w:rsid w:val="00DA4261"/>
    <w:rsid w:val="00DA6400"/>
    <w:rsid w:val="00DA6F94"/>
    <w:rsid w:val="00DB39D3"/>
    <w:rsid w:val="00DB4901"/>
    <w:rsid w:val="00DB5786"/>
    <w:rsid w:val="00DB6687"/>
    <w:rsid w:val="00DC0AD2"/>
    <w:rsid w:val="00DC22C0"/>
    <w:rsid w:val="00DC3FA5"/>
    <w:rsid w:val="00DD0BAD"/>
    <w:rsid w:val="00DD0DC9"/>
    <w:rsid w:val="00DD19FA"/>
    <w:rsid w:val="00DD2FD1"/>
    <w:rsid w:val="00DD5852"/>
    <w:rsid w:val="00DD5F4D"/>
    <w:rsid w:val="00DE149F"/>
    <w:rsid w:val="00DE1DE0"/>
    <w:rsid w:val="00DE36DA"/>
    <w:rsid w:val="00DE370B"/>
    <w:rsid w:val="00DE3D7F"/>
    <w:rsid w:val="00DE5ED8"/>
    <w:rsid w:val="00DE69AD"/>
    <w:rsid w:val="00DF0654"/>
    <w:rsid w:val="00DF2C2E"/>
    <w:rsid w:val="00DF2FA3"/>
    <w:rsid w:val="00DF42F5"/>
    <w:rsid w:val="00E034AC"/>
    <w:rsid w:val="00E04073"/>
    <w:rsid w:val="00E04613"/>
    <w:rsid w:val="00E06589"/>
    <w:rsid w:val="00E12498"/>
    <w:rsid w:val="00E14FBC"/>
    <w:rsid w:val="00E16C4D"/>
    <w:rsid w:val="00E20CF2"/>
    <w:rsid w:val="00E20F14"/>
    <w:rsid w:val="00E213C5"/>
    <w:rsid w:val="00E2238D"/>
    <w:rsid w:val="00E228B8"/>
    <w:rsid w:val="00E23677"/>
    <w:rsid w:val="00E23A7C"/>
    <w:rsid w:val="00E24796"/>
    <w:rsid w:val="00E24B3C"/>
    <w:rsid w:val="00E2641D"/>
    <w:rsid w:val="00E26431"/>
    <w:rsid w:val="00E276EC"/>
    <w:rsid w:val="00E27DE9"/>
    <w:rsid w:val="00E32699"/>
    <w:rsid w:val="00E32CF6"/>
    <w:rsid w:val="00E330AB"/>
    <w:rsid w:val="00E33C20"/>
    <w:rsid w:val="00E35F51"/>
    <w:rsid w:val="00E40308"/>
    <w:rsid w:val="00E440B6"/>
    <w:rsid w:val="00E44D73"/>
    <w:rsid w:val="00E45962"/>
    <w:rsid w:val="00E47BFD"/>
    <w:rsid w:val="00E510F2"/>
    <w:rsid w:val="00E51F9F"/>
    <w:rsid w:val="00E5248F"/>
    <w:rsid w:val="00E5262C"/>
    <w:rsid w:val="00E573D0"/>
    <w:rsid w:val="00E57EC9"/>
    <w:rsid w:val="00E625CA"/>
    <w:rsid w:val="00E62C4C"/>
    <w:rsid w:val="00E63508"/>
    <w:rsid w:val="00E6526A"/>
    <w:rsid w:val="00E65797"/>
    <w:rsid w:val="00E658CA"/>
    <w:rsid w:val="00E667A0"/>
    <w:rsid w:val="00E70C04"/>
    <w:rsid w:val="00E714EB"/>
    <w:rsid w:val="00E84DC8"/>
    <w:rsid w:val="00E8656C"/>
    <w:rsid w:val="00E86CC6"/>
    <w:rsid w:val="00E87A95"/>
    <w:rsid w:val="00E90501"/>
    <w:rsid w:val="00E92CE8"/>
    <w:rsid w:val="00E961C5"/>
    <w:rsid w:val="00E97ABE"/>
    <w:rsid w:val="00EA0383"/>
    <w:rsid w:val="00EA10D3"/>
    <w:rsid w:val="00EA4F25"/>
    <w:rsid w:val="00EA532D"/>
    <w:rsid w:val="00EB0F6D"/>
    <w:rsid w:val="00EB1CB8"/>
    <w:rsid w:val="00EB38F9"/>
    <w:rsid w:val="00EB3CEF"/>
    <w:rsid w:val="00EB5F9E"/>
    <w:rsid w:val="00EB63E3"/>
    <w:rsid w:val="00EB750F"/>
    <w:rsid w:val="00EC00C3"/>
    <w:rsid w:val="00EC089E"/>
    <w:rsid w:val="00EC2614"/>
    <w:rsid w:val="00EC288A"/>
    <w:rsid w:val="00EC33EB"/>
    <w:rsid w:val="00EC4671"/>
    <w:rsid w:val="00EC4BD4"/>
    <w:rsid w:val="00ED09B8"/>
    <w:rsid w:val="00ED1598"/>
    <w:rsid w:val="00ED2118"/>
    <w:rsid w:val="00ED2273"/>
    <w:rsid w:val="00ED5304"/>
    <w:rsid w:val="00EE014D"/>
    <w:rsid w:val="00EE12BA"/>
    <w:rsid w:val="00EE2521"/>
    <w:rsid w:val="00EE29AF"/>
    <w:rsid w:val="00EE540D"/>
    <w:rsid w:val="00EE6B54"/>
    <w:rsid w:val="00EE7994"/>
    <w:rsid w:val="00EF45E3"/>
    <w:rsid w:val="00EF75D9"/>
    <w:rsid w:val="00F022B5"/>
    <w:rsid w:val="00F02EDD"/>
    <w:rsid w:val="00F03EE3"/>
    <w:rsid w:val="00F072D6"/>
    <w:rsid w:val="00F07E0B"/>
    <w:rsid w:val="00F1111E"/>
    <w:rsid w:val="00F12523"/>
    <w:rsid w:val="00F12625"/>
    <w:rsid w:val="00F13994"/>
    <w:rsid w:val="00F14AB8"/>
    <w:rsid w:val="00F156BE"/>
    <w:rsid w:val="00F1575F"/>
    <w:rsid w:val="00F16461"/>
    <w:rsid w:val="00F16969"/>
    <w:rsid w:val="00F172B2"/>
    <w:rsid w:val="00F17A2B"/>
    <w:rsid w:val="00F25347"/>
    <w:rsid w:val="00F275FE"/>
    <w:rsid w:val="00F31CD8"/>
    <w:rsid w:val="00F323D2"/>
    <w:rsid w:val="00F3274C"/>
    <w:rsid w:val="00F35DA2"/>
    <w:rsid w:val="00F36BA8"/>
    <w:rsid w:val="00F416F0"/>
    <w:rsid w:val="00F42964"/>
    <w:rsid w:val="00F43391"/>
    <w:rsid w:val="00F43F31"/>
    <w:rsid w:val="00F440BB"/>
    <w:rsid w:val="00F45F7A"/>
    <w:rsid w:val="00F469F1"/>
    <w:rsid w:val="00F530FF"/>
    <w:rsid w:val="00F53AED"/>
    <w:rsid w:val="00F54410"/>
    <w:rsid w:val="00F55114"/>
    <w:rsid w:val="00F57817"/>
    <w:rsid w:val="00F57A5B"/>
    <w:rsid w:val="00F6113E"/>
    <w:rsid w:val="00F615E0"/>
    <w:rsid w:val="00F61CC3"/>
    <w:rsid w:val="00F61E29"/>
    <w:rsid w:val="00F722EC"/>
    <w:rsid w:val="00F732CA"/>
    <w:rsid w:val="00F73994"/>
    <w:rsid w:val="00F77AB0"/>
    <w:rsid w:val="00F80063"/>
    <w:rsid w:val="00F80E87"/>
    <w:rsid w:val="00F81264"/>
    <w:rsid w:val="00F83961"/>
    <w:rsid w:val="00F839AA"/>
    <w:rsid w:val="00F85E23"/>
    <w:rsid w:val="00F86D45"/>
    <w:rsid w:val="00F928A0"/>
    <w:rsid w:val="00F92A0F"/>
    <w:rsid w:val="00F92F44"/>
    <w:rsid w:val="00F936A1"/>
    <w:rsid w:val="00F93AB0"/>
    <w:rsid w:val="00F9463B"/>
    <w:rsid w:val="00F96545"/>
    <w:rsid w:val="00F97792"/>
    <w:rsid w:val="00FA4C3D"/>
    <w:rsid w:val="00FA5944"/>
    <w:rsid w:val="00FA5BBA"/>
    <w:rsid w:val="00FA79F9"/>
    <w:rsid w:val="00FB0AC2"/>
    <w:rsid w:val="00FB0F22"/>
    <w:rsid w:val="00FB1406"/>
    <w:rsid w:val="00FB2F54"/>
    <w:rsid w:val="00FB5641"/>
    <w:rsid w:val="00FB76BF"/>
    <w:rsid w:val="00FB7914"/>
    <w:rsid w:val="00FC0C86"/>
    <w:rsid w:val="00FC0F4F"/>
    <w:rsid w:val="00FC1E8A"/>
    <w:rsid w:val="00FC2335"/>
    <w:rsid w:val="00FC5C6A"/>
    <w:rsid w:val="00FD0280"/>
    <w:rsid w:val="00FD235C"/>
    <w:rsid w:val="00FD347F"/>
    <w:rsid w:val="00FD3B52"/>
    <w:rsid w:val="00FD4F28"/>
    <w:rsid w:val="00FD501F"/>
    <w:rsid w:val="00FD5051"/>
    <w:rsid w:val="00FE158F"/>
    <w:rsid w:val="00FE1B09"/>
    <w:rsid w:val="00FE2E40"/>
    <w:rsid w:val="00FE37E4"/>
    <w:rsid w:val="00FE6AA5"/>
    <w:rsid w:val="00FE7D7E"/>
    <w:rsid w:val="00FE7F1B"/>
    <w:rsid w:val="00FF2CB6"/>
    <w:rsid w:val="00FF2FE0"/>
    <w:rsid w:val="00FF4AE0"/>
    <w:rsid w:val="012F0915"/>
    <w:rsid w:val="017442FA"/>
    <w:rsid w:val="01856755"/>
    <w:rsid w:val="01AD6172"/>
    <w:rsid w:val="01D74DDB"/>
    <w:rsid w:val="02AE3905"/>
    <w:rsid w:val="03424A6E"/>
    <w:rsid w:val="0354706B"/>
    <w:rsid w:val="03B875AE"/>
    <w:rsid w:val="04130306"/>
    <w:rsid w:val="04133956"/>
    <w:rsid w:val="042B26C2"/>
    <w:rsid w:val="04AC5FBF"/>
    <w:rsid w:val="052027CE"/>
    <w:rsid w:val="0527036A"/>
    <w:rsid w:val="05653616"/>
    <w:rsid w:val="06020B7E"/>
    <w:rsid w:val="061B2678"/>
    <w:rsid w:val="06537C23"/>
    <w:rsid w:val="06545FD5"/>
    <w:rsid w:val="06A520EA"/>
    <w:rsid w:val="06B623E7"/>
    <w:rsid w:val="06BC657D"/>
    <w:rsid w:val="06D82AA4"/>
    <w:rsid w:val="070140D7"/>
    <w:rsid w:val="07487CFC"/>
    <w:rsid w:val="07527EA0"/>
    <w:rsid w:val="079052BE"/>
    <w:rsid w:val="07F11E9C"/>
    <w:rsid w:val="08780C29"/>
    <w:rsid w:val="08951844"/>
    <w:rsid w:val="091C58BB"/>
    <w:rsid w:val="092049FC"/>
    <w:rsid w:val="092A11D7"/>
    <w:rsid w:val="094500EB"/>
    <w:rsid w:val="0974746F"/>
    <w:rsid w:val="097F4B10"/>
    <w:rsid w:val="09FF2CD6"/>
    <w:rsid w:val="0A517870"/>
    <w:rsid w:val="0A726EFC"/>
    <w:rsid w:val="0AAE058F"/>
    <w:rsid w:val="0AC51752"/>
    <w:rsid w:val="0BFE732C"/>
    <w:rsid w:val="0C0901C2"/>
    <w:rsid w:val="0C4F6245"/>
    <w:rsid w:val="0C8C699B"/>
    <w:rsid w:val="0D0C3638"/>
    <w:rsid w:val="0D0D4F43"/>
    <w:rsid w:val="0D0F60C1"/>
    <w:rsid w:val="0D977DE7"/>
    <w:rsid w:val="0DEA27EE"/>
    <w:rsid w:val="0E2541EA"/>
    <w:rsid w:val="0E89077F"/>
    <w:rsid w:val="0EB6784C"/>
    <w:rsid w:val="0EC45C5F"/>
    <w:rsid w:val="0F155E20"/>
    <w:rsid w:val="0F27536D"/>
    <w:rsid w:val="0F31474A"/>
    <w:rsid w:val="0F3535B7"/>
    <w:rsid w:val="0F970A62"/>
    <w:rsid w:val="10BD3CD0"/>
    <w:rsid w:val="10F27A1C"/>
    <w:rsid w:val="114E4944"/>
    <w:rsid w:val="118F47E6"/>
    <w:rsid w:val="11BD493C"/>
    <w:rsid w:val="12600A38"/>
    <w:rsid w:val="12910424"/>
    <w:rsid w:val="13191B49"/>
    <w:rsid w:val="134850E0"/>
    <w:rsid w:val="13515906"/>
    <w:rsid w:val="13A6584E"/>
    <w:rsid w:val="14196588"/>
    <w:rsid w:val="14323434"/>
    <w:rsid w:val="14962549"/>
    <w:rsid w:val="14E241A1"/>
    <w:rsid w:val="151B5813"/>
    <w:rsid w:val="15465C53"/>
    <w:rsid w:val="158A5A42"/>
    <w:rsid w:val="15F91FB1"/>
    <w:rsid w:val="16910357"/>
    <w:rsid w:val="16A5439F"/>
    <w:rsid w:val="16D451C7"/>
    <w:rsid w:val="16FC471C"/>
    <w:rsid w:val="17031C4E"/>
    <w:rsid w:val="173B333C"/>
    <w:rsid w:val="173F3418"/>
    <w:rsid w:val="177C5D6F"/>
    <w:rsid w:val="17D16BC8"/>
    <w:rsid w:val="17D84769"/>
    <w:rsid w:val="1801373C"/>
    <w:rsid w:val="180168CF"/>
    <w:rsid w:val="181F1BC0"/>
    <w:rsid w:val="1838707B"/>
    <w:rsid w:val="186B6964"/>
    <w:rsid w:val="189933C4"/>
    <w:rsid w:val="18B47415"/>
    <w:rsid w:val="190873AA"/>
    <w:rsid w:val="193811AE"/>
    <w:rsid w:val="19484042"/>
    <w:rsid w:val="19E866CB"/>
    <w:rsid w:val="19F42556"/>
    <w:rsid w:val="19F50638"/>
    <w:rsid w:val="1A025584"/>
    <w:rsid w:val="1A5930FC"/>
    <w:rsid w:val="1A5B7A75"/>
    <w:rsid w:val="1AF236FF"/>
    <w:rsid w:val="1BD15F77"/>
    <w:rsid w:val="1C1609A3"/>
    <w:rsid w:val="1C34426E"/>
    <w:rsid w:val="1C3F6CD6"/>
    <w:rsid w:val="1C4C4D4D"/>
    <w:rsid w:val="1C76372A"/>
    <w:rsid w:val="1C784846"/>
    <w:rsid w:val="1DC615E1"/>
    <w:rsid w:val="1DD5653C"/>
    <w:rsid w:val="1DDD07A3"/>
    <w:rsid w:val="1DF01D58"/>
    <w:rsid w:val="1E190724"/>
    <w:rsid w:val="1E4946EC"/>
    <w:rsid w:val="1E4A7BDE"/>
    <w:rsid w:val="1E73714A"/>
    <w:rsid w:val="1EE36636"/>
    <w:rsid w:val="1EE765B4"/>
    <w:rsid w:val="1EEB1234"/>
    <w:rsid w:val="1F08503A"/>
    <w:rsid w:val="1F3233D2"/>
    <w:rsid w:val="1FA033A4"/>
    <w:rsid w:val="1FD5020D"/>
    <w:rsid w:val="203166F0"/>
    <w:rsid w:val="207439E1"/>
    <w:rsid w:val="20B52289"/>
    <w:rsid w:val="20C97E07"/>
    <w:rsid w:val="21251C26"/>
    <w:rsid w:val="213D2FA6"/>
    <w:rsid w:val="21626D8A"/>
    <w:rsid w:val="21A657C7"/>
    <w:rsid w:val="21DD4473"/>
    <w:rsid w:val="21EB5ABA"/>
    <w:rsid w:val="221E4620"/>
    <w:rsid w:val="2255325A"/>
    <w:rsid w:val="234A1410"/>
    <w:rsid w:val="23975FA6"/>
    <w:rsid w:val="23B62C37"/>
    <w:rsid w:val="242D51AA"/>
    <w:rsid w:val="243917C7"/>
    <w:rsid w:val="246B4F37"/>
    <w:rsid w:val="247A38B0"/>
    <w:rsid w:val="24802023"/>
    <w:rsid w:val="24B20201"/>
    <w:rsid w:val="252C3945"/>
    <w:rsid w:val="25972201"/>
    <w:rsid w:val="268A27D1"/>
    <w:rsid w:val="269739C1"/>
    <w:rsid w:val="26AC2B5D"/>
    <w:rsid w:val="272263CF"/>
    <w:rsid w:val="275F1DEE"/>
    <w:rsid w:val="281979F2"/>
    <w:rsid w:val="281C4ABA"/>
    <w:rsid w:val="28757EE4"/>
    <w:rsid w:val="28920DFD"/>
    <w:rsid w:val="28BE64C5"/>
    <w:rsid w:val="28D17F77"/>
    <w:rsid w:val="293633C6"/>
    <w:rsid w:val="29C810AA"/>
    <w:rsid w:val="29CA28C2"/>
    <w:rsid w:val="29EB5337"/>
    <w:rsid w:val="2A0E2346"/>
    <w:rsid w:val="2A512427"/>
    <w:rsid w:val="2AAE06CF"/>
    <w:rsid w:val="2B3A51CD"/>
    <w:rsid w:val="2B8C0F70"/>
    <w:rsid w:val="2BD34E95"/>
    <w:rsid w:val="2BED75B9"/>
    <w:rsid w:val="2C160D0C"/>
    <w:rsid w:val="2C2271F6"/>
    <w:rsid w:val="2C251AAB"/>
    <w:rsid w:val="2C416201"/>
    <w:rsid w:val="2D55028C"/>
    <w:rsid w:val="2D615866"/>
    <w:rsid w:val="2DCB24C7"/>
    <w:rsid w:val="2E2B04A7"/>
    <w:rsid w:val="2E7F27D0"/>
    <w:rsid w:val="2EB26688"/>
    <w:rsid w:val="2EDA313F"/>
    <w:rsid w:val="2F0518FC"/>
    <w:rsid w:val="2F6A773D"/>
    <w:rsid w:val="2F973EBE"/>
    <w:rsid w:val="2FF24B01"/>
    <w:rsid w:val="30457703"/>
    <w:rsid w:val="304962B2"/>
    <w:rsid w:val="30762EC5"/>
    <w:rsid w:val="30A23F60"/>
    <w:rsid w:val="30C36F47"/>
    <w:rsid w:val="311A09C2"/>
    <w:rsid w:val="313D406C"/>
    <w:rsid w:val="31475EA3"/>
    <w:rsid w:val="31A66A2B"/>
    <w:rsid w:val="32452F9D"/>
    <w:rsid w:val="325D7CBC"/>
    <w:rsid w:val="326D14B7"/>
    <w:rsid w:val="32B374AD"/>
    <w:rsid w:val="33665007"/>
    <w:rsid w:val="33790F34"/>
    <w:rsid w:val="33B36B39"/>
    <w:rsid w:val="33B908E6"/>
    <w:rsid w:val="3429610C"/>
    <w:rsid w:val="34571BE2"/>
    <w:rsid w:val="345A4630"/>
    <w:rsid w:val="34A54438"/>
    <w:rsid w:val="34E24A8D"/>
    <w:rsid w:val="35122614"/>
    <w:rsid w:val="35452E5B"/>
    <w:rsid w:val="354B44AD"/>
    <w:rsid w:val="356343B5"/>
    <w:rsid w:val="35EF1856"/>
    <w:rsid w:val="36137470"/>
    <w:rsid w:val="3651430E"/>
    <w:rsid w:val="36E86666"/>
    <w:rsid w:val="37B52761"/>
    <w:rsid w:val="37C93D50"/>
    <w:rsid w:val="37CD3F9D"/>
    <w:rsid w:val="38EA527E"/>
    <w:rsid w:val="39252E5B"/>
    <w:rsid w:val="399A7CBE"/>
    <w:rsid w:val="39D776C2"/>
    <w:rsid w:val="39E45A6C"/>
    <w:rsid w:val="3A002409"/>
    <w:rsid w:val="3A3D3EE7"/>
    <w:rsid w:val="3A8F1281"/>
    <w:rsid w:val="3A906EDE"/>
    <w:rsid w:val="3AE55824"/>
    <w:rsid w:val="3AF15A98"/>
    <w:rsid w:val="3AFC6072"/>
    <w:rsid w:val="3B5D3F02"/>
    <w:rsid w:val="3BF05816"/>
    <w:rsid w:val="3C5653CB"/>
    <w:rsid w:val="3C997C55"/>
    <w:rsid w:val="3D0B6DE9"/>
    <w:rsid w:val="3D512B8C"/>
    <w:rsid w:val="3D6A1B31"/>
    <w:rsid w:val="3E9F7AB7"/>
    <w:rsid w:val="3EAB6378"/>
    <w:rsid w:val="3EE4008E"/>
    <w:rsid w:val="3EED47C8"/>
    <w:rsid w:val="3F025DD4"/>
    <w:rsid w:val="3F034B1A"/>
    <w:rsid w:val="3F1F06FB"/>
    <w:rsid w:val="3F867D63"/>
    <w:rsid w:val="402A57A8"/>
    <w:rsid w:val="404A032E"/>
    <w:rsid w:val="405706DD"/>
    <w:rsid w:val="40D54E4D"/>
    <w:rsid w:val="40ED21A3"/>
    <w:rsid w:val="41013DD9"/>
    <w:rsid w:val="412B32E0"/>
    <w:rsid w:val="41611B07"/>
    <w:rsid w:val="41643248"/>
    <w:rsid w:val="419209D2"/>
    <w:rsid w:val="41B56F02"/>
    <w:rsid w:val="41C07F72"/>
    <w:rsid w:val="42282BEC"/>
    <w:rsid w:val="423358A8"/>
    <w:rsid w:val="426042E3"/>
    <w:rsid w:val="429F261A"/>
    <w:rsid w:val="42A43F91"/>
    <w:rsid w:val="42A56039"/>
    <w:rsid w:val="42A72FFC"/>
    <w:rsid w:val="42C572A2"/>
    <w:rsid w:val="42D34DE4"/>
    <w:rsid w:val="431C38CE"/>
    <w:rsid w:val="43340C18"/>
    <w:rsid w:val="435A0464"/>
    <w:rsid w:val="43963878"/>
    <w:rsid w:val="43E342B1"/>
    <w:rsid w:val="44A6183E"/>
    <w:rsid w:val="44FE55C3"/>
    <w:rsid w:val="454B4955"/>
    <w:rsid w:val="454E5B3D"/>
    <w:rsid w:val="45753D30"/>
    <w:rsid w:val="45A73EFE"/>
    <w:rsid w:val="460E1355"/>
    <w:rsid w:val="464B2965"/>
    <w:rsid w:val="46AA40C6"/>
    <w:rsid w:val="46CC6A5B"/>
    <w:rsid w:val="46DF3404"/>
    <w:rsid w:val="46F90962"/>
    <w:rsid w:val="473179EA"/>
    <w:rsid w:val="4756119F"/>
    <w:rsid w:val="477F42A7"/>
    <w:rsid w:val="47D01B66"/>
    <w:rsid w:val="48346716"/>
    <w:rsid w:val="483D6E8F"/>
    <w:rsid w:val="485C35B5"/>
    <w:rsid w:val="48892D51"/>
    <w:rsid w:val="48D545A8"/>
    <w:rsid w:val="48F04CB9"/>
    <w:rsid w:val="491B6383"/>
    <w:rsid w:val="49AF4CC8"/>
    <w:rsid w:val="4A0B54D9"/>
    <w:rsid w:val="4A1672C9"/>
    <w:rsid w:val="4A517B44"/>
    <w:rsid w:val="4AF708A3"/>
    <w:rsid w:val="4B487EBB"/>
    <w:rsid w:val="4B5775FE"/>
    <w:rsid w:val="4B5E7599"/>
    <w:rsid w:val="4BAE352B"/>
    <w:rsid w:val="4C3230F6"/>
    <w:rsid w:val="4CDB0539"/>
    <w:rsid w:val="4D4B3335"/>
    <w:rsid w:val="4D5539B5"/>
    <w:rsid w:val="4D7FFD62"/>
    <w:rsid w:val="4DA70392"/>
    <w:rsid w:val="4DAB1AD6"/>
    <w:rsid w:val="4DB864EF"/>
    <w:rsid w:val="4DD03C33"/>
    <w:rsid w:val="4E1C0C26"/>
    <w:rsid w:val="4E3C6BD2"/>
    <w:rsid w:val="4E4E519D"/>
    <w:rsid w:val="4E7C7C05"/>
    <w:rsid w:val="4E983CB7"/>
    <w:rsid w:val="4EB136F7"/>
    <w:rsid w:val="4EC17F85"/>
    <w:rsid w:val="4F257464"/>
    <w:rsid w:val="4F3C0156"/>
    <w:rsid w:val="4F4E12B3"/>
    <w:rsid w:val="4F6170CC"/>
    <w:rsid w:val="4F83369D"/>
    <w:rsid w:val="4FC10560"/>
    <w:rsid w:val="5004296A"/>
    <w:rsid w:val="500D6DD5"/>
    <w:rsid w:val="5037491C"/>
    <w:rsid w:val="50531ED7"/>
    <w:rsid w:val="512900DA"/>
    <w:rsid w:val="513C4EB0"/>
    <w:rsid w:val="51544394"/>
    <w:rsid w:val="51826F44"/>
    <w:rsid w:val="519D58CC"/>
    <w:rsid w:val="51A24787"/>
    <w:rsid w:val="51F23BF9"/>
    <w:rsid w:val="5224406F"/>
    <w:rsid w:val="523E068B"/>
    <w:rsid w:val="52650B61"/>
    <w:rsid w:val="5267101A"/>
    <w:rsid w:val="53161597"/>
    <w:rsid w:val="531A3FF9"/>
    <w:rsid w:val="53665C3B"/>
    <w:rsid w:val="53895DD8"/>
    <w:rsid w:val="53B51F37"/>
    <w:rsid w:val="53DD2C05"/>
    <w:rsid w:val="542E16B3"/>
    <w:rsid w:val="555316B1"/>
    <w:rsid w:val="557D297C"/>
    <w:rsid w:val="55A20714"/>
    <w:rsid w:val="55F66200"/>
    <w:rsid w:val="567B3BF8"/>
    <w:rsid w:val="56C12AF6"/>
    <w:rsid w:val="57091EB3"/>
    <w:rsid w:val="57396991"/>
    <w:rsid w:val="57B40B60"/>
    <w:rsid w:val="57CC1E5C"/>
    <w:rsid w:val="57E90A91"/>
    <w:rsid w:val="58215F8E"/>
    <w:rsid w:val="58296271"/>
    <w:rsid w:val="585A210D"/>
    <w:rsid w:val="58AD2CE7"/>
    <w:rsid w:val="58CA224A"/>
    <w:rsid w:val="58FC59E5"/>
    <w:rsid w:val="59963E72"/>
    <w:rsid w:val="59B30247"/>
    <w:rsid w:val="59FA32EB"/>
    <w:rsid w:val="5A276988"/>
    <w:rsid w:val="5A44676A"/>
    <w:rsid w:val="5A4F414C"/>
    <w:rsid w:val="5A6F7B64"/>
    <w:rsid w:val="5B01367D"/>
    <w:rsid w:val="5B6360E6"/>
    <w:rsid w:val="5B7524AB"/>
    <w:rsid w:val="5BEA32A7"/>
    <w:rsid w:val="5C885EEA"/>
    <w:rsid w:val="5CB0204E"/>
    <w:rsid w:val="5CCD33BE"/>
    <w:rsid w:val="5CE27892"/>
    <w:rsid w:val="5CE752B3"/>
    <w:rsid w:val="5D3348EC"/>
    <w:rsid w:val="5D441F39"/>
    <w:rsid w:val="5D514F6E"/>
    <w:rsid w:val="5E941753"/>
    <w:rsid w:val="5EB35309"/>
    <w:rsid w:val="5F0B4ACB"/>
    <w:rsid w:val="5F2B6F1B"/>
    <w:rsid w:val="5F557AF4"/>
    <w:rsid w:val="5F8414FB"/>
    <w:rsid w:val="600D6620"/>
    <w:rsid w:val="601C53F7"/>
    <w:rsid w:val="608710B4"/>
    <w:rsid w:val="60924A8D"/>
    <w:rsid w:val="609A5CCF"/>
    <w:rsid w:val="60AD6A21"/>
    <w:rsid w:val="60BE791B"/>
    <w:rsid w:val="61146694"/>
    <w:rsid w:val="618B1EF3"/>
    <w:rsid w:val="61E35923"/>
    <w:rsid w:val="62190F68"/>
    <w:rsid w:val="625671AC"/>
    <w:rsid w:val="629306A9"/>
    <w:rsid w:val="62A82A54"/>
    <w:rsid w:val="63220DC1"/>
    <w:rsid w:val="63A92B04"/>
    <w:rsid w:val="63C072D7"/>
    <w:rsid w:val="63D5415A"/>
    <w:rsid w:val="64823603"/>
    <w:rsid w:val="64966BE4"/>
    <w:rsid w:val="64C22127"/>
    <w:rsid w:val="64DF0D21"/>
    <w:rsid w:val="64DF3BD0"/>
    <w:rsid w:val="657023C9"/>
    <w:rsid w:val="65A77929"/>
    <w:rsid w:val="65AA6107"/>
    <w:rsid w:val="65BA3BE1"/>
    <w:rsid w:val="65D50E7A"/>
    <w:rsid w:val="66446416"/>
    <w:rsid w:val="66812118"/>
    <w:rsid w:val="67823C46"/>
    <w:rsid w:val="68757459"/>
    <w:rsid w:val="68FD57E7"/>
    <w:rsid w:val="69200B18"/>
    <w:rsid w:val="696E2D18"/>
    <w:rsid w:val="69A51112"/>
    <w:rsid w:val="6A303637"/>
    <w:rsid w:val="6A411D20"/>
    <w:rsid w:val="6AEC455F"/>
    <w:rsid w:val="6AFA6049"/>
    <w:rsid w:val="6B364130"/>
    <w:rsid w:val="6B6A5496"/>
    <w:rsid w:val="6B7F7A15"/>
    <w:rsid w:val="6B962260"/>
    <w:rsid w:val="6BC947EA"/>
    <w:rsid w:val="6BCA0A78"/>
    <w:rsid w:val="6BF73447"/>
    <w:rsid w:val="6BFC57D3"/>
    <w:rsid w:val="6C0D6C21"/>
    <w:rsid w:val="6C257DC9"/>
    <w:rsid w:val="6C412CDB"/>
    <w:rsid w:val="6C957A74"/>
    <w:rsid w:val="6CB10EF1"/>
    <w:rsid w:val="6CDA6E09"/>
    <w:rsid w:val="6DA858A9"/>
    <w:rsid w:val="6DCF3057"/>
    <w:rsid w:val="6DF23205"/>
    <w:rsid w:val="6E0B07D9"/>
    <w:rsid w:val="6E384367"/>
    <w:rsid w:val="6E485C6C"/>
    <w:rsid w:val="6E4C38E5"/>
    <w:rsid w:val="6E607C59"/>
    <w:rsid w:val="6E6E6B93"/>
    <w:rsid w:val="6E865F1C"/>
    <w:rsid w:val="6E9B2DFE"/>
    <w:rsid w:val="6E9C74ED"/>
    <w:rsid w:val="6F583E51"/>
    <w:rsid w:val="6F7F6788"/>
    <w:rsid w:val="6FB36375"/>
    <w:rsid w:val="6FCB3DD0"/>
    <w:rsid w:val="70353038"/>
    <w:rsid w:val="703541F2"/>
    <w:rsid w:val="70810BBD"/>
    <w:rsid w:val="7105065E"/>
    <w:rsid w:val="713A427B"/>
    <w:rsid w:val="714A286C"/>
    <w:rsid w:val="716E0FBB"/>
    <w:rsid w:val="71D50189"/>
    <w:rsid w:val="722A1D2C"/>
    <w:rsid w:val="72503DB1"/>
    <w:rsid w:val="72970C71"/>
    <w:rsid w:val="72A05866"/>
    <w:rsid w:val="72A82727"/>
    <w:rsid w:val="72BC1BD8"/>
    <w:rsid w:val="736A5E0C"/>
    <w:rsid w:val="73BA02DF"/>
    <w:rsid w:val="73C33A0B"/>
    <w:rsid w:val="74124628"/>
    <w:rsid w:val="742177F5"/>
    <w:rsid w:val="747116DB"/>
    <w:rsid w:val="747851CB"/>
    <w:rsid w:val="74866C92"/>
    <w:rsid w:val="749E24FB"/>
    <w:rsid w:val="74C462E0"/>
    <w:rsid w:val="75133EF7"/>
    <w:rsid w:val="75C403D7"/>
    <w:rsid w:val="75D67789"/>
    <w:rsid w:val="75DD762C"/>
    <w:rsid w:val="75E41DE6"/>
    <w:rsid w:val="7632037D"/>
    <w:rsid w:val="763D4D0D"/>
    <w:rsid w:val="76503ADC"/>
    <w:rsid w:val="766D144F"/>
    <w:rsid w:val="7688455A"/>
    <w:rsid w:val="76D736D7"/>
    <w:rsid w:val="76E139FE"/>
    <w:rsid w:val="771139BA"/>
    <w:rsid w:val="771C589F"/>
    <w:rsid w:val="772B7660"/>
    <w:rsid w:val="77E872FF"/>
    <w:rsid w:val="78047EB1"/>
    <w:rsid w:val="78052A00"/>
    <w:rsid w:val="780E3118"/>
    <w:rsid w:val="786846E9"/>
    <w:rsid w:val="788B317E"/>
    <w:rsid w:val="78B46E02"/>
    <w:rsid w:val="79230F03"/>
    <w:rsid w:val="79757867"/>
    <w:rsid w:val="799946A6"/>
    <w:rsid w:val="7A0B5651"/>
    <w:rsid w:val="7A1E333B"/>
    <w:rsid w:val="7A505630"/>
    <w:rsid w:val="7A615C79"/>
    <w:rsid w:val="7A685ACE"/>
    <w:rsid w:val="7AAF4072"/>
    <w:rsid w:val="7AF11E9B"/>
    <w:rsid w:val="7B2D61DB"/>
    <w:rsid w:val="7B8D2396"/>
    <w:rsid w:val="7B963AFD"/>
    <w:rsid w:val="7BE73554"/>
    <w:rsid w:val="7C2B0EA4"/>
    <w:rsid w:val="7C8B1E19"/>
    <w:rsid w:val="7D5F76A7"/>
    <w:rsid w:val="7E0875EC"/>
    <w:rsid w:val="7E162D9E"/>
    <w:rsid w:val="7EAD183D"/>
    <w:rsid w:val="7EC675A4"/>
    <w:rsid w:val="7F0F75FC"/>
    <w:rsid w:val="7F9B324A"/>
    <w:rsid w:val="7FA514BB"/>
    <w:rsid w:val="7FE42C1A"/>
    <w:rsid w:val="7FEA5C60"/>
    <w:rsid w:val="7FED719B"/>
    <w:rsid w:val="7FF062FA"/>
    <w:rsid w:val="7FFE1C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2"/>
    <w:next w:val="1"/>
    <w:qFormat/>
    <w:uiPriority w:val="0"/>
    <w:pPr>
      <w:outlineLvl w:val="1"/>
    </w:pPr>
    <w:rPr>
      <w:rFonts w:ascii="宋体" w:hAnsi="Times New Roman" w:eastAsia="宋体" w:cs="Times New Roman"/>
      <w:b/>
      <w:sz w:val="24"/>
      <w:szCs w:val="24"/>
      <w:lang w:val="en-US" w:eastAsia="zh-CN" w:bidi="ar-SA"/>
    </w:rPr>
  </w:style>
  <w:style w:type="paragraph" w:styleId="3">
    <w:name w:val="heading 5"/>
    <w:next w:val="1"/>
    <w:qFormat/>
    <w:uiPriority w:val="0"/>
    <w:pPr>
      <w:keepNext/>
      <w:keepLines/>
      <w:widowControl/>
      <w:adjustRightInd w:val="0"/>
      <w:spacing w:line="360" w:lineRule="auto"/>
      <w:jc w:val="left"/>
      <w:outlineLvl w:val="4"/>
    </w:pPr>
    <w:rPr>
      <w:rFonts w:ascii="Times New Roman" w:hAnsi="Times New Roman" w:eastAsia="仿宋_GB2312" w:cs="Times New Roman"/>
      <w:b/>
      <w:bCs/>
      <w:kern w:val="2"/>
      <w:sz w:val="28"/>
      <w:szCs w:val="28"/>
      <w:lang w:val="en-US" w:eastAsia="zh-CN" w:bidi="ar-SA"/>
    </w:rPr>
  </w:style>
  <w:style w:type="character" w:default="1" w:styleId="18">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Calibri" w:hAnsi="Calibri" w:eastAsia="宋体" w:cs="Times New Roman"/>
      <w:kern w:val="2"/>
      <w:sz w:val="30"/>
      <w:szCs w:val="30"/>
      <w:lang w:val="en-US" w:eastAsia="zh-CN" w:bidi="ar-SA"/>
    </w:rPr>
  </w:style>
  <w:style w:type="paragraph" w:styleId="5">
    <w:name w:val="List Number"/>
    <w:basedOn w:val="1"/>
    <w:qFormat/>
    <w:uiPriority w:val="0"/>
    <w:pPr>
      <w:numPr>
        <w:ilvl w:val="0"/>
        <w:numId w:val="1"/>
      </w:numPr>
    </w:pPr>
  </w:style>
  <w:style w:type="paragraph" w:styleId="6">
    <w:name w:val="Salutation"/>
    <w:basedOn w:val="1"/>
    <w:next w:val="1"/>
    <w:qFormat/>
    <w:uiPriority w:val="0"/>
    <w:rPr>
      <w:rFonts w:ascii="Times New Roman" w:hAnsi="Times New Roman" w:eastAsia="宋体" w:cs="Times New Roman"/>
    </w:rPr>
  </w:style>
  <w:style w:type="paragraph" w:styleId="7">
    <w:name w:val="Body Text"/>
    <w:basedOn w:val="1"/>
    <w:next w:val="4"/>
    <w:uiPriority w:val="0"/>
    <w:pPr>
      <w:spacing w:after="120"/>
    </w:pPr>
  </w:style>
  <w:style w:type="paragraph" w:styleId="8">
    <w:name w:val="Body Text Indent"/>
    <w:qFormat/>
    <w:uiPriority w:val="0"/>
    <w:pPr>
      <w:widowControl w:val="0"/>
      <w:spacing w:line="480" w:lineRule="exact"/>
      <w:ind w:firstLine="570"/>
      <w:jc w:val="both"/>
    </w:pPr>
    <w:rPr>
      <w:rFonts w:ascii="仿宋_GB2312" w:hAnsi="Calibri" w:eastAsia="仿宋_GB2312" w:cs="Times New Roman"/>
      <w:kern w:val="2"/>
      <w:sz w:val="28"/>
      <w:lang w:val="en-US" w:eastAsia="zh-CN" w:bidi="ar-SA"/>
    </w:rPr>
  </w:style>
  <w:style w:type="paragraph" w:styleId="9">
    <w:name w:val="Plain Text"/>
    <w:basedOn w:val="1"/>
    <w:link w:val="22"/>
    <w:uiPriority w:val="0"/>
    <w:rPr>
      <w:rFonts w:ascii="宋体" w:hAnsi="Courier New" w:eastAsia="宋体"/>
      <w:sz w:val="21"/>
      <w:szCs w:val="20"/>
    </w:rPr>
  </w:style>
  <w:style w:type="paragraph" w:styleId="10">
    <w:name w:val="Date"/>
    <w:basedOn w:val="1"/>
    <w:next w:val="1"/>
    <w:uiPriority w:val="0"/>
    <w:pPr>
      <w:ind w:left="100" w:leftChars="2500"/>
    </w:pPr>
  </w:style>
  <w:style w:type="paragraph" w:styleId="11">
    <w:name w:val="Balloon Text"/>
    <w:basedOn w:val="1"/>
    <w:semiHidden/>
    <w:uiPriority w:val="0"/>
    <w:rPr>
      <w:sz w:val="18"/>
      <w:szCs w:val="18"/>
    </w:rPr>
  </w:style>
  <w:style w:type="paragraph" w:styleId="12">
    <w:name w:val="footer"/>
    <w:basedOn w:val="1"/>
    <w:link w:val="23"/>
    <w:uiPriority w:val="0"/>
    <w:pPr>
      <w:tabs>
        <w:tab w:val="center" w:pos="4153"/>
        <w:tab w:val="right" w:pos="8306"/>
      </w:tabs>
      <w:snapToGrid w:val="0"/>
      <w:jc w:val="left"/>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next w:val="12"/>
    <w:qFormat/>
    <w:uiPriority w:val="0"/>
    <w:pPr>
      <w:spacing w:before="100" w:beforeAutospacing="1" w:after="100" w:afterAutospacing="1"/>
    </w:pPr>
    <w:rPr>
      <w:rFonts w:ascii="宋体" w:cs="宋体"/>
      <w:sz w:val="24"/>
      <w:szCs w:val="24"/>
      <w:lang w:val="en-US" w:eastAsia="zh-CN" w:bidi="ar-SA"/>
    </w:rPr>
  </w:style>
  <w:style w:type="paragraph" w:styleId="15">
    <w:name w:val="Body Text First Indent"/>
    <w:basedOn w:val="7"/>
    <w:next w:val="3"/>
    <w:qFormat/>
    <w:uiPriority w:val="0"/>
    <w:pPr>
      <w:ind w:firstLine="420" w:firstLineChars="100"/>
    </w:pPr>
    <w:rPr>
      <w:rFonts w:ascii="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page number"/>
    <w:qFormat/>
    <w:uiPriority w:val="0"/>
  </w:style>
  <w:style w:type="character" w:styleId="21">
    <w:name w:val="Hyperlink"/>
    <w:qFormat/>
    <w:uiPriority w:val="0"/>
    <w:rPr>
      <w:color w:val="136EC2"/>
      <w:u w:val="single"/>
    </w:rPr>
  </w:style>
  <w:style w:type="character" w:customStyle="1" w:styleId="22">
    <w:name w:val="纯文本 Char"/>
    <w:link w:val="9"/>
    <w:semiHidden/>
    <w:qFormat/>
    <w:locked/>
    <w:uiPriority w:val="0"/>
    <w:rPr>
      <w:rFonts w:ascii="宋体" w:hAnsi="Courier New" w:eastAsia="宋体"/>
      <w:kern w:val="2"/>
      <w:sz w:val="21"/>
      <w:lang w:val="en-US" w:eastAsia="zh-CN" w:bidi="ar-SA"/>
    </w:rPr>
  </w:style>
  <w:style w:type="character" w:customStyle="1" w:styleId="23">
    <w:name w:val="页脚 Char"/>
    <w:link w:val="12"/>
    <w:semiHidden/>
    <w:qFormat/>
    <w:locked/>
    <w:uiPriority w:val="0"/>
    <w:rPr>
      <w:rFonts w:ascii="仿宋_GB2312" w:eastAsia="仿宋_GB2312"/>
      <w:kern w:val="2"/>
      <w:sz w:val="18"/>
      <w:szCs w:val="18"/>
      <w:lang w:val="en-US" w:eastAsia="zh-CN" w:bidi="ar-SA"/>
    </w:rPr>
  </w:style>
  <w:style w:type="character" w:customStyle="1" w:styleId="24">
    <w:name w:val="页眉 Char"/>
    <w:link w:val="13"/>
    <w:semiHidden/>
    <w:qFormat/>
    <w:locked/>
    <w:uiPriority w:val="0"/>
    <w:rPr>
      <w:rFonts w:ascii="仿宋_GB2312" w:eastAsia="仿宋_GB2312"/>
      <w:kern w:val="2"/>
      <w:sz w:val="18"/>
      <w:szCs w:val="18"/>
      <w:lang w:val="en-US" w:eastAsia="zh-CN" w:bidi="ar-SA"/>
    </w:rPr>
  </w:style>
  <w:style w:type="character" w:customStyle="1" w:styleId="25">
    <w:name w:val="font61"/>
    <w:qFormat/>
    <w:uiPriority w:val="0"/>
    <w:rPr>
      <w:rFonts w:hint="eastAsia" w:ascii="宋体" w:hAnsi="宋体" w:eastAsia="宋体"/>
      <w:color w:val="000000"/>
      <w:sz w:val="22"/>
      <w:szCs w:val="22"/>
      <w:u w:val="none"/>
    </w:rPr>
  </w:style>
  <w:style w:type="character" w:customStyle="1" w:styleId="26">
    <w:name w:val="NormalCharacter"/>
    <w:qFormat/>
    <w:uiPriority w:val="0"/>
  </w:style>
  <w:style w:type="character" w:customStyle="1" w:styleId="27">
    <w:name w:val="A1"/>
    <w:qFormat/>
    <w:uiPriority w:val="0"/>
    <w:rPr>
      <w:rFonts w:cs="方正黑体"/>
      <w:color w:val="000000"/>
      <w:sz w:val="31"/>
      <w:szCs w:val="31"/>
    </w:rPr>
  </w:style>
  <w:style w:type="character" w:customStyle="1" w:styleId="28">
    <w:name w:val="font41"/>
    <w:qFormat/>
    <w:uiPriority w:val="0"/>
    <w:rPr>
      <w:rFonts w:ascii="仿宋_GB2312" w:eastAsia="仿宋_GB2312"/>
      <w:color w:val="000000"/>
      <w:sz w:val="24"/>
      <w:u w:val="none"/>
    </w:rPr>
  </w:style>
  <w:style w:type="character" w:customStyle="1" w:styleId="29">
    <w:name w:val="16"/>
    <w:qFormat/>
    <w:uiPriority w:val="0"/>
    <w:rPr>
      <w:rFonts w:ascii="Times New Roman" w:hAnsi="Times New Roman" w:cs="Times New Roman"/>
      <w:b/>
      <w:bCs/>
    </w:rPr>
  </w:style>
  <w:style w:type="paragraph" w:customStyle="1" w:styleId="30">
    <w:name w:val="List Paragraph1"/>
    <w:basedOn w:val="1"/>
    <w:qFormat/>
    <w:uiPriority w:val="0"/>
    <w:pPr>
      <w:ind w:firstLine="420" w:firstLineChars="200"/>
    </w:pPr>
    <w:rPr>
      <w:rFonts w:ascii="Calibri" w:hAnsi="Calibri" w:eastAsia="宋体" w:cs="Calibri"/>
      <w:sz w:val="21"/>
      <w:szCs w:val="21"/>
    </w:rPr>
  </w:style>
  <w:style w:type="paragraph" w:customStyle="1" w:styleId="31">
    <w:name w:val="et43"/>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32">
    <w:name w:val="et36"/>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33">
    <w:name w:val="et24"/>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34">
    <w:name w:val="et27"/>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35">
    <w:name w:val="et38"/>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36">
    <w:name w:val="et33"/>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szCs w:val="22"/>
    </w:rPr>
  </w:style>
  <w:style w:type="paragraph" w:customStyle="1" w:styleId="37">
    <w:name w:val=" Char Char1 Char"/>
    <w:basedOn w:val="1"/>
    <w:qFormat/>
    <w:uiPriority w:val="0"/>
    <w:pPr>
      <w:widowControl/>
      <w:spacing w:after="160" w:line="240" w:lineRule="exact"/>
      <w:jc w:val="left"/>
    </w:pPr>
    <w:rPr>
      <w:rFonts w:ascii="Times New Roman" w:eastAsia="宋体"/>
      <w:sz w:val="21"/>
      <w:szCs w:val="24"/>
    </w:rPr>
  </w:style>
  <w:style w:type="paragraph" w:customStyle="1" w:styleId="38">
    <w:name w:val="et28"/>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39">
    <w:name w:val="et4"/>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40">
    <w:name w:val="default paragraph font Char"/>
    <w:basedOn w:val="1"/>
    <w:qFormat/>
    <w:uiPriority w:val="0"/>
    <w:pPr>
      <w:spacing w:line="240" w:lineRule="atLeast"/>
      <w:ind w:left="420" w:firstLine="420"/>
    </w:pPr>
    <w:rPr>
      <w:rFonts w:ascii="Times New Roman"/>
    </w:rPr>
  </w:style>
  <w:style w:type="paragraph" w:customStyle="1" w:styleId="41">
    <w:name w:val="et42"/>
    <w:basedOn w:val="1"/>
    <w:qFormat/>
    <w:uiPriority w:val="0"/>
    <w:pPr>
      <w:widowControl/>
      <w:spacing w:before="100" w:beforeAutospacing="1" w:after="100" w:afterAutospacing="1"/>
      <w:jc w:val="left"/>
      <w:textAlignment w:val="center"/>
    </w:pPr>
    <w:rPr>
      <w:rFonts w:ascii="宋体" w:hAnsi="宋体" w:eastAsia="宋体" w:cs="宋体"/>
      <w:color w:val="000000"/>
      <w:kern w:val="0"/>
      <w:sz w:val="22"/>
      <w:szCs w:val="22"/>
    </w:rPr>
  </w:style>
  <w:style w:type="paragraph" w:customStyle="1" w:styleId="42">
    <w:name w:val="et21"/>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43">
    <w:name w:val="et46"/>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44">
    <w:name w:val="节标题"/>
    <w:basedOn w:val="1"/>
    <w:next w:val="1"/>
    <w:unhideWhenUsed/>
    <w:qFormat/>
    <w:uiPriority w:val="99"/>
    <w:pPr>
      <w:widowControl/>
      <w:spacing w:line="289" w:lineRule="atLeast"/>
      <w:jc w:val="center"/>
      <w:textAlignment w:val="baseline"/>
    </w:pPr>
    <w:rPr>
      <w:rFonts w:hint="eastAsia"/>
      <w:color w:val="000000"/>
      <w:sz w:val="28"/>
    </w:rPr>
  </w:style>
  <w:style w:type="paragraph" w:customStyle="1" w:styleId="45">
    <w:name w:val="et15"/>
    <w:basedOn w:val="1"/>
    <w:qFormat/>
    <w:uiPriority w:val="0"/>
    <w:pPr>
      <w:widowControl/>
      <w:spacing w:before="100" w:beforeAutospacing="1" w:after="100" w:afterAutospacing="1"/>
      <w:jc w:val="left"/>
      <w:textAlignment w:val="center"/>
    </w:pPr>
    <w:rPr>
      <w:rFonts w:ascii="黑体" w:hAnsi="黑体" w:eastAsia="黑体" w:cs="宋体"/>
      <w:color w:val="000000"/>
      <w:kern w:val="0"/>
      <w:sz w:val="22"/>
      <w:szCs w:val="22"/>
    </w:rPr>
  </w:style>
  <w:style w:type="paragraph" w:customStyle="1" w:styleId="46">
    <w:name w:val="et39"/>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47">
    <w:name w:val="font6"/>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48">
    <w:name w:val="et45"/>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49">
    <w:name w:val="et18"/>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50">
    <w:name w:val="et40"/>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51">
    <w:name w:val="章标题"/>
    <w:basedOn w:val="1"/>
    <w:next w:val="44"/>
    <w:unhideWhenUsed/>
    <w:qFormat/>
    <w:uiPriority w:val="99"/>
    <w:pPr>
      <w:widowControl/>
      <w:spacing w:before="158" w:after="153" w:line="323" w:lineRule="atLeast"/>
      <w:ind w:right="-120"/>
      <w:jc w:val="center"/>
      <w:textAlignment w:val="baseline"/>
    </w:pPr>
    <w:rPr>
      <w:rFonts w:hint="eastAsia"/>
      <w:color w:val="FF0000"/>
      <w:sz w:val="18"/>
    </w:rPr>
  </w:style>
  <w:style w:type="paragraph" w:customStyle="1" w:styleId="52">
    <w:name w:val="常用样式（方正仿宋简）"/>
    <w:basedOn w:val="1"/>
    <w:qFormat/>
    <w:uiPriority w:val="0"/>
    <w:pPr>
      <w:spacing w:line="580" w:lineRule="exact"/>
      <w:ind w:firstLine="420" w:firstLineChars="200"/>
    </w:pPr>
    <w:rPr>
      <w:rFonts w:ascii="Calibri" w:hAnsi="Calibri" w:eastAsia="方正仿宋简体"/>
      <w:szCs w:val="22"/>
    </w:rPr>
  </w:style>
  <w:style w:type="paragraph" w:customStyle="1" w:styleId="53">
    <w:name w:val="Default"/>
    <w:qFormat/>
    <w:uiPriority w:val="0"/>
    <w:pPr>
      <w:widowControl w:val="0"/>
      <w:autoSpaceDE w:val="0"/>
      <w:autoSpaceDN w:val="0"/>
      <w:adjustRightInd w:val="0"/>
    </w:pPr>
    <w:rPr>
      <w:rFonts w:ascii="..ì." w:hAnsi="..ì." w:eastAsia="宋体" w:cs="..ì."/>
      <w:color w:val="000000"/>
      <w:sz w:val="24"/>
      <w:szCs w:val="24"/>
      <w:lang w:val="en-US" w:eastAsia="zh-CN" w:bidi="ar-SA"/>
    </w:rPr>
  </w:style>
  <w:style w:type="paragraph" w:customStyle="1" w:styleId="54">
    <w:name w:val="et31"/>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55">
    <w:name w:val="et16"/>
    <w:basedOn w:val="1"/>
    <w:qFormat/>
    <w:uiPriority w:val="0"/>
    <w:pPr>
      <w:widowControl/>
      <w:spacing w:before="100" w:beforeAutospacing="1" w:after="100" w:afterAutospacing="1"/>
      <w:jc w:val="left"/>
      <w:textAlignment w:val="center"/>
    </w:pPr>
    <w:rPr>
      <w:rFonts w:ascii="黑体" w:hAnsi="黑体" w:eastAsia="黑体" w:cs="宋体"/>
      <w:color w:val="000000"/>
      <w:kern w:val="0"/>
      <w:sz w:val="22"/>
      <w:szCs w:val="22"/>
    </w:rPr>
  </w:style>
  <w:style w:type="paragraph" w:customStyle="1" w:styleId="56">
    <w:name w:val="et26"/>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57">
    <w:name w:val="et22"/>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58">
    <w:name w:val="et19"/>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59">
    <w:name w:val="et20"/>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60">
    <w:name w:val="et23"/>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61">
    <w:name w:val="et17"/>
    <w:basedOn w:val="1"/>
    <w:qFormat/>
    <w:uiPriority w:val="0"/>
    <w:pPr>
      <w:widowControl/>
      <w:spacing w:before="100" w:beforeAutospacing="1" w:after="100" w:afterAutospacing="1"/>
      <w:jc w:val="left"/>
      <w:textAlignment w:val="center"/>
    </w:pPr>
    <w:rPr>
      <w:rFonts w:hAnsi="宋体" w:cs="宋体"/>
      <w:color w:val="000000"/>
      <w:kern w:val="0"/>
      <w:sz w:val="22"/>
      <w:szCs w:val="22"/>
    </w:rPr>
  </w:style>
  <w:style w:type="paragraph" w:customStyle="1" w:styleId="62">
    <w:name w:val="正文11"/>
    <w:qFormat/>
    <w:uiPriority w:val="0"/>
    <w:pPr>
      <w:widowControl w:val="0"/>
      <w:jc w:val="both"/>
    </w:pPr>
    <w:rPr>
      <w:rFonts w:ascii="Calibri" w:hAnsi="Calibri" w:eastAsia="宋体" w:cs="Times New Roman"/>
      <w:lang w:val="en-US" w:eastAsia="zh-CN" w:bidi="hi-IN"/>
    </w:rPr>
  </w:style>
  <w:style w:type="table" w:customStyle="1" w:styleId="6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36</Pages>
  <Words>33236</Words>
  <Characters>34645</Characters>
  <Lines>29</Lines>
  <Paragraphs>8</Paragraphs>
  <TotalTime>30</TotalTime>
  <ScaleCrop>false</ScaleCrop>
  <LinksUpToDate>false</LinksUpToDate>
  <CharactersWithSpaces>34820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2017-12-29T09:39:00Z</dcterms:created>
  <dc:creator>Lenovo User</dc:creator>
  <cp:lastModifiedBy> </cp:lastModifiedBy>
  <cp:lastPrinted>2023-09-25T01:50:00Z</cp:lastPrinted>
  <dcterms:modified xsi:type="dcterms:W3CDTF">2024-11-19T07:10:18Z</dcterms:modified>
  <dc:title>遂宁市人民政府政务服务中心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KSORubyTemplateID">
    <vt:lpwstr>6</vt:lpwstr>
  </property>
  <property fmtid="{D5CDD505-2E9C-101B-9397-08002B2CF9AE}" pid="4" name="KSOSaveFontToCloudKey">
    <vt:lpwstr>351658079_btnclosed</vt:lpwstr>
  </property>
  <property fmtid="{D5CDD505-2E9C-101B-9397-08002B2CF9AE}" pid="5" name="ICV">
    <vt:lpwstr>6A0666E42B66445D88AF7DCAFDDEB3AD</vt:lpwstr>
  </property>
</Properties>
</file>