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F828">
      <w:pPr>
        <w:rPr>
          <w:rFonts w:hint="eastAsia" w:ascii="方正黑体简体" w:hAnsi="方正黑体简体" w:eastAsia="方正黑体简体" w:cs="方正黑体简体"/>
          <w:b/>
          <w:bCs/>
          <w:sz w:val="28"/>
          <w:szCs w:val="28"/>
          <w:highlight w:val="none"/>
          <w:lang w:val="en-US" w:eastAsia="zh-CN"/>
        </w:rPr>
      </w:pPr>
      <w:r>
        <w:rPr>
          <w:rFonts w:hint="eastAsia" w:ascii="方正黑体简体" w:hAnsi="方正黑体简体" w:eastAsia="方正黑体简体" w:cs="方正黑体简体"/>
          <w:b/>
          <w:bCs/>
          <w:sz w:val="28"/>
          <w:szCs w:val="28"/>
          <w:highlight w:val="none"/>
          <w:lang w:eastAsia="zh-CN"/>
        </w:rPr>
        <w:t>附件</w:t>
      </w:r>
      <w:r>
        <w:rPr>
          <w:rFonts w:hint="eastAsia" w:ascii="方正黑体简体" w:hAnsi="方正黑体简体" w:eastAsia="方正黑体简体" w:cs="方正黑体简体"/>
          <w:b/>
          <w:bCs/>
          <w:sz w:val="28"/>
          <w:szCs w:val="28"/>
          <w:highlight w:val="none"/>
          <w:lang w:val="en-US" w:eastAsia="zh-CN"/>
        </w:rPr>
        <w:t xml:space="preserve"> </w:t>
      </w:r>
    </w:p>
    <w:p w14:paraId="19FBBEEA">
      <w:pPr>
        <w:keepNext w:val="0"/>
        <w:keepLines w:val="0"/>
        <w:pageBreakBefore w:val="0"/>
        <w:kinsoku/>
        <w:overflowPunct/>
        <w:autoSpaceDE/>
        <w:autoSpaceDN/>
        <w:bidi w:val="0"/>
        <w:adjustRightInd/>
        <w:spacing w:line="580" w:lineRule="exact"/>
        <w:jc w:val="center"/>
        <w:textAlignment w:val="auto"/>
        <w:rPr>
          <w:rFonts w:hint="eastAsia" w:ascii="方正小标宋_GBK" w:hAnsi="方正小标宋_GBK" w:eastAsia="方正小标宋_GBK" w:cs="方正小标宋_GBK"/>
          <w:b/>
          <w:bCs/>
          <w:color w:val="auto"/>
          <w:sz w:val="44"/>
          <w:szCs w:val="44"/>
          <w:highlight w:val="none"/>
          <w:lang w:val="en-US" w:eastAsia="zh-CN"/>
        </w:rPr>
      </w:pPr>
      <w:r>
        <w:rPr>
          <w:rFonts w:hint="eastAsia" w:ascii="方正小标宋_GBK" w:hAnsi="方正小标宋_GBK" w:eastAsia="方正小标宋_GBK" w:cs="方正小标宋_GBK"/>
          <w:b/>
          <w:bCs/>
          <w:color w:val="auto"/>
          <w:sz w:val="44"/>
          <w:szCs w:val="44"/>
          <w:highlight w:val="none"/>
          <w:lang w:eastAsia="zh-CN"/>
        </w:rPr>
        <w:t>中共遂宁</w:t>
      </w:r>
      <w:r>
        <w:rPr>
          <w:rFonts w:hint="eastAsia" w:ascii="方正小标宋_GBK" w:hAnsi="方正小标宋_GBK" w:eastAsia="方正小标宋_GBK" w:cs="方正小标宋_GBK"/>
          <w:b/>
          <w:bCs/>
          <w:color w:val="auto"/>
          <w:sz w:val="44"/>
          <w:szCs w:val="44"/>
          <w:highlight w:val="none"/>
        </w:rPr>
        <w:t>市委组织部公开</w:t>
      </w:r>
      <w:r>
        <w:rPr>
          <w:rFonts w:hint="eastAsia" w:ascii="方正小标宋_GBK" w:hAnsi="方正小标宋_GBK" w:eastAsia="方正小标宋_GBK" w:cs="方正小标宋_GBK"/>
          <w:b/>
          <w:bCs/>
          <w:color w:val="auto"/>
          <w:sz w:val="44"/>
          <w:szCs w:val="44"/>
          <w:highlight w:val="none"/>
          <w:lang w:val="en-US" w:eastAsia="zh-CN"/>
        </w:rPr>
        <w:t>考调</w:t>
      </w:r>
    </w:p>
    <w:p w14:paraId="298409BA">
      <w:pPr>
        <w:keepNext w:val="0"/>
        <w:keepLines w:val="0"/>
        <w:pageBreakBefore w:val="0"/>
        <w:kinsoku/>
        <w:overflowPunct/>
        <w:autoSpaceDE/>
        <w:autoSpaceDN/>
        <w:bidi w:val="0"/>
        <w:adjustRightInd/>
        <w:spacing w:line="580" w:lineRule="exact"/>
        <w:jc w:val="center"/>
        <w:textAlignment w:val="auto"/>
        <w:rPr>
          <w:rFonts w:hint="eastAsia" w:ascii="方正小标宋_GBK" w:hAnsi="方正小标宋_GBK" w:eastAsia="方正小标宋_GBK" w:cs="方正小标宋_GBK"/>
          <w:b/>
          <w:bCs/>
          <w:sz w:val="44"/>
          <w:szCs w:val="44"/>
          <w:highlight w:val="none"/>
        </w:rPr>
      </w:pPr>
      <w:r>
        <w:rPr>
          <w:rFonts w:hint="eastAsia" w:ascii="方正小标宋_GBK" w:hAnsi="方正小标宋_GBK" w:eastAsia="方正小标宋_GBK" w:cs="方正小标宋_GBK"/>
          <w:b/>
          <w:bCs/>
          <w:color w:val="auto"/>
          <w:sz w:val="44"/>
          <w:szCs w:val="44"/>
          <w:highlight w:val="none"/>
          <w:lang w:eastAsia="zh-CN"/>
        </w:rPr>
        <w:t>工作人员</w:t>
      </w:r>
      <w:r>
        <w:rPr>
          <w:rFonts w:hint="eastAsia" w:ascii="方正小标宋_GBK" w:hAnsi="方正小标宋_GBK" w:eastAsia="方正小标宋_GBK" w:cs="方正小标宋_GBK"/>
          <w:b/>
          <w:bCs/>
          <w:sz w:val="44"/>
          <w:szCs w:val="44"/>
          <w:highlight w:val="none"/>
        </w:rPr>
        <w:t>报名登记表</w:t>
      </w:r>
    </w:p>
    <w:tbl>
      <w:tblPr>
        <w:tblStyle w:val="6"/>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617"/>
        <w:gridCol w:w="478"/>
        <w:gridCol w:w="346"/>
        <w:gridCol w:w="438"/>
        <w:gridCol w:w="516"/>
        <w:gridCol w:w="630"/>
        <w:gridCol w:w="126"/>
        <w:gridCol w:w="810"/>
        <w:gridCol w:w="270"/>
        <w:gridCol w:w="1005"/>
        <w:gridCol w:w="204"/>
        <w:gridCol w:w="556"/>
        <w:gridCol w:w="999"/>
        <w:gridCol w:w="1972"/>
      </w:tblGrid>
      <w:tr w14:paraId="4BF0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11B3DDA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姓  名</w:t>
            </w:r>
          </w:p>
        </w:tc>
        <w:tc>
          <w:tcPr>
            <w:tcW w:w="1262" w:type="dxa"/>
            <w:gridSpan w:val="3"/>
            <w:noWrap/>
            <w:vAlign w:val="center"/>
          </w:tcPr>
          <w:p w14:paraId="15510949">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146" w:type="dxa"/>
            <w:gridSpan w:val="2"/>
            <w:noWrap/>
            <w:vAlign w:val="center"/>
          </w:tcPr>
          <w:p w14:paraId="6AF79731">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性  别</w:t>
            </w:r>
          </w:p>
        </w:tc>
        <w:tc>
          <w:tcPr>
            <w:tcW w:w="1206" w:type="dxa"/>
            <w:gridSpan w:val="3"/>
            <w:noWrap/>
            <w:vAlign w:val="center"/>
          </w:tcPr>
          <w:p w14:paraId="060C6DF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209" w:type="dxa"/>
            <w:gridSpan w:val="2"/>
            <w:noWrap/>
            <w:vAlign w:val="center"/>
          </w:tcPr>
          <w:p w14:paraId="24374A9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出生年月</w:t>
            </w:r>
          </w:p>
        </w:tc>
        <w:tc>
          <w:tcPr>
            <w:tcW w:w="1555" w:type="dxa"/>
            <w:gridSpan w:val="2"/>
            <w:noWrap/>
            <w:vAlign w:val="center"/>
          </w:tcPr>
          <w:p w14:paraId="42F2710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972" w:type="dxa"/>
            <w:vMerge w:val="restart"/>
            <w:noWrap/>
            <w:vAlign w:val="center"/>
          </w:tcPr>
          <w:p w14:paraId="0E70577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照 片</w:t>
            </w:r>
          </w:p>
        </w:tc>
      </w:tr>
      <w:tr w14:paraId="79B9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77046A5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民  族</w:t>
            </w:r>
          </w:p>
        </w:tc>
        <w:tc>
          <w:tcPr>
            <w:tcW w:w="1262" w:type="dxa"/>
            <w:gridSpan w:val="3"/>
            <w:noWrap/>
            <w:vAlign w:val="center"/>
          </w:tcPr>
          <w:p w14:paraId="1C05531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146" w:type="dxa"/>
            <w:gridSpan w:val="2"/>
            <w:noWrap/>
            <w:vAlign w:val="center"/>
          </w:tcPr>
          <w:p w14:paraId="63D7E98A">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籍  贯</w:t>
            </w:r>
          </w:p>
        </w:tc>
        <w:tc>
          <w:tcPr>
            <w:tcW w:w="1206" w:type="dxa"/>
            <w:gridSpan w:val="3"/>
            <w:noWrap/>
            <w:vAlign w:val="center"/>
          </w:tcPr>
          <w:p w14:paraId="56870B2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209" w:type="dxa"/>
            <w:gridSpan w:val="2"/>
            <w:noWrap/>
            <w:vAlign w:val="center"/>
          </w:tcPr>
          <w:p w14:paraId="1D187C4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出 生 地</w:t>
            </w:r>
          </w:p>
        </w:tc>
        <w:tc>
          <w:tcPr>
            <w:tcW w:w="1555" w:type="dxa"/>
            <w:gridSpan w:val="2"/>
            <w:noWrap/>
            <w:vAlign w:val="center"/>
          </w:tcPr>
          <w:p w14:paraId="4551036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972" w:type="dxa"/>
            <w:vMerge w:val="continue"/>
            <w:noWrap/>
            <w:vAlign w:val="center"/>
          </w:tcPr>
          <w:p w14:paraId="0F1312D7">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r>
      <w:tr w14:paraId="74B2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7FFA040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政治面貌</w:t>
            </w:r>
          </w:p>
        </w:tc>
        <w:tc>
          <w:tcPr>
            <w:tcW w:w="1262" w:type="dxa"/>
            <w:gridSpan w:val="3"/>
            <w:noWrap/>
            <w:vAlign w:val="center"/>
          </w:tcPr>
          <w:p w14:paraId="496CAB1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146" w:type="dxa"/>
            <w:gridSpan w:val="2"/>
            <w:noWrap/>
            <w:vAlign w:val="center"/>
          </w:tcPr>
          <w:p w14:paraId="47E8AC09">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参工时间</w:t>
            </w:r>
          </w:p>
        </w:tc>
        <w:tc>
          <w:tcPr>
            <w:tcW w:w="1206" w:type="dxa"/>
            <w:gridSpan w:val="3"/>
            <w:noWrap/>
            <w:vAlign w:val="center"/>
          </w:tcPr>
          <w:p w14:paraId="1B817E7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209" w:type="dxa"/>
            <w:gridSpan w:val="2"/>
            <w:noWrap/>
            <w:vAlign w:val="center"/>
          </w:tcPr>
          <w:p w14:paraId="062FC1D6">
            <w:pPr>
              <w:keepNext w:val="0"/>
              <w:keepLines w:val="0"/>
              <w:pageBreakBefore w:val="0"/>
              <w:widowControl/>
              <w:kinsoku/>
              <w:overflowPunct/>
              <w:autoSpaceDE/>
              <w:autoSpaceDN/>
              <w:bidi w:val="0"/>
              <w:adjustRightInd/>
              <w:spacing w:line="300" w:lineRule="exact"/>
              <w:jc w:val="center"/>
              <w:textAlignment w:val="auto"/>
              <w:rPr>
                <w:rFonts w:hint="eastAsia" w:ascii="方正仿宋_GBK" w:hAnsi="方正仿宋_GBK" w:eastAsia="方正仿宋_GBK" w:cs="方正仿宋_GBK"/>
                <w:b/>
                <w:bCs/>
                <w:kern w:val="0"/>
                <w:sz w:val="24"/>
                <w:highlight w:val="none"/>
                <w:lang w:eastAsia="zh-CN"/>
              </w:rPr>
            </w:pPr>
            <w:r>
              <w:rPr>
                <w:rFonts w:hint="eastAsia" w:ascii="方正仿宋_GBK" w:hAnsi="方正仿宋_GBK" w:eastAsia="方正仿宋_GBK" w:cs="方正仿宋_GBK"/>
                <w:b/>
                <w:bCs/>
                <w:kern w:val="0"/>
                <w:sz w:val="24"/>
                <w:highlight w:val="none"/>
              </w:rPr>
              <w:t>登记时间</w:t>
            </w:r>
          </w:p>
        </w:tc>
        <w:tc>
          <w:tcPr>
            <w:tcW w:w="1555" w:type="dxa"/>
            <w:gridSpan w:val="2"/>
            <w:noWrap/>
            <w:vAlign w:val="center"/>
          </w:tcPr>
          <w:p w14:paraId="2DEA7401">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972" w:type="dxa"/>
            <w:vMerge w:val="continue"/>
            <w:noWrap/>
            <w:vAlign w:val="center"/>
          </w:tcPr>
          <w:p w14:paraId="7C7AA34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r>
      <w:tr w14:paraId="7919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6" w:type="dxa"/>
            <w:vMerge w:val="restart"/>
            <w:noWrap/>
            <w:vAlign w:val="center"/>
          </w:tcPr>
          <w:p w14:paraId="6EA0437A">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学历</w:t>
            </w:r>
          </w:p>
        </w:tc>
        <w:tc>
          <w:tcPr>
            <w:tcW w:w="1095" w:type="dxa"/>
            <w:gridSpan w:val="2"/>
            <w:noWrap/>
            <w:vAlign w:val="center"/>
          </w:tcPr>
          <w:p w14:paraId="4607B925">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全日制教  育</w:t>
            </w:r>
          </w:p>
        </w:tc>
        <w:tc>
          <w:tcPr>
            <w:tcW w:w="1930" w:type="dxa"/>
            <w:gridSpan w:val="4"/>
            <w:noWrap/>
            <w:vAlign w:val="center"/>
          </w:tcPr>
          <w:p w14:paraId="6B8B87B4">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p>
        </w:tc>
        <w:tc>
          <w:tcPr>
            <w:tcW w:w="1206" w:type="dxa"/>
            <w:gridSpan w:val="3"/>
            <w:noWrap/>
            <w:vAlign w:val="center"/>
          </w:tcPr>
          <w:p w14:paraId="3815783A">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毕业院校及专业</w:t>
            </w:r>
          </w:p>
        </w:tc>
        <w:tc>
          <w:tcPr>
            <w:tcW w:w="4736" w:type="dxa"/>
            <w:gridSpan w:val="5"/>
            <w:noWrap/>
            <w:vAlign w:val="center"/>
          </w:tcPr>
          <w:p w14:paraId="7AC75678">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p>
        </w:tc>
      </w:tr>
      <w:tr w14:paraId="46CC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6" w:type="dxa"/>
            <w:vMerge w:val="continue"/>
            <w:noWrap/>
            <w:vAlign w:val="center"/>
          </w:tcPr>
          <w:p w14:paraId="7EBA872E">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p>
        </w:tc>
        <w:tc>
          <w:tcPr>
            <w:tcW w:w="1095" w:type="dxa"/>
            <w:gridSpan w:val="2"/>
            <w:noWrap/>
            <w:vAlign w:val="center"/>
          </w:tcPr>
          <w:p w14:paraId="436BC3EB">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在  职</w:t>
            </w:r>
          </w:p>
          <w:p w14:paraId="526E398B">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教  育</w:t>
            </w:r>
          </w:p>
        </w:tc>
        <w:tc>
          <w:tcPr>
            <w:tcW w:w="1930" w:type="dxa"/>
            <w:gridSpan w:val="4"/>
            <w:noWrap/>
            <w:vAlign w:val="center"/>
          </w:tcPr>
          <w:p w14:paraId="16503E38">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p>
        </w:tc>
        <w:tc>
          <w:tcPr>
            <w:tcW w:w="1206" w:type="dxa"/>
            <w:gridSpan w:val="3"/>
            <w:noWrap/>
            <w:vAlign w:val="center"/>
          </w:tcPr>
          <w:p w14:paraId="7D5B502C">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毕业院校及专业</w:t>
            </w:r>
          </w:p>
        </w:tc>
        <w:tc>
          <w:tcPr>
            <w:tcW w:w="4736" w:type="dxa"/>
            <w:gridSpan w:val="5"/>
            <w:noWrap/>
            <w:vAlign w:val="center"/>
          </w:tcPr>
          <w:p w14:paraId="0A7CE524">
            <w:pPr>
              <w:keepNext w:val="0"/>
              <w:keepLines w:val="0"/>
              <w:pageBreakBefore w:val="0"/>
              <w:kinsoku/>
              <w:overflowPunct/>
              <w:autoSpaceDE/>
              <w:autoSpaceDN/>
              <w:bidi w:val="0"/>
              <w:adjustRightInd/>
              <w:spacing w:line="280" w:lineRule="exact"/>
              <w:jc w:val="center"/>
              <w:textAlignment w:val="auto"/>
              <w:rPr>
                <w:rFonts w:ascii="方正仿宋_GBK" w:hAnsi="方正仿宋_GBK" w:eastAsia="方正仿宋_GBK" w:cs="方正仿宋_GBK"/>
                <w:b/>
                <w:bCs/>
                <w:kern w:val="0"/>
                <w:sz w:val="24"/>
                <w:highlight w:val="none"/>
              </w:rPr>
            </w:pPr>
          </w:p>
        </w:tc>
      </w:tr>
      <w:tr w14:paraId="1E84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7313EB9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身份证号码</w:t>
            </w:r>
          </w:p>
        </w:tc>
        <w:tc>
          <w:tcPr>
            <w:tcW w:w="3614" w:type="dxa"/>
            <w:gridSpan w:val="8"/>
            <w:noWrap/>
            <w:vAlign w:val="center"/>
          </w:tcPr>
          <w:p w14:paraId="3B91AD7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765" w:type="dxa"/>
            <w:gridSpan w:val="3"/>
            <w:noWrap/>
            <w:vAlign w:val="center"/>
          </w:tcPr>
          <w:p w14:paraId="699566D0">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联系电话</w:t>
            </w:r>
          </w:p>
        </w:tc>
        <w:tc>
          <w:tcPr>
            <w:tcW w:w="2971" w:type="dxa"/>
            <w:gridSpan w:val="2"/>
            <w:noWrap/>
            <w:vAlign w:val="center"/>
          </w:tcPr>
          <w:p w14:paraId="118B1E48">
            <w:pPr>
              <w:keepNext w:val="0"/>
              <w:keepLines w:val="0"/>
              <w:pageBreakBefore w:val="0"/>
              <w:widowControl/>
              <w:kinsoku/>
              <w:overflowPunct/>
              <w:autoSpaceDE/>
              <w:autoSpaceDN/>
              <w:bidi w:val="0"/>
              <w:adjustRightInd/>
              <w:spacing w:line="340" w:lineRule="exact"/>
              <w:jc w:val="both"/>
              <w:textAlignment w:val="auto"/>
              <w:rPr>
                <w:rFonts w:hint="eastAsia" w:ascii="方正仿宋_GBK" w:hAnsi="方正仿宋_GBK" w:eastAsia="方正仿宋_GBK" w:cs="方正仿宋_GBK"/>
                <w:b/>
                <w:bCs/>
                <w:kern w:val="0"/>
                <w:sz w:val="24"/>
                <w:highlight w:val="none"/>
              </w:rPr>
            </w:pPr>
          </w:p>
        </w:tc>
      </w:tr>
      <w:tr w14:paraId="7608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2B37E4EB">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现工作单位及职务职级</w:t>
            </w:r>
          </w:p>
        </w:tc>
        <w:tc>
          <w:tcPr>
            <w:tcW w:w="8350" w:type="dxa"/>
            <w:gridSpan w:val="13"/>
            <w:noWrap/>
            <w:vAlign w:val="center"/>
          </w:tcPr>
          <w:p w14:paraId="2E6E854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r>
      <w:tr w14:paraId="0645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8" w:hRule="atLeast"/>
          <w:jc w:val="center"/>
        </w:trPr>
        <w:tc>
          <w:tcPr>
            <w:tcW w:w="1263" w:type="dxa"/>
            <w:gridSpan w:val="2"/>
            <w:noWrap/>
            <w:vAlign w:val="center"/>
          </w:tcPr>
          <w:p w14:paraId="2BE97AAD">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个人简历</w:t>
            </w:r>
          </w:p>
        </w:tc>
        <w:tc>
          <w:tcPr>
            <w:tcW w:w="8350" w:type="dxa"/>
            <w:gridSpan w:val="13"/>
            <w:noWrap/>
            <w:vAlign w:val="center"/>
          </w:tcPr>
          <w:p w14:paraId="6DC099C9">
            <w:pPr>
              <w:keepNext w:val="0"/>
              <w:keepLines w:val="0"/>
              <w:pageBreakBefore w:val="0"/>
              <w:widowControl/>
              <w:kinsoku/>
              <w:overflowPunct/>
              <w:autoSpaceDE/>
              <w:autoSpaceDN/>
              <w:bidi w:val="0"/>
              <w:adjustRightInd/>
              <w:spacing w:line="340" w:lineRule="exact"/>
              <w:jc w:val="center"/>
              <w:textAlignment w:val="auto"/>
              <w:rPr>
                <w:b/>
                <w:bCs/>
                <w:highlight w:val="none"/>
              </w:rPr>
            </w:pPr>
          </w:p>
          <w:p w14:paraId="2A592AAF">
            <w:pPr>
              <w:keepNext/>
              <w:keepLines/>
              <w:widowControl w:val="0"/>
              <w:spacing w:beforeLines="0" w:beforeAutospacing="0" w:afterLines="0" w:afterAutospacing="0" w:line="590" w:lineRule="exact"/>
              <w:ind w:firstLine="663" w:firstLineChars="200"/>
              <w:jc w:val="both"/>
              <w:outlineLvl w:val="1"/>
              <w:rPr>
                <w:rFonts w:ascii="Times New Roman" w:hAnsi="Times New Roman" w:eastAsia="方正黑体_GBK" w:cs="Times New Roman"/>
                <w:b/>
                <w:bCs/>
                <w:kern w:val="2"/>
                <w:sz w:val="33"/>
                <w:szCs w:val="24"/>
                <w:highlight w:val="none"/>
                <w:lang w:val="en-US" w:eastAsia="zh-CN" w:bidi="ar-SA"/>
              </w:rPr>
            </w:pPr>
          </w:p>
          <w:p w14:paraId="2FED82B4">
            <w:pPr>
              <w:rPr>
                <w:b/>
                <w:bCs/>
                <w:highlight w:val="none"/>
              </w:rPr>
            </w:pPr>
          </w:p>
          <w:p w14:paraId="4053A34B">
            <w:pPr>
              <w:keepNext/>
              <w:keepLines/>
              <w:widowControl w:val="0"/>
              <w:spacing w:beforeLines="0" w:beforeAutospacing="0" w:afterLines="0" w:afterAutospacing="0" w:line="590" w:lineRule="exact"/>
              <w:ind w:firstLine="663" w:firstLineChars="200"/>
              <w:jc w:val="both"/>
              <w:outlineLvl w:val="1"/>
              <w:rPr>
                <w:rFonts w:ascii="Times New Roman" w:hAnsi="Times New Roman" w:eastAsia="方正黑体_GBK" w:cs="Times New Roman"/>
                <w:b/>
                <w:bCs/>
                <w:kern w:val="2"/>
                <w:sz w:val="33"/>
                <w:szCs w:val="24"/>
                <w:highlight w:val="none"/>
                <w:lang w:val="en-US" w:eastAsia="zh-CN" w:bidi="ar-SA"/>
              </w:rPr>
            </w:pPr>
          </w:p>
          <w:p w14:paraId="2EC6D545">
            <w:pPr>
              <w:keepNext/>
              <w:keepLines/>
              <w:widowControl w:val="0"/>
              <w:spacing w:beforeLines="0" w:beforeAutospacing="0" w:afterLines="0" w:afterAutospacing="0" w:line="590" w:lineRule="exact"/>
              <w:ind w:firstLine="663" w:firstLineChars="200"/>
              <w:jc w:val="both"/>
              <w:outlineLvl w:val="1"/>
              <w:rPr>
                <w:rFonts w:ascii="Times New Roman" w:hAnsi="Times New Roman" w:eastAsia="方正黑体_GBK" w:cs="Times New Roman"/>
                <w:b/>
                <w:bCs/>
                <w:kern w:val="2"/>
                <w:sz w:val="33"/>
                <w:szCs w:val="24"/>
                <w:highlight w:val="none"/>
                <w:lang w:val="en-US" w:eastAsia="zh-CN" w:bidi="ar-SA"/>
              </w:rPr>
            </w:pPr>
          </w:p>
          <w:p w14:paraId="12011357">
            <w:pPr>
              <w:rPr>
                <w:b/>
                <w:bCs/>
                <w:highlight w:val="none"/>
              </w:rPr>
            </w:pPr>
          </w:p>
        </w:tc>
      </w:tr>
      <w:tr w14:paraId="6DEE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0" w:hRule="atLeast"/>
          <w:jc w:val="center"/>
        </w:trPr>
        <w:tc>
          <w:tcPr>
            <w:tcW w:w="1263" w:type="dxa"/>
            <w:gridSpan w:val="2"/>
            <w:noWrap/>
            <w:vAlign w:val="center"/>
          </w:tcPr>
          <w:p w14:paraId="074EC174">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所受奖惩</w:t>
            </w:r>
          </w:p>
          <w:p w14:paraId="514E6E1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情    况</w:t>
            </w:r>
          </w:p>
        </w:tc>
        <w:tc>
          <w:tcPr>
            <w:tcW w:w="8350" w:type="dxa"/>
            <w:gridSpan w:val="13"/>
            <w:noWrap/>
            <w:vAlign w:val="center"/>
          </w:tcPr>
          <w:p w14:paraId="0238D04D">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r>
      <w:tr w14:paraId="6325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0" w:hRule="atLeast"/>
          <w:jc w:val="center"/>
        </w:trPr>
        <w:tc>
          <w:tcPr>
            <w:tcW w:w="1263" w:type="dxa"/>
            <w:gridSpan w:val="2"/>
            <w:noWrap/>
            <w:vAlign w:val="center"/>
          </w:tcPr>
          <w:p w14:paraId="38BFBAB7">
            <w:pPr>
              <w:keepNext w:val="0"/>
              <w:keepLines w:val="0"/>
              <w:pageBreakBefore w:val="0"/>
              <w:widowControl/>
              <w:kinsoku/>
              <w:overflowPunct/>
              <w:autoSpaceDE/>
              <w:autoSpaceDN/>
              <w:bidi w:val="0"/>
              <w:adjustRightInd/>
              <w:spacing w:line="32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年度考核</w:t>
            </w:r>
          </w:p>
          <w:p w14:paraId="33D67F61">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结    果</w:t>
            </w:r>
          </w:p>
        </w:tc>
        <w:tc>
          <w:tcPr>
            <w:tcW w:w="8350" w:type="dxa"/>
            <w:gridSpan w:val="13"/>
            <w:noWrap/>
            <w:vAlign w:val="center"/>
          </w:tcPr>
          <w:p w14:paraId="67DC09A5">
            <w:pPr>
              <w:keepNext w:val="0"/>
              <w:keepLines w:val="0"/>
              <w:pageBreakBefore w:val="0"/>
              <w:widowControl/>
              <w:kinsoku/>
              <w:overflowPunct/>
              <w:autoSpaceDE/>
              <w:autoSpaceDN/>
              <w:bidi w:val="0"/>
              <w:adjustRightInd/>
              <w:spacing w:line="340" w:lineRule="exact"/>
              <w:ind w:firstLine="482" w:firstLineChars="200"/>
              <w:jc w:val="left"/>
              <w:textAlignment w:val="auto"/>
              <w:rPr>
                <w:rFonts w:hint="default" w:ascii="方正仿宋_GBK" w:hAnsi="方正仿宋_GBK" w:eastAsia="方正仿宋_GBK" w:cs="方正仿宋_GBK"/>
                <w:b/>
                <w:bCs/>
                <w:kern w:val="0"/>
                <w:sz w:val="24"/>
                <w:highlight w:val="none"/>
                <w:lang w:val="en-US" w:eastAsia="zh-CN"/>
              </w:rPr>
            </w:pPr>
          </w:p>
        </w:tc>
      </w:tr>
      <w:tr w14:paraId="7038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1D0AE54">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家庭主要成员及社会关系</w:t>
            </w: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4FE22BD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称 谓</w:t>
            </w: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1156B67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姓 名</w:t>
            </w: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6379D11">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出生年月</w:t>
            </w:r>
          </w:p>
        </w:tc>
        <w:tc>
          <w:tcPr>
            <w:tcW w:w="810" w:type="dxa"/>
            <w:tcBorders>
              <w:top w:val="single" w:color="auto" w:sz="4" w:space="0"/>
              <w:left w:val="single" w:color="auto" w:sz="4" w:space="0"/>
              <w:bottom w:val="single" w:color="auto" w:sz="4" w:space="0"/>
              <w:right w:val="single" w:color="auto" w:sz="4" w:space="0"/>
            </w:tcBorders>
            <w:noWrap/>
            <w:vAlign w:val="center"/>
          </w:tcPr>
          <w:p w14:paraId="48FD690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政治面貌</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215CBC00">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是否有</w:t>
            </w:r>
          </w:p>
          <w:p w14:paraId="23BDCB0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回避关系</w:t>
            </w: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625E3F4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工作单位及职务</w:t>
            </w:r>
          </w:p>
        </w:tc>
      </w:tr>
      <w:tr w14:paraId="26DD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87F0701">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bCs/>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04C9894B">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5C742B69">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C0277BD">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6902C3C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57708721">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23413CCB">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r>
      <w:tr w14:paraId="7354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4828B49">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bCs/>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59A1504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2F19AF10">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D336E7A">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0EA8377E">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5A4367E7">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0E2B8DF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r>
      <w:tr w14:paraId="4EC2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16BF1D7">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bCs/>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410428E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6B705E8C">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0D398FA">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10D19067">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42461DC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3D081153">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r>
      <w:tr w14:paraId="15D3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007DE42">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bCs/>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66914513">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1E1A5939">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D0FAB0D">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11F8A165">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7F27FCF1">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33DE00AB">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r>
      <w:tr w14:paraId="6BE1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6689399">
            <w:pPr>
              <w:keepNext w:val="0"/>
              <w:keepLines w:val="0"/>
              <w:pageBreakBefore w:val="0"/>
              <w:widowControl/>
              <w:kinsoku/>
              <w:overflowPunct/>
              <w:autoSpaceDE/>
              <w:autoSpaceDN/>
              <w:bidi w:val="0"/>
              <w:adjustRightInd/>
              <w:jc w:val="center"/>
              <w:textAlignment w:val="auto"/>
              <w:rPr>
                <w:rFonts w:ascii="方正仿宋_GBK" w:hAnsi="方正仿宋_GBK" w:eastAsia="方正仿宋_GBK" w:cs="方正仿宋_GBK"/>
                <w:b/>
                <w:bCs/>
                <w:kern w:val="0"/>
                <w:sz w:val="24"/>
                <w:highlight w:val="none"/>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370AAD2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399367F2">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756"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F8E923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27A126F0">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5E74AF77">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13DD156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p>
        </w:tc>
      </w:tr>
      <w:tr w14:paraId="1B63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37E86E18">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所在</w:t>
            </w:r>
          </w:p>
          <w:p w14:paraId="65581979">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单位</w:t>
            </w:r>
          </w:p>
          <w:p w14:paraId="10FFF3A3">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意见</w:t>
            </w:r>
          </w:p>
        </w:tc>
        <w:tc>
          <w:tcPr>
            <w:tcW w:w="3344" w:type="dxa"/>
            <w:gridSpan w:val="7"/>
            <w:tcBorders>
              <w:top w:val="single" w:color="auto" w:sz="4" w:space="0"/>
              <w:left w:val="single" w:color="auto" w:sz="4" w:space="0"/>
              <w:bottom w:val="single" w:color="auto" w:sz="4" w:space="0"/>
              <w:right w:val="single" w:color="auto" w:sz="4" w:space="0"/>
            </w:tcBorders>
            <w:noWrap/>
            <w:vAlign w:val="bottom"/>
          </w:tcPr>
          <w:p w14:paraId="40B4AC51">
            <w:pPr>
              <w:keepNext w:val="0"/>
              <w:keepLines w:val="0"/>
              <w:pageBreakBefore w:val="0"/>
              <w:widowControl/>
              <w:kinsoku/>
              <w:wordWrap w:val="0"/>
              <w:overflowPunct/>
              <w:autoSpaceDE/>
              <w:autoSpaceDN/>
              <w:bidi w:val="0"/>
              <w:adjustRightInd/>
              <w:spacing w:line="340" w:lineRule="exact"/>
              <w:jc w:val="both"/>
              <w:textAlignment w:val="auto"/>
              <w:rPr>
                <w:rFonts w:hint="eastAsia" w:ascii="方正仿宋_GBK" w:hAnsi="方正仿宋_GBK" w:eastAsia="方正仿宋_GBK" w:cs="方正仿宋_GBK"/>
                <w:b/>
                <w:bCs/>
                <w:kern w:val="0"/>
                <w:sz w:val="24"/>
                <w:highlight w:val="none"/>
                <w:lang w:eastAsia="zh-CN"/>
              </w:rPr>
            </w:pPr>
            <w:r>
              <w:rPr>
                <w:rFonts w:hint="eastAsia" w:ascii="方正仿宋_GBK" w:hAnsi="方正仿宋_GBK" w:eastAsia="方正仿宋_GBK" w:cs="方正仿宋_GBK"/>
                <w:b/>
                <w:bCs/>
                <w:kern w:val="0"/>
                <w:sz w:val="24"/>
                <w:highlight w:val="none"/>
                <w:lang w:eastAsia="zh-CN"/>
              </w:rPr>
              <w:t>（报名阶段此栏可暂不填写，进入资格复审阶段须由所在单位签字、盖章）</w:t>
            </w:r>
          </w:p>
          <w:p w14:paraId="3135E5AB">
            <w:pPr>
              <w:keepNext w:val="0"/>
              <w:keepLines w:val="0"/>
              <w:pageBreakBefore w:val="0"/>
              <w:widowControl/>
              <w:kinsoku/>
              <w:wordWrap w:val="0"/>
              <w:overflowPunct/>
              <w:autoSpaceDE/>
              <w:autoSpaceDN/>
              <w:bidi w:val="0"/>
              <w:adjustRightInd/>
              <w:spacing w:line="340" w:lineRule="exact"/>
              <w:jc w:val="right"/>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 xml:space="preserve">（盖章）      </w:t>
            </w:r>
          </w:p>
          <w:p w14:paraId="07FF4175">
            <w:pPr>
              <w:keepNext w:val="0"/>
              <w:keepLines w:val="0"/>
              <w:pageBreakBefore w:val="0"/>
              <w:widowControl/>
              <w:kinsoku/>
              <w:wordWrap w:val="0"/>
              <w:overflowPunct/>
              <w:autoSpaceDE/>
              <w:autoSpaceDN/>
              <w:bidi w:val="0"/>
              <w:adjustRightInd/>
              <w:spacing w:line="340" w:lineRule="exact"/>
              <w:ind w:right="100"/>
              <w:jc w:val="right"/>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 xml:space="preserve">年  月  日     </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1F36A553">
            <w:pPr>
              <w:keepNext w:val="0"/>
              <w:keepLines w:val="0"/>
              <w:pageBreakBefore w:val="0"/>
              <w:widowControl/>
              <w:kinsoku/>
              <w:overflowPunct/>
              <w:autoSpaceDE/>
              <w:autoSpaceDN/>
              <w:bidi w:val="0"/>
              <w:adjustRightInd/>
              <w:spacing w:line="340" w:lineRule="exact"/>
              <w:jc w:val="center"/>
              <w:textAlignment w:val="auto"/>
              <w:rPr>
                <w:rFonts w:hint="eastAsia" w:ascii="方正仿宋_GBK" w:hAnsi="方正仿宋_GBK" w:eastAsia="方正仿宋_GBK" w:cs="方正仿宋_GBK"/>
                <w:b/>
                <w:bCs/>
                <w:kern w:val="0"/>
                <w:sz w:val="24"/>
                <w:highlight w:val="none"/>
                <w:lang w:eastAsia="zh-CN"/>
              </w:rPr>
            </w:pPr>
            <w:r>
              <w:rPr>
                <w:rFonts w:hint="eastAsia" w:ascii="方正仿宋_GBK" w:hAnsi="方正仿宋_GBK" w:eastAsia="方正仿宋_GBK" w:cs="方正仿宋_GBK"/>
                <w:b/>
                <w:bCs/>
                <w:kern w:val="0"/>
                <w:sz w:val="24"/>
                <w:highlight w:val="none"/>
                <w:lang w:eastAsia="zh-CN"/>
              </w:rPr>
              <w:t>主管</w:t>
            </w:r>
          </w:p>
          <w:p w14:paraId="536EE03B">
            <w:pPr>
              <w:keepNext w:val="0"/>
              <w:keepLines w:val="0"/>
              <w:pageBreakBefore w:val="0"/>
              <w:widowControl/>
              <w:kinsoku/>
              <w:wordWrap/>
              <w:overflowPunct/>
              <w:autoSpaceDE/>
              <w:autoSpaceDN/>
              <w:bidi w:val="0"/>
              <w:adjustRightInd/>
              <w:spacing w:line="340" w:lineRule="exact"/>
              <w:ind w:right="0"/>
              <w:jc w:val="center"/>
              <w:textAlignment w:val="auto"/>
              <w:rPr>
                <w:rFonts w:hint="eastAsia" w:ascii="方正仿宋_GBK" w:hAnsi="方正仿宋_GBK" w:eastAsia="方正仿宋_GBK" w:cs="方正仿宋_GBK"/>
                <w:b/>
                <w:bCs/>
                <w:kern w:val="0"/>
                <w:sz w:val="24"/>
                <w:highlight w:val="none"/>
                <w:lang w:eastAsia="zh-CN"/>
              </w:rPr>
            </w:pPr>
            <w:r>
              <w:rPr>
                <w:rFonts w:hint="eastAsia" w:ascii="方正仿宋_GBK" w:hAnsi="方正仿宋_GBK" w:eastAsia="方正仿宋_GBK" w:cs="方正仿宋_GBK"/>
                <w:b/>
                <w:bCs/>
                <w:kern w:val="0"/>
                <w:sz w:val="24"/>
                <w:highlight w:val="none"/>
                <w:lang w:eastAsia="zh-CN"/>
              </w:rPr>
              <w:t>部门</w:t>
            </w:r>
          </w:p>
          <w:p w14:paraId="6A358D1C">
            <w:pPr>
              <w:keepNext w:val="0"/>
              <w:keepLines w:val="0"/>
              <w:pageBreakBefore w:val="0"/>
              <w:widowControl/>
              <w:kinsoku/>
              <w:wordWrap/>
              <w:overflowPunct/>
              <w:autoSpaceDE/>
              <w:autoSpaceDN/>
              <w:bidi w:val="0"/>
              <w:adjustRightInd/>
              <w:spacing w:line="340" w:lineRule="exact"/>
              <w:ind w:right="0"/>
              <w:jc w:val="center"/>
              <w:textAlignment w:val="auto"/>
              <w:rPr>
                <w:rFonts w:hint="eastAsia"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意见</w:t>
            </w:r>
          </w:p>
        </w:tc>
        <w:tc>
          <w:tcPr>
            <w:tcW w:w="3731" w:type="dxa"/>
            <w:gridSpan w:val="4"/>
            <w:tcBorders>
              <w:top w:val="single" w:color="auto" w:sz="4" w:space="0"/>
              <w:left w:val="single" w:color="auto" w:sz="4" w:space="0"/>
              <w:bottom w:val="single" w:color="auto" w:sz="4" w:space="0"/>
              <w:right w:val="single" w:color="auto" w:sz="4" w:space="0"/>
            </w:tcBorders>
            <w:noWrap/>
            <w:vAlign w:val="bottom"/>
          </w:tcPr>
          <w:p w14:paraId="3445CC27">
            <w:pPr>
              <w:keepNext w:val="0"/>
              <w:keepLines w:val="0"/>
              <w:pageBreakBefore w:val="0"/>
              <w:widowControl/>
              <w:kinsoku/>
              <w:wordWrap w:val="0"/>
              <w:overflowPunct/>
              <w:autoSpaceDE/>
              <w:autoSpaceDN/>
              <w:bidi w:val="0"/>
              <w:adjustRightInd/>
              <w:spacing w:line="340" w:lineRule="exact"/>
              <w:jc w:val="both"/>
              <w:textAlignment w:val="auto"/>
              <w:rPr>
                <w:rFonts w:hint="eastAsia" w:ascii="方正仿宋_GBK" w:hAnsi="方正仿宋_GBK" w:eastAsia="方正仿宋_GBK" w:cs="方正仿宋_GBK"/>
                <w:b/>
                <w:bCs/>
                <w:kern w:val="0"/>
                <w:sz w:val="24"/>
                <w:highlight w:val="none"/>
                <w:lang w:eastAsia="zh-CN"/>
              </w:rPr>
            </w:pPr>
            <w:r>
              <w:rPr>
                <w:rFonts w:hint="eastAsia" w:ascii="方正仿宋_GBK" w:hAnsi="方正仿宋_GBK" w:eastAsia="方正仿宋_GBK" w:cs="方正仿宋_GBK"/>
                <w:b/>
                <w:bCs/>
                <w:kern w:val="0"/>
                <w:sz w:val="24"/>
                <w:highlight w:val="none"/>
                <w:lang w:eastAsia="zh-CN"/>
              </w:rPr>
              <w:t>（报名阶段此栏可暂不填写，进入资格复审阶段须由主管部门签字、盖章）</w:t>
            </w:r>
          </w:p>
          <w:p w14:paraId="5C108161">
            <w:pPr>
              <w:keepNext w:val="0"/>
              <w:keepLines w:val="0"/>
              <w:pageBreakBefore w:val="0"/>
              <w:widowControl/>
              <w:kinsoku/>
              <w:wordWrap w:val="0"/>
              <w:overflowPunct/>
              <w:autoSpaceDE/>
              <w:autoSpaceDN/>
              <w:bidi w:val="0"/>
              <w:adjustRightInd/>
              <w:spacing w:line="340" w:lineRule="exact"/>
              <w:jc w:val="right"/>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 xml:space="preserve">（盖章）      </w:t>
            </w:r>
          </w:p>
          <w:p w14:paraId="761230DE">
            <w:pPr>
              <w:keepNext w:val="0"/>
              <w:keepLines w:val="0"/>
              <w:pageBreakBefore w:val="0"/>
              <w:widowControl/>
              <w:kinsoku/>
              <w:wordWrap w:val="0"/>
              <w:overflowPunct/>
              <w:autoSpaceDE/>
              <w:autoSpaceDN/>
              <w:bidi w:val="0"/>
              <w:adjustRightInd/>
              <w:spacing w:line="340" w:lineRule="exact"/>
              <w:ind w:right="100"/>
              <w:jc w:val="right"/>
              <w:textAlignment w:val="auto"/>
              <w:rPr>
                <w:rFonts w:hint="eastAsia"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 xml:space="preserve">年  月  日  </w:t>
            </w:r>
          </w:p>
        </w:tc>
      </w:tr>
      <w:tr w14:paraId="2E19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734A207F">
            <w:pPr>
              <w:keepNext w:val="0"/>
              <w:keepLines w:val="0"/>
              <w:pageBreakBefore w:val="0"/>
              <w:widowControl/>
              <w:kinsoku/>
              <w:overflowPunct/>
              <w:autoSpaceDE/>
              <w:autoSpaceDN/>
              <w:bidi w:val="0"/>
              <w:adjustRightInd/>
              <w:spacing w:line="340" w:lineRule="exact"/>
              <w:jc w:val="center"/>
              <w:textAlignment w:val="auto"/>
              <w:rPr>
                <w:rFonts w:hint="eastAsia"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公务员</w:t>
            </w:r>
          </w:p>
          <w:p w14:paraId="5A43525F">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主管部门意见</w:t>
            </w:r>
          </w:p>
        </w:tc>
        <w:tc>
          <w:tcPr>
            <w:tcW w:w="8350" w:type="dxa"/>
            <w:gridSpan w:val="13"/>
            <w:tcBorders>
              <w:top w:val="single" w:color="auto" w:sz="4" w:space="0"/>
              <w:left w:val="single" w:color="auto" w:sz="4" w:space="0"/>
              <w:bottom w:val="single" w:color="auto" w:sz="4" w:space="0"/>
              <w:right w:val="single" w:color="auto" w:sz="4" w:space="0"/>
            </w:tcBorders>
            <w:noWrap/>
            <w:vAlign w:val="bottom"/>
          </w:tcPr>
          <w:p w14:paraId="1DA23A68">
            <w:pPr>
              <w:keepNext w:val="0"/>
              <w:keepLines w:val="0"/>
              <w:pageBreakBefore w:val="0"/>
              <w:widowControl/>
              <w:kinsoku/>
              <w:wordWrap w:val="0"/>
              <w:overflowPunct/>
              <w:autoSpaceDE/>
              <w:autoSpaceDN/>
              <w:bidi w:val="0"/>
              <w:adjustRightInd/>
              <w:spacing w:line="340" w:lineRule="exact"/>
              <w:ind w:left="0" w:leftChars="0" w:firstLine="422" w:firstLineChars="175"/>
              <w:jc w:val="both"/>
              <w:textAlignment w:val="auto"/>
              <w:rPr>
                <w:rFonts w:ascii="方正仿宋_GBK" w:hAnsi="方正仿宋_GBK" w:eastAsia="方正仿宋_GBK" w:cs="方正仿宋_GBK"/>
                <w:b/>
                <w:bCs/>
                <w:kern w:val="0"/>
                <w:sz w:val="24"/>
                <w:highlight w:val="none"/>
              </w:rPr>
            </w:pPr>
            <w:bookmarkStart w:id="0" w:name="_GoBack"/>
            <w:bookmarkEnd w:id="0"/>
            <w:r>
              <w:rPr>
                <w:rFonts w:hint="eastAsia" w:ascii="方正仿宋_GBK" w:hAnsi="方正仿宋_GBK" w:eastAsia="方正仿宋_GBK" w:cs="方正仿宋_GBK"/>
                <w:b/>
                <w:bCs/>
                <w:kern w:val="0"/>
                <w:sz w:val="24"/>
                <w:highlight w:val="none"/>
                <w:lang w:eastAsia="zh-CN"/>
              </w:rPr>
              <w:t>（报名阶段此栏可暂不填写，进入资格复审阶段须由公务员主管部门</w:t>
            </w:r>
            <w:r>
              <w:rPr>
                <w:rFonts w:hint="eastAsia" w:ascii="方正仿宋_GBK" w:hAnsi="方正仿宋_GBK" w:eastAsia="方正仿宋_GBK" w:cs="方正仿宋_GBK"/>
                <w:b/>
                <w:bCs/>
                <w:kern w:val="0"/>
                <w:sz w:val="24"/>
                <w:highlight w:val="none"/>
                <w:lang w:val="en-US" w:eastAsia="zh-CN"/>
              </w:rPr>
              <w:t>签字、</w:t>
            </w:r>
            <w:r>
              <w:rPr>
                <w:rFonts w:hint="eastAsia" w:ascii="方正仿宋_GBK" w:hAnsi="方正仿宋_GBK" w:eastAsia="方正仿宋_GBK" w:cs="方正仿宋_GBK"/>
                <w:b/>
                <w:bCs/>
                <w:kern w:val="0"/>
                <w:sz w:val="24"/>
                <w:highlight w:val="none"/>
                <w:lang w:eastAsia="zh-CN"/>
              </w:rPr>
              <w:t>盖章）</w:t>
            </w:r>
          </w:p>
          <w:p w14:paraId="3B65AABC">
            <w:pPr>
              <w:keepNext w:val="0"/>
              <w:keepLines w:val="0"/>
              <w:pageBreakBefore w:val="0"/>
              <w:widowControl/>
              <w:kinsoku/>
              <w:wordWrap w:val="0"/>
              <w:overflowPunct/>
              <w:autoSpaceDE/>
              <w:autoSpaceDN/>
              <w:bidi w:val="0"/>
              <w:adjustRightInd/>
              <w:spacing w:line="340" w:lineRule="exact"/>
              <w:jc w:val="right"/>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 xml:space="preserve">（盖章）      </w:t>
            </w:r>
          </w:p>
          <w:p w14:paraId="50BDBBC2">
            <w:pPr>
              <w:keepNext w:val="0"/>
              <w:keepLines w:val="0"/>
              <w:pageBreakBefore w:val="0"/>
              <w:widowControl/>
              <w:kinsoku/>
              <w:wordWrap w:val="0"/>
              <w:overflowPunct/>
              <w:autoSpaceDE/>
              <w:autoSpaceDN/>
              <w:bidi w:val="0"/>
              <w:adjustRightInd/>
              <w:spacing w:line="340" w:lineRule="exact"/>
              <w:ind w:right="100"/>
              <w:jc w:val="right"/>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 xml:space="preserve">年  月  日     </w:t>
            </w:r>
          </w:p>
        </w:tc>
      </w:tr>
      <w:tr w14:paraId="18CF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32DF7F86">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资格审查意见</w:t>
            </w:r>
          </w:p>
        </w:tc>
        <w:tc>
          <w:tcPr>
            <w:tcW w:w="8350" w:type="dxa"/>
            <w:gridSpan w:val="13"/>
            <w:tcBorders>
              <w:top w:val="single" w:color="auto" w:sz="4" w:space="0"/>
              <w:left w:val="single" w:color="auto" w:sz="4" w:space="0"/>
              <w:bottom w:val="single" w:color="auto" w:sz="4" w:space="0"/>
              <w:right w:val="single" w:color="auto" w:sz="4" w:space="0"/>
            </w:tcBorders>
            <w:noWrap/>
            <w:vAlign w:val="bottom"/>
          </w:tcPr>
          <w:p w14:paraId="12270F8A">
            <w:pPr>
              <w:keepNext w:val="0"/>
              <w:keepLines w:val="0"/>
              <w:pageBreakBefore w:val="0"/>
              <w:widowControl/>
              <w:kinsoku/>
              <w:overflowPunct/>
              <w:autoSpaceDE/>
              <w:autoSpaceDN/>
              <w:bidi w:val="0"/>
              <w:adjustRightInd/>
              <w:spacing w:line="340" w:lineRule="exact"/>
              <w:ind w:firstLine="5474" w:firstLineChars="2272"/>
              <w:jc w:val="right"/>
              <w:textAlignment w:val="auto"/>
              <w:rPr>
                <w:rFonts w:ascii="方正仿宋_GBK" w:hAnsi="方正仿宋_GBK" w:eastAsia="方正仿宋_GBK" w:cs="方正仿宋_GBK"/>
                <w:b/>
                <w:bCs/>
                <w:kern w:val="0"/>
                <w:sz w:val="24"/>
                <w:highlight w:val="none"/>
              </w:rPr>
            </w:pPr>
          </w:p>
          <w:p w14:paraId="4A4958AD">
            <w:pPr>
              <w:keepNext w:val="0"/>
              <w:keepLines w:val="0"/>
              <w:pageBreakBefore w:val="0"/>
              <w:widowControl/>
              <w:kinsoku/>
              <w:wordWrap w:val="0"/>
              <w:overflowPunct/>
              <w:autoSpaceDE/>
              <w:autoSpaceDN/>
              <w:bidi w:val="0"/>
              <w:adjustRightInd/>
              <w:spacing w:line="340" w:lineRule="exact"/>
              <w:jc w:val="right"/>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 xml:space="preserve">（盖章）      </w:t>
            </w:r>
          </w:p>
          <w:p w14:paraId="05D0117C">
            <w:pPr>
              <w:keepNext w:val="0"/>
              <w:keepLines w:val="0"/>
              <w:pageBreakBefore w:val="0"/>
              <w:widowControl/>
              <w:kinsoku/>
              <w:wordWrap w:val="0"/>
              <w:overflowPunct/>
              <w:autoSpaceDE/>
              <w:autoSpaceDN/>
              <w:bidi w:val="0"/>
              <w:adjustRightInd/>
              <w:spacing w:line="340" w:lineRule="exact"/>
              <w:ind w:right="100"/>
              <w:jc w:val="right"/>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 xml:space="preserve">年  月  日     </w:t>
            </w:r>
          </w:p>
        </w:tc>
      </w:tr>
      <w:tr w14:paraId="1AAC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0ADC7B0B">
            <w:pPr>
              <w:keepNext w:val="0"/>
              <w:keepLines w:val="0"/>
              <w:pageBreakBefore w:val="0"/>
              <w:widowControl/>
              <w:kinsoku/>
              <w:overflowPunct/>
              <w:autoSpaceDE/>
              <w:autoSpaceDN/>
              <w:bidi w:val="0"/>
              <w:adjustRightInd/>
              <w:spacing w:line="340" w:lineRule="exact"/>
              <w:jc w:val="center"/>
              <w:textAlignment w:val="auto"/>
              <w:rPr>
                <w:rFonts w:ascii="方正仿宋_GBK" w:hAnsi="方正仿宋_GBK" w:eastAsia="方正仿宋_GBK" w:cs="方正仿宋_GBK"/>
                <w:b/>
                <w:bCs/>
                <w:kern w:val="0"/>
                <w:sz w:val="24"/>
                <w:highlight w:val="none"/>
              </w:rPr>
            </w:pPr>
            <w:r>
              <w:rPr>
                <w:rFonts w:hint="eastAsia" w:ascii="方正仿宋_GBK" w:hAnsi="方正仿宋_GBK" w:eastAsia="方正仿宋_GBK" w:cs="方正仿宋_GBK"/>
                <w:b/>
                <w:bCs/>
                <w:kern w:val="0"/>
                <w:sz w:val="24"/>
                <w:highlight w:val="none"/>
              </w:rPr>
              <w:t>备  注</w:t>
            </w:r>
          </w:p>
        </w:tc>
        <w:tc>
          <w:tcPr>
            <w:tcW w:w="8350" w:type="dxa"/>
            <w:gridSpan w:val="13"/>
            <w:tcBorders>
              <w:top w:val="single" w:color="auto" w:sz="4" w:space="0"/>
              <w:left w:val="single" w:color="auto" w:sz="4" w:space="0"/>
              <w:bottom w:val="single" w:color="auto" w:sz="4" w:space="0"/>
              <w:right w:val="single" w:color="auto" w:sz="4" w:space="0"/>
            </w:tcBorders>
            <w:noWrap/>
            <w:vAlign w:val="center"/>
          </w:tcPr>
          <w:p w14:paraId="2AC9CA06">
            <w:pPr>
              <w:keepNext w:val="0"/>
              <w:keepLines w:val="0"/>
              <w:pageBreakBefore w:val="0"/>
              <w:widowControl/>
              <w:kinsoku/>
              <w:overflowPunct/>
              <w:autoSpaceDE/>
              <w:autoSpaceDN/>
              <w:bidi w:val="0"/>
              <w:adjustRightInd/>
              <w:jc w:val="left"/>
              <w:textAlignment w:val="auto"/>
              <w:rPr>
                <w:rFonts w:ascii="方正仿宋_GBK" w:hAnsi="方正仿宋_GBK" w:eastAsia="方正仿宋_GBK" w:cs="方正仿宋_GBK"/>
                <w:b/>
                <w:bCs/>
                <w:kern w:val="0"/>
                <w:sz w:val="24"/>
                <w:highlight w:val="none"/>
              </w:rPr>
            </w:pPr>
          </w:p>
        </w:tc>
      </w:tr>
    </w:tbl>
    <w:p w14:paraId="77A81F3D">
      <w:pPr>
        <w:keepNext w:val="0"/>
        <w:keepLines w:val="0"/>
        <w:pageBreakBefore w:val="0"/>
        <w:widowControl/>
        <w:kinsoku/>
        <w:overflowPunct/>
        <w:autoSpaceDE/>
        <w:autoSpaceDN/>
        <w:bidi w:val="0"/>
        <w:adjustRightInd/>
        <w:snapToGrid w:val="0"/>
        <w:spacing w:line="320" w:lineRule="exact"/>
        <w:ind w:firstLine="480"/>
        <w:jc w:val="left"/>
        <w:textAlignment w:val="auto"/>
        <w:rPr>
          <w:rFonts w:eastAsia="方正仿宋_GBK"/>
          <w:b/>
          <w:bCs/>
          <w:kern w:val="0"/>
          <w:sz w:val="24"/>
          <w:highlight w:val="none"/>
        </w:rPr>
      </w:pPr>
      <w:r>
        <w:rPr>
          <w:rFonts w:eastAsia="仿宋_GB2312"/>
          <w:b/>
          <w:bCs/>
          <w:kern w:val="0"/>
          <w:sz w:val="24"/>
          <w:highlight w:val="none"/>
        </w:rPr>
        <w:t>注：</w:t>
      </w:r>
      <w:r>
        <w:rPr>
          <w:rFonts w:hint="eastAsia" w:eastAsia="仿宋_GB2312"/>
          <w:b/>
          <w:bCs/>
          <w:kern w:val="0"/>
          <w:sz w:val="24"/>
          <w:highlight w:val="none"/>
          <w:lang w:eastAsia="zh-CN"/>
        </w:rPr>
        <w:t>所在单位、主管部门及</w:t>
      </w:r>
      <w:r>
        <w:rPr>
          <w:rFonts w:eastAsia="方正仿宋_GBK"/>
          <w:b/>
          <w:bCs/>
          <w:kern w:val="0"/>
          <w:sz w:val="24"/>
          <w:highlight w:val="none"/>
        </w:rPr>
        <w:t>公务员主管部门意见栏，由</w:t>
      </w:r>
      <w:r>
        <w:rPr>
          <w:rFonts w:hint="eastAsia" w:eastAsia="方正仿宋_GBK"/>
          <w:b/>
          <w:bCs/>
          <w:kern w:val="0"/>
          <w:sz w:val="24"/>
          <w:highlight w:val="none"/>
          <w:lang w:eastAsia="zh-CN"/>
        </w:rPr>
        <w:t>相关</w:t>
      </w:r>
      <w:r>
        <w:rPr>
          <w:rFonts w:eastAsia="方正仿宋_GBK"/>
          <w:b/>
          <w:bCs/>
          <w:kern w:val="0"/>
          <w:sz w:val="24"/>
          <w:highlight w:val="none"/>
        </w:rPr>
        <w:t>部门对表格内容进行审查，签署是否同意报考的意见，并加盖印章</w:t>
      </w:r>
      <w:r>
        <w:rPr>
          <w:rFonts w:hint="eastAsia" w:eastAsia="方正仿宋_GBK"/>
          <w:b/>
          <w:bCs/>
          <w:kern w:val="0"/>
          <w:sz w:val="24"/>
          <w:highlight w:val="none"/>
          <w:lang w:eastAsia="zh-CN"/>
        </w:rPr>
        <w:t>（在资格复审时提供盖章件）</w:t>
      </w:r>
      <w:r>
        <w:rPr>
          <w:rFonts w:eastAsia="方正仿宋_GBK"/>
          <w:b/>
          <w:bCs/>
          <w:kern w:val="0"/>
          <w:sz w:val="24"/>
          <w:highlight w:val="none"/>
        </w:rPr>
        <w:t>。</w:t>
      </w:r>
    </w:p>
    <w:p w14:paraId="52BE038A">
      <w:r>
        <w:br w:type="page"/>
      </w:r>
    </w:p>
    <w:p w14:paraId="01008B46">
      <w:pPr>
        <w:spacing w:after="120" w:afterLines="50" w:line="480" w:lineRule="exact"/>
        <w:jc w:val="center"/>
        <w:outlineLvl w:val="0"/>
        <w:rPr>
          <w:rFonts w:hint="eastAsia" w:ascii="Times New Roman" w:hAnsi="Times New Roman" w:eastAsia="方正仿宋_GBK" w:cs="方正仿宋_GBK"/>
          <w:b/>
          <w:bCs/>
          <w:kern w:val="0"/>
          <w:sz w:val="44"/>
          <w:szCs w:val="44"/>
          <w:highlight w:val="none"/>
        </w:rPr>
      </w:pPr>
      <w:r>
        <w:rPr>
          <w:rFonts w:eastAsia="方正小标宋简体"/>
          <w:b/>
          <w:bCs/>
          <w:sz w:val="44"/>
          <w:szCs w:val="44"/>
          <w:highlight w:val="none"/>
        </w:rPr>
        <w:t>报名登记表填表须知</w:t>
      </w:r>
    </w:p>
    <w:p w14:paraId="48F25003">
      <w:pPr>
        <w:keepNext w:val="0"/>
        <w:keepLines w:val="0"/>
        <w:pageBreakBefore w:val="0"/>
        <w:widowControl/>
        <w:kinsoku/>
        <w:wordWrap/>
        <w:overflowPunct/>
        <w:topLinePunct w:val="0"/>
        <w:autoSpaceDE/>
        <w:autoSpaceDN/>
        <w:bidi w:val="0"/>
        <w:adjustRightInd/>
        <w:snapToGrid w:val="0"/>
        <w:spacing w:line="540" w:lineRule="exact"/>
        <w:ind w:firstLine="643" w:firstLineChars="200"/>
        <w:jc w:val="left"/>
        <w:textAlignment w:val="auto"/>
        <w:rPr>
          <w:rFonts w:hint="eastAsia" w:ascii="Times New Roman" w:hAnsi="Times New Roman" w:eastAsia="方正仿宋_GBK" w:cs="方正仿宋_GBK"/>
          <w:b/>
          <w:bCs/>
          <w:kern w:val="0"/>
          <w:sz w:val="32"/>
          <w:szCs w:val="32"/>
          <w:highlight w:val="none"/>
        </w:rPr>
      </w:pPr>
    </w:p>
    <w:p w14:paraId="1D2EADBC">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1.报名登记表，须按填写说明逐项认真填写，不能遗漏，所填写内容要准确无误。需用电脑打印。</w:t>
      </w:r>
    </w:p>
    <w:p w14:paraId="0EC4FE41">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2.“民族”栏填写民族全称，不能简称。</w:t>
      </w:r>
    </w:p>
    <w:p w14:paraId="49809F65">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3.“籍贯”栏填写祖籍所在地，“出生地”栏填写本人出生的地方。“籍贯”和“出生地”按现在的行政区划填写，要填写省、市或县的名称，如“四川</w:t>
      </w:r>
      <w:r>
        <w:rPr>
          <w:rFonts w:hint="eastAsia" w:ascii="Times New Roman" w:hAnsi="Times New Roman" w:eastAsia="方正仿宋_GBK" w:cs="方正仿宋_GBK"/>
          <w:b/>
          <w:bCs/>
          <w:kern w:val="0"/>
          <w:sz w:val="32"/>
          <w:szCs w:val="32"/>
          <w:highlight w:val="none"/>
          <w:lang w:eastAsia="zh-CN"/>
        </w:rPr>
        <w:t>射洪</w:t>
      </w:r>
      <w:r>
        <w:rPr>
          <w:rFonts w:hint="eastAsia" w:ascii="Times New Roman" w:hAnsi="Times New Roman" w:eastAsia="方正仿宋_GBK" w:cs="方正仿宋_GBK"/>
          <w:b/>
          <w:bCs/>
          <w:kern w:val="0"/>
          <w:sz w:val="32"/>
          <w:szCs w:val="32"/>
          <w:highlight w:val="none"/>
        </w:rPr>
        <w:t>”。</w:t>
      </w:r>
    </w:p>
    <w:p w14:paraId="706A7F1E">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4.“政治面貌”栏，填写中共党员、中共预备党员。</w:t>
      </w:r>
    </w:p>
    <w:p w14:paraId="417F003F">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5.“出生年月”“参加工作时间”应按组织认定的时间填写，不能随意更改。填写时，年份一律用4位数字表示，月份一律用2位数字表示，中间用“.”分隔，如“19</w:t>
      </w:r>
      <w:r>
        <w:rPr>
          <w:rFonts w:hint="eastAsia" w:ascii="Times New Roman" w:hAnsi="Times New Roman" w:eastAsia="方正仿宋_GBK" w:cs="方正仿宋_GBK"/>
          <w:b/>
          <w:bCs/>
          <w:kern w:val="0"/>
          <w:sz w:val="32"/>
          <w:szCs w:val="32"/>
          <w:highlight w:val="none"/>
          <w:lang w:val="en-US" w:eastAsia="zh-CN"/>
        </w:rPr>
        <w:t>92</w:t>
      </w:r>
      <w:r>
        <w:rPr>
          <w:rFonts w:hint="eastAsia" w:ascii="Times New Roman" w:hAnsi="Times New Roman" w:eastAsia="方正仿宋_GBK" w:cs="方正仿宋_GBK"/>
          <w:b/>
          <w:bCs/>
          <w:kern w:val="0"/>
          <w:sz w:val="32"/>
          <w:szCs w:val="32"/>
          <w:highlight w:val="none"/>
        </w:rPr>
        <w:t>.05”。</w:t>
      </w:r>
    </w:p>
    <w:p w14:paraId="36CD5C17">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6.“登记时间”栏，填写登记为公务员</w:t>
      </w:r>
      <w:r>
        <w:rPr>
          <w:rFonts w:hint="eastAsia" w:ascii="Times New Roman" w:hAnsi="Times New Roman" w:eastAsia="方正仿宋_GBK" w:cs="方正仿宋_GBK"/>
          <w:b/>
          <w:bCs/>
          <w:kern w:val="0"/>
          <w:sz w:val="32"/>
          <w:szCs w:val="32"/>
          <w:highlight w:val="none"/>
          <w:lang w:eastAsia="zh-CN"/>
        </w:rPr>
        <w:t>或</w:t>
      </w:r>
      <w:r>
        <w:rPr>
          <w:rFonts w:hint="eastAsia" w:ascii="Times New Roman" w:hAnsi="Times New Roman" w:eastAsia="方正仿宋_GBK" w:cs="方正仿宋_GBK"/>
          <w:b/>
          <w:bCs/>
          <w:kern w:val="0"/>
          <w:sz w:val="32"/>
          <w:szCs w:val="32"/>
          <w:highlight w:val="none"/>
          <w:lang w:val="en-US" w:eastAsia="zh-CN"/>
        </w:rPr>
        <w:t>参照公务员法管理机关（单位）工作人员</w:t>
      </w:r>
      <w:r>
        <w:rPr>
          <w:rFonts w:hint="eastAsia" w:ascii="Times New Roman" w:hAnsi="Times New Roman" w:eastAsia="方正仿宋_GBK" w:cs="方正仿宋_GBK"/>
          <w:b/>
          <w:bCs/>
          <w:kern w:val="0"/>
          <w:sz w:val="32"/>
          <w:szCs w:val="32"/>
          <w:highlight w:val="none"/>
        </w:rPr>
        <w:t>身份时间。</w:t>
      </w:r>
    </w:p>
    <w:p w14:paraId="2C21A13D">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7.“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及专业”栏中注明。学历需填写规范的名称</w:t>
      </w:r>
      <w:r>
        <w:rPr>
          <w:rFonts w:hint="eastAsia" w:ascii="Times New Roman" w:hAnsi="Times New Roman" w:eastAsia="方正仿宋_GBK" w:cs="方正仿宋_GBK"/>
          <w:b/>
          <w:bCs/>
          <w:kern w:val="0"/>
          <w:sz w:val="32"/>
          <w:szCs w:val="32"/>
          <w:highlight w:val="none"/>
          <w:lang w:eastAsia="zh-CN"/>
        </w:rPr>
        <w:t>，</w:t>
      </w:r>
      <w:r>
        <w:rPr>
          <w:rFonts w:hint="eastAsia" w:ascii="Times New Roman" w:hAnsi="Times New Roman" w:eastAsia="方正仿宋_GBK" w:cs="方正仿宋_GBK"/>
          <w:b/>
          <w:bCs/>
          <w:kern w:val="0"/>
          <w:sz w:val="32"/>
          <w:szCs w:val="32"/>
          <w:highlight w:val="none"/>
          <w:lang w:val="en-US" w:eastAsia="zh-CN"/>
        </w:rPr>
        <w:t>如</w:t>
      </w:r>
      <w:r>
        <w:rPr>
          <w:rFonts w:hint="eastAsia" w:ascii="Times New Roman" w:hAnsi="Times New Roman" w:eastAsia="方正仿宋_GBK" w:cs="方正仿宋_GBK"/>
          <w:b/>
          <w:bCs/>
          <w:kern w:val="0"/>
          <w:sz w:val="32"/>
          <w:szCs w:val="32"/>
          <w:highlight w:val="none"/>
        </w:rPr>
        <w:t>“大专”“大学”“研究生”“省委党校大学”“中央党校研究生”等。</w:t>
      </w:r>
    </w:p>
    <w:p w14:paraId="4FB3C4A9">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8.“个人简历”从参加工作时填起，大、中专院校学习毕业后参加工作的，从大、中专院校学习时填起，简历的起止时间到月（年份用4位数字表示，月份用2位数字表示，中间用“.”分隔），前后要衔接，不得空断。</w:t>
      </w:r>
    </w:p>
    <w:p w14:paraId="5137DE5D">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9.“奖惩情况”栏，填写获得的奖励或记功；受处分的，要填写何年何月因何问题经何单位批准受何种处分，何年何月经何单位批准撤销何种处分。没有受奖励和处分的，要填“无”。</w:t>
      </w:r>
    </w:p>
    <w:p w14:paraId="41F813B9">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方正仿宋_GBK"/>
          <w:b/>
          <w:bCs/>
          <w:kern w:val="0"/>
          <w:sz w:val="32"/>
          <w:szCs w:val="32"/>
          <w:highlight w:val="none"/>
        </w:rPr>
      </w:pPr>
      <w:r>
        <w:rPr>
          <w:rFonts w:hint="eastAsia" w:ascii="Times New Roman" w:hAnsi="Times New Roman" w:eastAsia="方正仿宋_GBK" w:cs="方正仿宋_GBK"/>
          <w:b/>
          <w:bCs/>
          <w:kern w:val="0"/>
          <w:sz w:val="32"/>
          <w:szCs w:val="32"/>
          <w:highlight w:val="none"/>
        </w:rPr>
        <w:t>10.“年度考核结果”栏填写近3年年度考核情况，没有年度考核结果的，应采取写实的办法注明。</w:t>
      </w:r>
    </w:p>
    <w:p w14:paraId="11240184">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sz w:val="32"/>
          <w:szCs w:val="32"/>
        </w:rPr>
      </w:pPr>
      <w:r>
        <w:rPr>
          <w:rFonts w:hint="eastAsia" w:ascii="Times New Roman" w:hAnsi="Times New Roman" w:eastAsia="方正仿宋_GBK" w:cs="方正仿宋_GBK"/>
          <w:b/>
          <w:bCs/>
          <w:kern w:val="0"/>
          <w:sz w:val="32"/>
          <w:szCs w:val="32"/>
          <w:highlight w:val="none"/>
          <w:lang w:val="en-US" w:eastAsia="zh-CN"/>
        </w:rPr>
        <w:t>11.</w:t>
      </w:r>
      <w:r>
        <w:rPr>
          <w:rFonts w:hint="eastAsia" w:ascii="Times New Roman" w:hAnsi="Times New Roman" w:eastAsia="方正仿宋_GBK" w:cs="方正仿宋_GBK"/>
          <w:b/>
          <w:bCs/>
          <w:kern w:val="0"/>
          <w:sz w:val="32"/>
          <w:szCs w:val="32"/>
          <w:highlight w:val="none"/>
        </w:rPr>
        <w:t>公务员法规定，公务员之间有夫妻关系、直系血亲关系、三代以内旁系血亲以及近姻亲关系的，不得在同一机关担任双方直接隶属于同一领导人员的职位或者有直接上下级领导关系的职位，也不得在其中一方担任领导职务的机关从事组织、人事、纪检、监察、审计和财务工作。“回避关系”是指报考者考取</w:t>
      </w:r>
      <w:r>
        <w:rPr>
          <w:rFonts w:hint="eastAsia" w:ascii="Times New Roman" w:hAnsi="Times New Roman" w:eastAsia="方正仿宋_GBK" w:cs="方正仿宋_GBK"/>
          <w:b/>
          <w:bCs/>
          <w:kern w:val="0"/>
          <w:sz w:val="32"/>
          <w:szCs w:val="32"/>
          <w:highlight w:val="none"/>
          <w:lang w:eastAsia="zh-CN"/>
        </w:rPr>
        <w:t>选调</w:t>
      </w:r>
      <w:r>
        <w:rPr>
          <w:rFonts w:hint="eastAsia" w:ascii="Times New Roman" w:hAnsi="Times New Roman" w:eastAsia="方正仿宋_GBK" w:cs="方正仿宋_GBK"/>
          <w:b/>
          <w:bCs/>
          <w:kern w:val="0"/>
          <w:sz w:val="32"/>
          <w:szCs w:val="32"/>
          <w:highlight w:val="none"/>
        </w:rPr>
        <w:t>职位后，与关系人形成的上述回避关系。如有回避关系，在“是否有回避关系”栏填写“是”。</w:t>
      </w:r>
    </w:p>
    <w:sectPr>
      <w:pgSz w:w="11906" w:h="16838"/>
      <w:pgMar w:top="2098"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E285E92-A68E-4310-ABDE-28BB58AAB152}"/>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8649C0FD-1D4B-4C4D-849D-35A84E464401}"/>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3" w:fontKey="{AD167A3E-6215-4673-AD46-41DDBB39764A}"/>
  </w:font>
  <w:font w:name="方正小标宋_GBK">
    <w:panose1 w:val="02000000000000000000"/>
    <w:charset w:val="86"/>
    <w:family w:val="auto"/>
    <w:pitch w:val="default"/>
    <w:sig w:usb0="A00002BF" w:usb1="38CF7CFA" w:usb2="00082016" w:usb3="00000000" w:csb0="00040001" w:csb1="00000000"/>
    <w:embedRegular r:id="rId4" w:fontKey="{05F997B6-9E52-4286-927E-3FA732283F74}"/>
  </w:font>
  <w:font w:name="方正仿宋_GBK">
    <w:panose1 w:val="03000509000000000000"/>
    <w:charset w:val="86"/>
    <w:family w:val="auto"/>
    <w:pitch w:val="default"/>
    <w:sig w:usb0="00000001" w:usb1="080E0000" w:usb2="00000000" w:usb3="00000000" w:csb0="00040000" w:csb1="00000000"/>
    <w:embedRegular r:id="rId5" w:fontKey="{B57525A0-AF3D-4011-92DB-D523C0BD4909}"/>
  </w:font>
  <w:font w:name="方正黑体_GBK">
    <w:panose1 w:val="03000509000000000000"/>
    <w:charset w:val="86"/>
    <w:family w:val="auto"/>
    <w:pitch w:val="default"/>
    <w:sig w:usb0="00000001" w:usb1="080E0000" w:usb2="00000000" w:usb3="00000000" w:csb0="00040000" w:csb1="00000000"/>
    <w:embedRegular r:id="rId6" w:fontKey="{B45043F2-5D3D-4D9D-8A05-35279D99E89A}"/>
  </w:font>
  <w:font w:name="仿宋_GB2312">
    <w:panose1 w:val="02010609030101010101"/>
    <w:charset w:val="86"/>
    <w:family w:val="modern"/>
    <w:pitch w:val="default"/>
    <w:sig w:usb0="00000001" w:usb1="080E0000" w:usb2="00000000" w:usb3="00000000" w:csb0="00040000" w:csb1="00000000"/>
    <w:embedRegular r:id="rId7" w:fontKey="{5427AFB7-A79F-4489-AC01-5DCE039101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A4D05"/>
    <w:rsid w:val="140F79EE"/>
    <w:rsid w:val="1C6A4D05"/>
    <w:rsid w:val="1EFC1DDC"/>
    <w:rsid w:val="20F35A9E"/>
    <w:rsid w:val="23A0793E"/>
    <w:rsid w:val="2EFC6A22"/>
    <w:rsid w:val="30BB45DA"/>
    <w:rsid w:val="31E85B72"/>
    <w:rsid w:val="33E672D8"/>
    <w:rsid w:val="345C39F7"/>
    <w:rsid w:val="36433865"/>
    <w:rsid w:val="38440A5E"/>
    <w:rsid w:val="39F72DF7"/>
    <w:rsid w:val="3D1C58FD"/>
    <w:rsid w:val="3D513D57"/>
    <w:rsid w:val="4B6E5BCE"/>
    <w:rsid w:val="54BB2F47"/>
    <w:rsid w:val="62A13F15"/>
    <w:rsid w:val="64041615"/>
    <w:rsid w:val="69D05529"/>
    <w:rsid w:val="757C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简体"/>
      <w:kern w:val="44"/>
      <w:sz w:val="44"/>
    </w:rPr>
  </w:style>
  <w:style w:type="paragraph" w:styleId="2">
    <w:name w:val="heading 2"/>
    <w:basedOn w:val="1"/>
    <w:next w:val="1"/>
    <w:autoRedefine/>
    <w:semiHidden/>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sz w:val="32"/>
    </w:rPr>
  </w:style>
  <w:style w:type="paragraph" w:styleId="4">
    <w:name w:val="heading 3"/>
    <w:basedOn w:val="1"/>
    <w:next w:val="1"/>
    <w:semiHidden/>
    <w:unhideWhenUsed/>
    <w:qFormat/>
    <w:uiPriority w:val="0"/>
    <w:pPr>
      <w:keepNext/>
      <w:keepLines/>
      <w:spacing w:beforeLines="0" w:beforeAutospacing="0" w:afterLines="0" w:afterAutospacing="0" w:line="600" w:lineRule="exact"/>
      <w:ind w:firstLine="880" w:firstLineChars="200"/>
      <w:outlineLvl w:val="2"/>
    </w:pPr>
    <w:rPr>
      <w:rFonts w:eastAsia="楷体_GB231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1281</Words>
  <Characters>1300</Characters>
  <Lines>0</Lines>
  <Paragraphs>0</Paragraphs>
  <TotalTime>0</TotalTime>
  <ScaleCrop>false</ScaleCrop>
  <LinksUpToDate>false</LinksUpToDate>
  <CharactersWithSpaces>1387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2025-01-05T06:49:00Z</dcterms:created>
  <dc:creator>琶音入乐</dc:creator>
  <cp:lastModifiedBy>琶音入乐</cp:lastModifiedBy>
  <dcterms:modified xsi:type="dcterms:W3CDTF">2025-01-05T08:38:30Z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5083663855694C9B80195F21256DDCC4_11</vt:lpwstr>
  </property>
  <property fmtid="{D5CDD505-2E9C-101B-9397-08002B2CF9AE}" pid="4" name="KSOTemplateDocerSaveRecord">
    <vt:lpwstr>eyJoZGlkIjoiZDhlNDAzNmE1Mzg1MTYzZTg2MjliZGVhZWM4ZGU0ZmQiLCJ1c2VySWQiOiIxOTkzNDcwOTcifQ==</vt:lpwstr>
  </property>
</Properties>
</file>