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D5992">
      <w:pPr>
        <w:pStyle w:val="6"/>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14:paraId="047ACC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b w:val="0"/>
          <w:bCs w:val="0"/>
          <w:spacing w:val="0"/>
          <w:sz w:val="44"/>
          <w:szCs w:val="44"/>
          <w:u w:val="none"/>
          <w:lang w:val="en-US" w:eastAsia="zh-CN"/>
        </w:rPr>
      </w:pPr>
      <w:r>
        <w:rPr>
          <w:rFonts w:hint="default" w:ascii="Times New Roman" w:hAnsi="Times New Roman" w:eastAsia="方正小标宋简体" w:cs="Times New Roman"/>
          <w:b w:val="0"/>
          <w:bCs w:val="0"/>
          <w:spacing w:val="0"/>
          <w:sz w:val="44"/>
          <w:szCs w:val="44"/>
          <w:u w:val="none"/>
          <w:lang w:val="en-US" w:eastAsia="zh-CN"/>
        </w:rPr>
        <w:t>遂宁市市</w:t>
      </w:r>
      <w:r>
        <w:rPr>
          <w:rFonts w:hint="eastAsia" w:ascii="Times New Roman" w:hAnsi="Times New Roman" w:eastAsia="方正小标宋简体" w:cs="Times New Roman"/>
          <w:b w:val="0"/>
          <w:bCs w:val="0"/>
          <w:spacing w:val="0"/>
          <w:sz w:val="44"/>
          <w:szCs w:val="44"/>
          <w:u w:val="none"/>
          <w:lang w:val="en-US" w:eastAsia="zh-CN"/>
        </w:rPr>
        <w:t>本</w:t>
      </w:r>
      <w:r>
        <w:rPr>
          <w:rFonts w:hint="default" w:ascii="Times New Roman" w:hAnsi="Times New Roman" w:eastAsia="方正小标宋简体" w:cs="Times New Roman"/>
          <w:b w:val="0"/>
          <w:bCs w:val="0"/>
          <w:spacing w:val="0"/>
          <w:sz w:val="44"/>
          <w:szCs w:val="44"/>
          <w:u w:val="none"/>
          <w:lang w:val="en-US" w:eastAsia="zh-CN"/>
        </w:rPr>
        <w:t>级</w:t>
      </w:r>
      <w:r>
        <w:rPr>
          <w:rFonts w:hint="eastAsia" w:ascii="Times New Roman" w:hAnsi="Times New Roman" w:eastAsia="方正小标宋简体" w:cs="Times New Roman"/>
          <w:b w:val="0"/>
          <w:bCs w:val="0"/>
          <w:spacing w:val="0"/>
          <w:sz w:val="44"/>
          <w:szCs w:val="44"/>
          <w:u w:val="none"/>
          <w:lang w:val="en-US" w:eastAsia="zh-CN"/>
        </w:rPr>
        <w:t>涉审中介服务事项清单（2022年版）</w:t>
      </w:r>
    </w:p>
    <w:tbl>
      <w:tblPr>
        <w:tblStyle w:val="7"/>
        <w:tblW w:w="15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090"/>
        <w:gridCol w:w="1326"/>
        <w:gridCol w:w="1352"/>
        <w:gridCol w:w="620"/>
        <w:gridCol w:w="2549"/>
        <w:gridCol w:w="1144"/>
        <w:gridCol w:w="1555"/>
        <w:gridCol w:w="1444"/>
        <w:gridCol w:w="759"/>
        <w:gridCol w:w="1363"/>
        <w:gridCol w:w="1395"/>
      </w:tblGrid>
      <w:tr w14:paraId="33B0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blHeader/>
          <w:jc w:val="center"/>
        </w:trPr>
        <w:tc>
          <w:tcPr>
            <w:tcW w:w="433" w:type="dxa"/>
            <w:vMerge w:val="restart"/>
            <w:noWrap w:val="0"/>
            <w:tcMar>
              <w:top w:w="6" w:type="dxa"/>
              <w:left w:w="57" w:type="dxa"/>
              <w:bottom w:w="6" w:type="dxa"/>
              <w:right w:w="57" w:type="dxa"/>
            </w:tcMar>
            <w:vAlign w:val="center"/>
          </w:tcPr>
          <w:p w14:paraId="4592826B">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序号</w:t>
            </w:r>
          </w:p>
        </w:tc>
        <w:tc>
          <w:tcPr>
            <w:tcW w:w="1090" w:type="dxa"/>
            <w:vMerge w:val="restart"/>
            <w:noWrap w:val="0"/>
            <w:tcMar>
              <w:top w:w="6" w:type="dxa"/>
              <w:left w:w="57" w:type="dxa"/>
              <w:bottom w:w="6" w:type="dxa"/>
              <w:right w:w="57" w:type="dxa"/>
            </w:tcMar>
            <w:vAlign w:val="center"/>
          </w:tcPr>
          <w:p w14:paraId="2FA1373B">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中介服务事项名称</w:t>
            </w:r>
          </w:p>
        </w:tc>
        <w:tc>
          <w:tcPr>
            <w:tcW w:w="2678" w:type="dxa"/>
            <w:gridSpan w:val="2"/>
            <w:noWrap w:val="0"/>
            <w:tcMar>
              <w:top w:w="6" w:type="dxa"/>
              <w:left w:w="57" w:type="dxa"/>
              <w:bottom w:w="6" w:type="dxa"/>
              <w:right w:w="57" w:type="dxa"/>
            </w:tcMar>
            <w:vAlign w:val="center"/>
          </w:tcPr>
          <w:p w14:paraId="29B56024">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涉及的审批事项项目名称</w:t>
            </w:r>
          </w:p>
        </w:tc>
        <w:tc>
          <w:tcPr>
            <w:tcW w:w="620" w:type="dxa"/>
            <w:vMerge w:val="restart"/>
            <w:noWrap w:val="0"/>
            <w:tcMar>
              <w:top w:w="6" w:type="dxa"/>
              <w:left w:w="57" w:type="dxa"/>
              <w:bottom w:w="6" w:type="dxa"/>
              <w:right w:w="57" w:type="dxa"/>
            </w:tcMar>
            <w:vAlign w:val="center"/>
          </w:tcPr>
          <w:p w14:paraId="0CACF25A">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审批部门</w:t>
            </w:r>
          </w:p>
        </w:tc>
        <w:tc>
          <w:tcPr>
            <w:tcW w:w="2549" w:type="dxa"/>
            <w:vMerge w:val="restart"/>
            <w:noWrap w:val="0"/>
            <w:tcMar>
              <w:top w:w="6" w:type="dxa"/>
              <w:left w:w="57" w:type="dxa"/>
              <w:bottom w:w="6" w:type="dxa"/>
              <w:right w:w="57" w:type="dxa"/>
            </w:tcMar>
            <w:vAlign w:val="center"/>
          </w:tcPr>
          <w:p w14:paraId="2F70C3AB">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中介服务事项设定依据</w:t>
            </w:r>
          </w:p>
        </w:tc>
        <w:tc>
          <w:tcPr>
            <w:tcW w:w="1144" w:type="dxa"/>
            <w:vMerge w:val="restart"/>
            <w:noWrap w:val="0"/>
            <w:tcMar>
              <w:top w:w="6" w:type="dxa"/>
              <w:left w:w="57" w:type="dxa"/>
              <w:bottom w:w="6" w:type="dxa"/>
              <w:right w:w="57" w:type="dxa"/>
            </w:tcMar>
            <w:vAlign w:val="center"/>
          </w:tcPr>
          <w:p w14:paraId="7D13A70F">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中介服务实施机构</w:t>
            </w:r>
          </w:p>
        </w:tc>
        <w:tc>
          <w:tcPr>
            <w:tcW w:w="1555" w:type="dxa"/>
            <w:vMerge w:val="restart"/>
            <w:noWrap w:val="0"/>
            <w:tcMar>
              <w:top w:w="6" w:type="dxa"/>
              <w:left w:w="57" w:type="dxa"/>
              <w:bottom w:w="6" w:type="dxa"/>
              <w:right w:w="57" w:type="dxa"/>
            </w:tcMar>
            <w:vAlign w:val="center"/>
          </w:tcPr>
          <w:p w14:paraId="7CC2BD69">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申报条件</w:t>
            </w:r>
          </w:p>
        </w:tc>
        <w:tc>
          <w:tcPr>
            <w:tcW w:w="1444" w:type="dxa"/>
            <w:vMerge w:val="restart"/>
            <w:noWrap w:val="0"/>
            <w:tcMar>
              <w:top w:w="6" w:type="dxa"/>
              <w:left w:w="57" w:type="dxa"/>
              <w:bottom w:w="6" w:type="dxa"/>
              <w:right w:w="57" w:type="dxa"/>
            </w:tcMar>
            <w:vAlign w:val="center"/>
          </w:tcPr>
          <w:p w14:paraId="618088DC">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工作流程</w:t>
            </w:r>
          </w:p>
        </w:tc>
        <w:tc>
          <w:tcPr>
            <w:tcW w:w="759" w:type="dxa"/>
            <w:vMerge w:val="restart"/>
            <w:noWrap w:val="0"/>
            <w:tcMar>
              <w:top w:w="6" w:type="dxa"/>
              <w:left w:w="57" w:type="dxa"/>
              <w:bottom w:w="6" w:type="dxa"/>
              <w:right w:w="57" w:type="dxa"/>
            </w:tcMar>
            <w:vAlign w:val="center"/>
          </w:tcPr>
          <w:p w14:paraId="786F5EC7">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服务承诺时限</w:t>
            </w:r>
          </w:p>
        </w:tc>
        <w:tc>
          <w:tcPr>
            <w:tcW w:w="1363" w:type="dxa"/>
            <w:vMerge w:val="restart"/>
            <w:noWrap w:val="0"/>
            <w:tcMar>
              <w:top w:w="6" w:type="dxa"/>
              <w:left w:w="57" w:type="dxa"/>
              <w:bottom w:w="6" w:type="dxa"/>
              <w:right w:w="57" w:type="dxa"/>
            </w:tcMar>
            <w:vAlign w:val="center"/>
          </w:tcPr>
          <w:p w14:paraId="6466727B">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收费依据/收费标准</w:t>
            </w:r>
          </w:p>
        </w:tc>
        <w:tc>
          <w:tcPr>
            <w:tcW w:w="1395" w:type="dxa"/>
            <w:vMerge w:val="restart"/>
            <w:noWrap w:val="0"/>
            <w:tcMar>
              <w:top w:w="6" w:type="dxa"/>
              <w:left w:w="57" w:type="dxa"/>
              <w:bottom w:w="6" w:type="dxa"/>
              <w:right w:w="57" w:type="dxa"/>
            </w:tcMar>
            <w:vAlign w:val="center"/>
          </w:tcPr>
          <w:p w14:paraId="23D9A302">
            <w:pPr>
              <w:widowControl/>
              <w:adjustRightInd w:val="0"/>
              <w:snapToGrid w:val="0"/>
              <w:jc w:val="center"/>
              <w:textAlignment w:val="center"/>
              <w:rPr>
                <w:rFonts w:hint="eastAsia" w:ascii="黑体" w:hAnsi="黑体" w:eastAsia="黑体" w:cs="黑体"/>
                <w:kern w:val="0"/>
                <w:sz w:val="15"/>
                <w:szCs w:val="15"/>
              </w:rPr>
            </w:pPr>
            <w:r>
              <w:rPr>
                <w:rFonts w:hint="eastAsia" w:ascii="黑体" w:hAnsi="黑体" w:eastAsia="黑体" w:cs="黑体"/>
                <w:kern w:val="0"/>
                <w:sz w:val="15"/>
                <w:szCs w:val="15"/>
              </w:rPr>
              <w:t>备注</w:t>
            </w:r>
          </w:p>
        </w:tc>
      </w:tr>
      <w:tr w14:paraId="1464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blHeader/>
          <w:jc w:val="center"/>
        </w:trPr>
        <w:tc>
          <w:tcPr>
            <w:tcW w:w="433" w:type="dxa"/>
            <w:vMerge w:val="continue"/>
            <w:noWrap w:val="0"/>
            <w:tcMar>
              <w:top w:w="6" w:type="dxa"/>
              <w:left w:w="57" w:type="dxa"/>
              <w:bottom w:w="6" w:type="dxa"/>
              <w:right w:w="57" w:type="dxa"/>
            </w:tcMar>
            <w:vAlign w:val="center"/>
          </w:tcPr>
          <w:p w14:paraId="0A4904D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690938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36750472">
            <w:pPr>
              <w:widowControl/>
              <w:adjustRightInd w:val="0"/>
              <w:snapToGrid w:val="0"/>
              <w:jc w:val="center"/>
              <w:textAlignment w:val="center"/>
              <w:rPr>
                <w:rFonts w:hint="default" w:ascii="黑体" w:hAnsi="黑体" w:eastAsia="黑体" w:cs="黑体"/>
                <w:kern w:val="0"/>
                <w:sz w:val="15"/>
                <w:szCs w:val="15"/>
              </w:rPr>
            </w:pPr>
            <w:r>
              <w:rPr>
                <w:rFonts w:hint="default" w:ascii="黑体" w:hAnsi="黑体" w:eastAsia="黑体" w:cs="黑体"/>
                <w:kern w:val="0"/>
                <w:sz w:val="15"/>
                <w:szCs w:val="15"/>
              </w:rPr>
              <w:t>主项名称</w:t>
            </w:r>
          </w:p>
        </w:tc>
        <w:tc>
          <w:tcPr>
            <w:tcW w:w="1352" w:type="dxa"/>
            <w:noWrap w:val="0"/>
            <w:tcMar>
              <w:top w:w="6" w:type="dxa"/>
              <w:left w:w="57" w:type="dxa"/>
              <w:bottom w:w="6" w:type="dxa"/>
              <w:right w:w="57" w:type="dxa"/>
            </w:tcMar>
            <w:vAlign w:val="center"/>
          </w:tcPr>
          <w:p w14:paraId="204C0580">
            <w:pPr>
              <w:widowControl/>
              <w:adjustRightInd w:val="0"/>
              <w:snapToGrid w:val="0"/>
              <w:jc w:val="center"/>
              <w:textAlignment w:val="center"/>
              <w:rPr>
                <w:rFonts w:hint="default" w:ascii="黑体" w:hAnsi="黑体" w:eastAsia="黑体" w:cs="黑体"/>
                <w:kern w:val="0"/>
                <w:sz w:val="15"/>
                <w:szCs w:val="15"/>
              </w:rPr>
            </w:pPr>
            <w:r>
              <w:rPr>
                <w:rFonts w:hint="default" w:ascii="黑体" w:hAnsi="黑体" w:eastAsia="黑体" w:cs="黑体"/>
                <w:kern w:val="0"/>
                <w:sz w:val="15"/>
                <w:szCs w:val="15"/>
              </w:rPr>
              <w:t>办理项名称</w:t>
            </w:r>
          </w:p>
        </w:tc>
        <w:tc>
          <w:tcPr>
            <w:tcW w:w="620" w:type="dxa"/>
            <w:vMerge w:val="continue"/>
            <w:noWrap w:val="0"/>
            <w:tcMar>
              <w:top w:w="6" w:type="dxa"/>
              <w:left w:w="57" w:type="dxa"/>
              <w:bottom w:w="6" w:type="dxa"/>
              <w:right w:w="57" w:type="dxa"/>
            </w:tcMar>
            <w:vAlign w:val="center"/>
          </w:tcPr>
          <w:p w14:paraId="1BC248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ECF0F0F">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382FD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6401FC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530DA2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688FFA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5C2711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5FAA07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AFD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433" w:type="dxa"/>
            <w:noWrap w:val="0"/>
            <w:tcMar>
              <w:top w:w="6" w:type="dxa"/>
              <w:left w:w="57" w:type="dxa"/>
              <w:bottom w:w="6" w:type="dxa"/>
              <w:right w:w="57" w:type="dxa"/>
            </w:tcMar>
            <w:vAlign w:val="center"/>
          </w:tcPr>
          <w:p w14:paraId="3C5E40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w:t>
            </w:r>
          </w:p>
        </w:tc>
        <w:tc>
          <w:tcPr>
            <w:tcW w:w="1090" w:type="dxa"/>
            <w:noWrap w:val="0"/>
            <w:tcMar>
              <w:top w:w="6" w:type="dxa"/>
              <w:left w:w="57" w:type="dxa"/>
              <w:bottom w:w="6" w:type="dxa"/>
              <w:right w:w="57" w:type="dxa"/>
            </w:tcMar>
            <w:vAlign w:val="center"/>
          </w:tcPr>
          <w:p w14:paraId="1731AA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项目申请报告编制</w:t>
            </w:r>
          </w:p>
        </w:tc>
        <w:tc>
          <w:tcPr>
            <w:tcW w:w="1326" w:type="dxa"/>
            <w:noWrap w:val="0"/>
            <w:tcMar>
              <w:top w:w="6" w:type="dxa"/>
              <w:left w:w="57" w:type="dxa"/>
              <w:bottom w:w="6" w:type="dxa"/>
              <w:right w:w="57" w:type="dxa"/>
            </w:tcMar>
            <w:vAlign w:val="center"/>
          </w:tcPr>
          <w:p w14:paraId="426295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企业、事业单位、社会团体投资项目核准</w:t>
            </w:r>
          </w:p>
        </w:tc>
        <w:tc>
          <w:tcPr>
            <w:tcW w:w="1352" w:type="dxa"/>
            <w:noWrap w:val="0"/>
            <w:tcMar>
              <w:top w:w="6" w:type="dxa"/>
              <w:left w:w="57" w:type="dxa"/>
              <w:bottom w:w="6" w:type="dxa"/>
              <w:right w:w="57" w:type="dxa"/>
            </w:tcMar>
            <w:vAlign w:val="center"/>
          </w:tcPr>
          <w:p w14:paraId="3D75AD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企业、事业单位、社会团体投资项目核准</w:t>
            </w:r>
          </w:p>
        </w:tc>
        <w:tc>
          <w:tcPr>
            <w:tcW w:w="620" w:type="dxa"/>
            <w:noWrap w:val="0"/>
            <w:tcMar>
              <w:top w:w="6" w:type="dxa"/>
              <w:left w:w="57" w:type="dxa"/>
              <w:bottom w:w="6" w:type="dxa"/>
              <w:right w:w="57" w:type="dxa"/>
            </w:tcMar>
            <w:vAlign w:val="center"/>
          </w:tcPr>
          <w:p w14:paraId="72A062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市（扩权试点县（市））发展改革部门</w:t>
            </w:r>
          </w:p>
        </w:tc>
        <w:tc>
          <w:tcPr>
            <w:tcW w:w="2549" w:type="dxa"/>
            <w:noWrap w:val="0"/>
            <w:tcMar>
              <w:top w:w="6" w:type="dxa"/>
              <w:left w:w="57" w:type="dxa"/>
              <w:bottom w:w="6" w:type="dxa"/>
              <w:right w:w="57" w:type="dxa"/>
            </w:tcMar>
            <w:vAlign w:val="center"/>
          </w:tcPr>
          <w:p w14:paraId="75CF07F7">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企业投资项目核准和备案管理条例》（中华人民共和国国务院令673号）、《中共中央国务院关于深化投资投融资体制改革的意见》（中发〔2016〕18号）、《四川省企业投资项目核准和备案管理办法》（川办发〔2018〕23号）</w:t>
            </w:r>
          </w:p>
        </w:tc>
        <w:tc>
          <w:tcPr>
            <w:tcW w:w="1144" w:type="dxa"/>
            <w:noWrap w:val="0"/>
            <w:tcMar>
              <w:top w:w="6" w:type="dxa"/>
              <w:left w:w="57" w:type="dxa"/>
              <w:bottom w:w="6" w:type="dxa"/>
              <w:right w:w="57" w:type="dxa"/>
            </w:tcMar>
            <w:vAlign w:val="center"/>
          </w:tcPr>
          <w:p w14:paraId="0CC6CA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申请人可按要求自行编制，也可委托有关机构编制</w:t>
            </w:r>
          </w:p>
        </w:tc>
        <w:tc>
          <w:tcPr>
            <w:tcW w:w="1555" w:type="dxa"/>
            <w:noWrap w:val="0"/>
            <w:tcMar>
              <w:top w:w="6" w:type="dxa"/>
              <w:left w:w="57" w:type="dxa"/>
              <w:bottom w:w="6" w:type="dxa"/>
              <w:right w:w="57" w:type="dxa"/>
            </w:tcMar>
            <w:vAlign w:val="center"/>
          </w:tcPr>
          <w:p w14:paraId="65E40D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项目申请报告编制完成</w:t>
            </w:r>
          </w:p>
        </w:tc>
        <w:tc>
          <w:tcPr>
            <w:tcW w:w="1444" w:type="dxa"/>
            <w:noWrap w:val="0"/>
            <w:tcMar>
              <w:top w:w="6" w:type="dxa"/>
              <w:left w:w="57" w:type="dxa"/>
              <w:bottom w:w="6" w:type="dxa"/>
              <w:right w:w="57" w:type="dxa"/>
            </w:tcMar>
            <w:vAlign w:val="center"/>
          </w:tcPr>
          <w:p w14:paraId="313947B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47562A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BAB40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21F7F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031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433" w:type="dxa"/>
            <w:noWrap w:val="0"/>
            <w:tcMar>
              <w:top w:w="6" w:type="dxa"/>
              <w:left w:w="57" w:type="dxa"/>
              <w:bottom w:w="6" w:type="dxa"/>
              <w:right w:w="57" w:type="dxa"/>
            </w:tcMar>
            <w:vAlign w:val="center"/>
          </w:tcPr>
          <w:p w14:paraId="10E302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w:t>
            </w:r>
          </w:p>
        </w:tc>
        <w:tc>
          <w:tcPr>
            <w:tcW w:w="1090" w:type="dxa"/>
            <w:noWrap w:val="0"/>
            <w:tcMar>
              <w:top w:w="6" w:type="dxa"/>
              <w:left w:w="57" w:type="dxa"/>
              <w:bottom w:w="6" w:type="dxa"/>
              <w:right w:w="57" w:type="dxa"/>
            </w:tcMar>
            <w:vAlign w:val="center"/>
          </w:tcPr>
          <w:p w14:paraId="7331A7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固定资产投资项目节能报告编制</w:t>
            </w:r>
          </w:p>
        </w:tc>
        <w:tc>
          <w:tcPr>
            <w:tcW w:w="1326" w:type="dxa"/>
            <w:noWrap w:val="0"/>
            <w:tcMar>
              <w:top w:w="6" w:type="dxa"/>
              <w:left w:w="57" w:type="dxa"/>
              <w:bottom w:w="6" w:type="dxa"/>
              <w:right w:w="57" w:type="dxa"/>
            </w:tcMar>
            <w:vAlign w:val="center"/>
          </w:tcPr>
          <w:p w14:paraId="508CE1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固定资产投资项目节能审查</w:t>
            </w:r>
          </w:p>
        </w:tc>
        <w:tc>
          <w:tcPr>
            <w:tcW w:w="1352" w:type="dxa"/>
            <w:noWrap w:val="0"/>
            <w:tcMar>
              <w:top w:w="6" w:type="dxa"/>
              <w:left w:w="57" w:type="dxa"/>
              <w:bottom w:w="6" w:type="dxa"/>
              <w:right w:w="57" w:type="dxa"/>
            </w:tcMar>
            <w:vAlign w:val="center"/>
          </w:tcPr>
          <w:p w14:paraId="56878CB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固定资产投资项目节能审查</w:t>
            </w:r>
          </w:p>
        </w:tc>
        <w:tc>
          <w:tcPr>
            <w:tcW w:w="620" w:type="dxa"/>
            <w:noWrap w:val="0"/>
            <w:tcMar>
              <w:top w:w="6" w:type="dxa"/>
              <w:left w:w="57" w:type="dxa"/>
              <w:bottom w:w="6" w:type="dxa"/>
              <w:right w:w="57" w:type="dxa"/>
            </w:tcMar>
            <w:vAlign w:val="center"/>
          </w:tcPr>
          <w:p w14:paraId="17863B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市、县（区）发展改革部门</w:t>
            </w:r>
          </w:p>
        </w:tc>
        <w:tc>
          <w:tcPr>
            <w:tcW w:w="2549" w:type="dxa"/>
            <w:noWrap w:val="0"/>
            <w:tcMar>
              <w:top w:w="6" w:type="dxa"/>
              <w:left w:w="57" w:type="dxa"/>
              <w:bottom w:w="6" w:type="dxa"/>
              <w:right w:w="57" w:type="dxa"/>
            </w:tcMar>
            <w:vAlign w:val="center"/>
          </w:tcPr>
          <w:p w14:paraId="13099DF3">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《固定资产投资项目节能审查办法》（国家发展改革委令第44号）、《四川省固定资产投资项目节能审查实施办法》（川发改环资〔2017〕170号）</w:t>
            </w:r>
          </w:p>
        </w:tc>
        <w:tc>
          <w:tcPr>
            <w:tcW w:w="1144" w:type="dxa"/>
            <w:noWrap w:val="0"/>
            <w:tcMar>
              <w:top w:w="6" w:type="dxa"/>
              <w:left w:w="57" w:type="dxa"/>
              <w:bottom w:w="6" w:type="dxa"/>
              <w:right w:w="57" w:type="dxa"/>
            </w:tcMar>
            <w:vAlign w:val="center"/>
          </w:tcPr>
          <w:p w14:paraId="3227112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申请人可按要求自行编制，也可委托有关机构编制</w:t>
            </w:r>
          </w:p>
        </w:tc>
        <w:tc>
          <w:tcPr>
            <w:tcW w:w="1555" w:type="dxa"/>
            <w:noWrap w:val="0"/>
            <w:tcMar>
              <w:top w:w="6" w:type="dxa"/>
              <w:left w:w="57" w:type="dxa"/>
              <w:bottom w:w="6" w:type="dxa"/>
              <w:right w:w="57" w:type="dxa"/>
            </w:tcMar>
            <w:vAlign w:val="center"/>
          </w:tcPr>
          <w:p w14:paraId="750CC16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固定资产投资项目节能报告编制完成</w:t>
            </w:r>
          </w:p>
        </w:tc>
        <w:tc>
          <w:tcPr>
            <w:tcW w:w="1444" w:type="dxa"/>
            <w:noWrap w:val="0"/>
            <w:tcMar>
              <w:top w:w="6" w:type="dxa"/>
              <w:left w:w="57" w:type="dxa"/>
              <w:bottom w:w="6" w:type="dxa"/>
              <w:right w:w="57" w:type="dxa"/>
            </w:tcMar>
            <w:vAlign w:val="center"/>
          </w:tcPr>
          <w:p w14:paraId="2386284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068191B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C9310E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D97A6D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6B8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33" w:type="dxa"/>
            <w:noWrap w:val="0"/>
            <w:tcMar>
              <w:top w:w="6" w:type="dxa"/>
              <w:left w:w="57" w:type="dxa"/>
              <w:bottom w:w="6" w:type="dxa"/>
              <w:right w:w="57" w:type="dxa"/>
            </w:tcMar>
            <w:vAlign w:val="center"/>
          </w:tcPr>
          <w:p w14:paraId="7A6927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w:t>
            </w:r>
          </w:p>
        </w:tc>
        <w:tc>
          <w:tcPr>
            <w:tcW w:w="1090" w:type="dxa"/>
            <w:noWrap w:val="0"/>
            <w:tcMar>
              <w:top w:w="6" w:type="dxa"/>
              <w:left w:w="57" w:type="dxa"/>
              <w:bottom w:w="6" w:type="dxa"/>
              <w:right w:w="57" w:type="dxa"/>
            </w:tcMar>
            <w:vAlign w:val="center"/>
          </w:tcPr>
          <w:p w14:paraId="5D9728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项目建议书编制</w:t>
            </w:r>
          </w:p>
        </w:tc>
        <w:tc>
          <w:tcPr>
            <w:tcW w:w="1326" w:type="dxa"/>
            <w:noWrap w:val="0"/>
            <w:tcMar>
              <w:top w:w="6" w:type="dxa"/>
              <w:left w:w="57" w:type="dxa"/>
              <w:bottom w:w="6" w:type="dxa"/>
              <w:right w:w="57" w:type="dxa"/>
            </w:tcMar>
            <w:vAlign w:val="center"/>
          </w:tcPr>
          <w:p w14:paraId="15D106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政府出资的投资项目项目建议书审批</w:t>
            </w:r>
          </w:p>
        </w:tc>
        <w:tc>
          <w:tcPr>
            <w:tcW w:w="1352" w:type="dxa"/>
            <w:noWrap w:val="0"/>
            <w:tcMar>
              <w:top w:w="6" w:type="dxa"/>
              <w:left w:w="57" w:type="dxa"/>
              <w:bottom w:w="6" w:type="dxa"/>
              <w:right w:w="57" w:type="dxa"/>
            </w:tcMar>
            <w:vAlign w:val="center"/>
          </w:tcPr>
          <w:p w14:paraId="1358C28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政府出资的投资项目项目建议书审批</w:t>
            </w:r>
          </w:p>
        </w:tc>
        <w:tc>
          <w:tcPr>
            <w:tcW w:w="620" w:type="dxa"/>
            <w:vMerge w:val="restart"/>
            <w:noWrap w:val="0"/>
            <w:tcMar>
              <w:top w:w="6" w:type="dxa"/>
              <w:left w:w="57" w:type="dxa"/>
              <w:bottom w:w="6" w:type="dxa"/>
              <w:right w:w="57" w:type="dxa"/>
            </w:tcMar>
            <w:vAlign w:val="center"/>
          </w:tcPr>
          <w:p w14:paraId="497CEBC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市、县（区）发展改革部门</w:t>
            </w:r>
          </w:p>
        </w:tc>
        <w:tc>
          <w:tcPr>
            <w:tcW w:w="2549" w:type="dxa"/>
            <w:vMerge w:val="restart"/>
            <w:noWrap w:val="0"/>
            <w:tcMar>
              <w:top w:w="6" w:type="dxa"/>
              <w:left w:w="57" w:type="dxa"/>
              <w:bottom w:w="6" w:type="dxa"/>
              <w:right w:w="57" w:type="dxa"/>
            </w:tcMar>
            <w:vAlign w:val="center"/>
          </w:tcPr>
          <w:p w14:paraId="0D4D26F9">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投资条例》（中华人民共和国国务院令第712号）、《中共中央国务院关于深化投资投融资体制改革的意见》（中发〔2016〕18号）、《四川省人民政府关于进一步加强政府投资项目管理规定》（川府发〔2014〕56号）、《四川省省级预算内直接投资项目管理办法》（川发改投资〔2015〕807号）、《四川省政府投资管理办法》（川府规〔2022〕5号）</w:t>
            </w:r>
          </w:p>
        </w:tc>
        <w:tc>
          <w:tcPr>
            <w:tcW w:w="1144" w:type="dxa"/>
            <w:vMerge w:val="restart"/>
            <w:noWrap w:val="0"/>
            <w:tcMar>
              <w:top w:w="6" w:type="dxa"/>
              <w:left w:w="57" w:type="dxa"/>
              <w:bottom w:w="6" w:type="dxa"/>
              <w:right w:w="57" w:type="dxa"/>
            </w:tcMar>
            <w:vAlign w:val="center"/>
          </w:tcPr>
          <w:p w14:paraId="0D3B38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具备相应资质的工程咨询机构</w:t>
            </w:r>
          </w:p>
        </w:tc>
        <w:tc>
          <w:tcPr>
            <w:tcW w:w="1555" w:type="dxa"/>
            <w:noWrap w:val="0"/>
            <w:tcMar>
              <w:top w:w="6" w:type="dxa"/>
              <w:left w:w="57" w:type="dxa"/>
              <w:bottom w:w="6" w:type="dxa"/>
              <w:right w:w="57" w:type="dxa"/>
            </w:tcMar>
            <w:vAlign w:val="center"/>
          </w:tcPr>
          <w:p w14:paraId="13939C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项目建议书编制完成</w:t>
            </w:r>
          </w:p>
        </w:tc>
        <w:tc>
          <w:tcPr>
            <w:tcW w:w="1444" w:type="dxa"/>
            <w:noWrap w:val="0"/>
            <w:tcMar>
              <w:top w:w="6" w:type="dxa"/>
              <w:left w:w="57" w:type="dxa"/>
              <w:bottom w:w="6" w:type="dxa"/>
              <w:right w:w="57" w:type="dxa"/>
            </w:tcMar>
            <w:vAlign w:val="center"/>
          </w:tcPr>
          <w:p w14:paraId="18CCD29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057E7A0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34FF5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DDB09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741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433" w:type="dxa"/>
            <w:noWrap w:val="0"/>
            <w:tcMar>
              <w:top w:w="6" w:type="dxa"/>
              <w:left w:w="57" w:type="dxa"/>
              <w:bottom w:w="6" w:type="dxa"/>
              <w:right w:w="57" w:type="dxa"/>
            </w:tcMar>
            <w:vAlign w:val="center"/>
          </w:tcPr>
          <w:p w14:paraId="5C048F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w:t>
            </w:r>
          </w:p>
        </w:tc>
        <w:tc>
          <w:tcPr>
            <w:tcW w:w="1090" w:type="dxa"/>
            <w:noWrap w:val="0"/>
            <w:tcMar>
              <w:top w:w="6" w:type="dxa"/>
              <w:left w:w="57" w:type="dxa"/>
              <w:bottom w:w="6" w:type="dxa"/>
              <w:right w:w="57" w:type="dxa"/>
            </w:tcMar>
            <w:vAlign w:val="center"/>
          </w:tcPr>
          <w:p w14:paraId="4A644E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可行性研究报告编制</w:t>
            </w:r>
          </w:p>
        </w:tc>
        <w:tc>
          <w:tcPr>
            <w:tcW w:w="1326" w:type="dxa"/>
            <w:noWrap w:val="0"/>
            <w:tcMar>
              <w:top w:w="6" w:type="dxa"/>
              <w:left w:w="57" w:type="dxa"/>
              <w:bottom w:w="6" w:type="dxa"/>
              <w:right w:w="57" w:type="dxa"/>
            </w:tcMar>
            <w:vAlign w:val="center"/>
          </w:tcPr>
          <w:p w14:paraId="784623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政府出资的投资项目可行性研究报告审批</w:t>
            </w:r>
          </w:p>
        </w:tc>
        <w:tc>
          <w:tcPr>
            <w:tcW w:w="1352" w:type="dxa"/>
            <w:noWrap w:val="0"/>
            <w:tcMar>
              <w:top w:w="6" w:type="dxa"/>
              <w:left w:w="57" w:type="dxa"/>
              <w:bottom w:w="6" w:type="dxa"/>
              <w:right w:w="57" w:type="dxa"/>
            </w:tcMar>
            <w:vAlign w:val="center"/>
          </w:tcPr>
          <w:p w14:paraId="657E4F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政府出资的投资项目可行性研究报告审批</w:t>
            </w:r>
          </w:p>
        </w:tc>
        <w:tc>
          <w:tcPr>
            <w:tcW w:w="620" w:type="dxa"/>
            <w:vMerge w:val="continue"/>
            <w:noWrap w:val="0"/>
            <w:tcMar>
              <w:top w:w="6" w:type="dxa"/>
              <w:left w:w="57" w:type="dxa"/>
              <w:bottom w:w="6" w:type="dxa"/>
              <w:right w:w="57" w:type="dxa"/>
            </w:tcMar>
            <w:vAlign w:val="center"/>
          </w:tcPr>
          <w:p w14:paraId="15F772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3F500E01">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5795D5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5B7E07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可行性研究报告编制完成</w:t>
            </w:r>
          </w:p>
        </w:tc>
        <w:tc>
          <w:tcPr>
            <w:tcW w:w="1444" w:type="dxa"/>
            <w:noWrap w:val="0"/>
            <w:tcMar>
              <w:top w:w="6" w:type="dxa"/>
              <w:left w:w="57" w:type="dxa"/>
              <w:bottom w:w="6" w:type="dxa"/>
              <w:right w:w="57" w:type="dxa"/>
            </w:tcMar>
            <w:vAlign w:val="center"/>
          </w:tcPr>
          <w:p w14:paraId="63F4C28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151C39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96CA0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CD7E13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489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433" w:type="dxa"/>
            <w:noWrap w:val="0"/>
            <w:tcMar>
              <w:top w:w="6" w:type="dxa"/>
              <w:left w:w="57" w:type="dxa"/>
              <w:bottom w:w="6" w:type="dxa"/>
              <w:right w:w="57" w:type="dxa"/>
            </w:tcMar>
            <w:vAlign w:val="center"/>
          </w:tcPr>
          <w:p w14:paraId="2265209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w:t>
            </w:r>
          </w:p>
        </w:tc>
        <w:tc>
          <w:tcPr>
            <w:tcW w:w="1090" w:type="dxa"/>
            <w:noWrap w:val="0"/>
            <w:tcMar>
              <w:top w:w="6" w:type="dxa"/>
              <w:left w:w="57" w:type="dxa"/>
              <w:bottom w:w="6" w:type="dxa"/>
              <w:right w:w="57" w:type="dxa"/>
            </w:tcMar>
            <w:vAlign w:val="center"/>
          </w:tcPr>
          <w:p w14:paraId="0E69734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初步设计编制</w:t>
            </w:r>
          </w:p>
        </w:tc>
        <w:tc>
          <w:tcPr>
            <w:tcW w:w="1326" w:type="dxa"/>
            <w:noWrap w:val="0"/>
            <w:tcMar>
              <w:top w:w="6" w:type="dxa"/>
              <w:left w:w="57" w:type="dxa"/>
              <w:bottom w:w="6" w:type="dxa"/>
              <w:right w:w="57" w:type="dxa"/>
            </w:tcMar>
            <w:vAlign w:val="center"/>
          </w:tcPr>
          <w:p w14:paraId="2F7941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政府出资的投资项目初步设计审批</w:t>
            </w:r>
          </w:p>
        </w:tc>
        <w:tc>
          <w:tcPr>
            <w:tcW w:w="1352" w:type="dxa"/>
            <w:noWrap w:val="0"/>
            <w:tcMar>
              <w:top w:w="6" w:type="dxa"/>
              <w:left w:w="57" w:type="dxa"/>
              <w:bottom w:w="6" w:type="dxa"/>
              <w:right w:w="57" w:type="dxa"/>
            </w:tcMar>
            <w:vAlign w:val="center"/>
          </w:tcPr>
          <w:p w14:paraId="42ED4A9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政府出资的投资项目初步设计审批</w:t>
            </w:r>
          </w:p>
        </w:tc>
        <w:tc>
          <w:tcPr>
            <w:tcW w:w="620" w:type="dxa"/>
            <w:vMerge w:val="continue"/>
            <w:noWrap w:val="0"/>
            <w:tcMar>
              <w:top w:w="6" w:type="dxa"/>
              <w:left w:w="57" w:type="dxa"/>
              <w:bottom w:w="6" w:type="dxa"/>
              <w:right w:w="57" w:type="dxa"/>
            </w:tcMar>
            <w:vAlign w:val="center"/>
          </w:tcPr>
          <w:p w14:paraId="707749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01740BD1">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0BCF2F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6AB444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项目初步设计文本完成</w:t>
            </w:r>
          </w:p>
        </w:tc>
        <w:tc>
          <w:tcPr>
            <w:tcW w:w="1444" w:type="dxa"/>
            <w:noWrap w:val="0"/>
            <w:tcMar>
              <w:top w:w="6" w:type="dxa"/>
              <w:left w:w="57" w:type="dxa"/>
              <w:bottom w:w="6" w:type="dxa"/>
              <w:right w:w="57" w:type="dxa"/>
            </w:tcMar>
            <w:vAlign w:val="center"/>
          </w:tcPr>
          <w:p w14:paraId="6BBBAE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1CAF40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10C41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642F9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97E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433" w:type="dxa"/>
            <w:vMerge w:val="restart"/>
            <w:noWrap w:val="0"/>
            <w:tcMar>
              <w:top w:w="6" w:type="dxa"/>
              <w:left w:w="57" w:type="dxa"/>
              <w:bottom w:w="6" w:type="dxa"/>
              <w:right w:w="57" w:type="dxa"/>
            </w:tcMar>
            <w:vAlign w:val="center"/>
          </w:tcPr>
          <w:p w14:paraId="0C5CA6B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w:t>
            </w:r>
          </w:p>
        </w:tc>
        <w:tc>
          <w:tcPr>
            <w:tcW w:w="1090" w:type="dxa"/>
            <w:vMerge w:val="restart"/>
            <w:noWrap w:val="0"/>
            <w:tcMar>
              <w:top w:w="6" w:type="dxa"/>
              <w:left w:w="57" w:type="dxa"/>
              <w:bottom w:w="6" w:type="dxa"/>
              <w:right w:w="57" w:type="dxa"/>
            </w:tcMar>
            <w:vAlign w:val="center"/>
          </w:tcPr>
          <w:p w14:paraId="12C1056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试制产品检验合格报告</w:t>
            </w:r>
          </w:p>
        </w:tc>
        <w:tc>
          <w:tcPr>
            <w:tcW w:w="1326" w:type="dxa"/>
            <w:vMerge w:val="restart"/>
            <w:noWrap w:val="0"/>
            <w:tcMar>
              <w:top w:w="6" w:type="dxa"/>
              <w:left w:w="57" w:type="dxa"/>
              <w:bottom w:w="6" w:type="dxa"/>
              <w:right w:w="57" w:type="dxa"/>
            </w:tcMar>
            <w:vAlign w:val="center"/>
          </w:tcPr>
          <w:p w14:paraId="5A36DC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食品生产许可（除特殊食品）</w:t>
            </w:r>
          </w:p>
        </w:tc>
        <w:tc>
          <w:tcPr>
            <w:tcW w:w="1352" w:type="dxa"/>
            <w:noWrap w:val="0"/>
            <w:tcMar>
              <w:top w:w="6" w:type="dxa"/>
              <w:left w:w="57" w:type="dxa"/>
              <w:bottom w:w="6" w:type="dxa"/>
              <w:right w:w="57" w:type="dxa"/>
            </w:tcMar>
            <w:vAlign w:val="center"/>
          </w:tcPr>
          <w:p w14:paraId="31C1767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食品生产许可核发（保健食品、特殊医学用途配方食品、婴幼儿配方食品、婴幼儿辅助食品、食盐除外）</w:t>
            </w:r>
          </w:p>
        </w:tc>
        <w:tc>
          <w:tcPr>
            <w:tcW w:w="620" w:type="dxa"/>
            <w:vMerge w:val="restart"/>
            <w:noWrap w:val="0"/>
            <w:tcMar>
              <w:top w:w="6" w:type="dxa"/>
              <w:left w:w="57" w:type="dxa"/>
              <w:bottom w:w="6" w:type="dxa"/>
              <w:right w:w="57" w:type="dxa"/>
            </w:tcMar>
            <w:vAlign w:val="center"/>
          </w:tcPr>
          <w:p w14:paraId="67E836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市市场监管局</w:t>
            </w:r>
          </w:p>
        </w:tc>
        <w:tc>
          <w:tcPr>
            <w:tcW w:w="2549" w:type="dxa"/>
            <w:vMerge w:val="restart"/>
            <w:noWrap w:val="0"/>
            <w:tcMar>
              <w:top w:w="6" w:type="dxa"/>
              <w:left w:w="57" w:type="dxa"/>
              <w:bottom w:w="6" w:type="dxa"/>
              <w:right w:w="57" w:type="dxa"/>
            </w:tcMar>
            <w:vAlign w:val="center"/>
          </w:tcPr>
          <w:p w14:paraId="63A6AEFE">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《食品生产许可管理办法》（国家市场监督管理总局令第24号）、《食品生产许可审查通则》（食药监食监一〔2016〕103号）</w:t>
            </w:r>
          </w:p>
        </w:tc>
        <w:tc>
          <w:tcPr>
            <w:tcW w:w="1144" w:type="dxa"/>
            <w:vMerge w:val="restart"/>
            <w:noWrap w:val="0"/>
            <w:tcMar>
              <w:top w:w="6" w:type="dxa"/>
              <w:left w:w="57" w:type="dxa"/>
              <w:bottom w:w="6" w:type="dxa"/>
              <w:right w:w="57" w:type="dxa"/>
            </w:tcMar>
            <w:vAlign w:val="center"/>
          </w:tcPr>
          <w:p w14:paraId="59A82B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具有资质的食品检验机构</w:t>
            </w:r>
          </w:p>
        </w:tc>
        <w:tc>
          <w:tcPr>
            <w:tcW w:w="1555" w:type="dxa"/>
            <w:vMerge w:val="restart"/>
            <w:noWrap w:val="0"/>
            <w:tcMar>
              <w:top w:w="6" w:type="dxa"/>
              <w:left w:w="57" w:type="dxa"/>
              <w:bottom w:w="6" w:type="dxa"/>
              <w:right w:w="57" w:type="dxa"/>
            </w:tcMar>
            <w:vAlign w:val="center"/>
          </w:tcPr>
          <w:p w14:paraId="126139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1.营业执照2.需检验产品（如预包装食品需提供预包装食品袋）</w:t>
            </w:r>
          </w:p>
        </w:tc>
        <w:tc>
          <w:tcPr>
            <w:tcW w:w="1444" w:type="dxa"/>
            <w:vMerge w:val="restart"/>
            <w:noWrap w:val="0"/>
            <w:tcMar>
              <w:top w:w="6" w:type="dxa"/>
              <w:left w:w="57" w:type="dxa"/>
              <w:bottom w:w="6" w:type="dxa"/>
              <w:right w:w="57" w:type="dxa"/>
            </w:tcMar>
            <w:vAlign w:val="center"/>
          </w:tcPr>
          <w:p w14:paraId="78F1F44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产品-签订委托书-出具检验产品</w:t>
            </w:r>
          </w:p>
        </w:tc>
        <w:tc>
          <w:tcPr>
            <w:tcW w:w="759" w:type="dxa"/>
            <w:vMerge w:val="restart"/>
            <w:noWrap w:val="0"/>
            <w:tcMar>
              <w:top w:w="6" w:type="dxa"/>
              <w:left w:w="57" w:type="dxa"/>
              <w:bottom w:w="6" w:type="dxa"/>
              <w:right w:w="57" w:type="dxa"/>
            </w:tcMar>
            <w:vAlign w:val="center"/>
          </w:tcPr>
          <w:p w14:paraId="212C2E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270386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63E863B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E05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433" w:type="dxa"/>
            <w:vMerge w:val="continue"/>
            <w:noWrap w:val="0"/>
            <w:tcMar>
              <w:top w:w="6" w:type="dxa"/>
              <w:left w:w="57" w:type="dxa"/>
              <w:bottom w:w="6" w:type="dxa"/>
              <w:right w:w="57" w:type="dxa"/>
            </w:tcMar>
            <w:vAlign w:val="center"/>
          </w:tcPr>
          <w:p w14:paraId="6AF699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427446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426FEE2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644E90A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食品生产许可变更生产类别（保健食品、特殊医学用途配方食品、婴幼儿配方食品、婴幼儿辅助食品、食盐除外）</w:t>
            </w:r>
          </w:p>
        </w:tc>
        <w:tc>
          <w:tcPr>
            <w:tcW w:w="620" w:type="dxa"/>
            <w:vMerge w:val="continue"/>
            <w:noWrap w:val="0"/>
            <w:tcMar>
              <w:top w:w="6" w:type="dxa"/>
              <w:left w:w="57" w:type="dxa"/>
              <w:bottom w:w="6" w:type="dxa"/>
              <w:right w:w="57" w:type="dxa"/>
            </w:tcMar>
            <w:vAlign w:val="center"/>
          </w:tcPr>
          <w:p w14:paraId="0A0DC3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57DD37F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3A632E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2B7EA7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7D0701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2A72450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7792E0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2CBB5E2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0D0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433" w:type="dxa"/>
            <w:vMerge w:val="continue"/>
            <w:noWrap w:val="0"/>
            <w:tcMar>
              <w:top w:w="6" w:type="dxa"/>
              <w:left w:w="57" w:type="dxa"/>
              <w:bottom w:w="6" w:type="dxa"/>
              <w:right w:w="57" w:type="dxa"/>
            </w:tcMar>
            <w:vAlign w:val="center"/>
          </w:tcPr>
          <w:p w14:paraId="601BD8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437172A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03342D1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4B91A6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食品生产许可变更工艺设备布局和工艺流程（保健食品、特殊医学用途配方食品、婴幼儿配方食品、婴幼儿辅助食品、食盐除外）</w:t>
            </w:r>
          </w:p>
        </w:tc>
        <w:tc>
          <w:tcPr>
            <w:tcW w:w="620" w:type="dxa"/>
            <w:vMerge w:val="continue"/>
            <w:noWrap w:val="0"/>
            <w:tcMar>
              <w:top w:w="6" w:type="dxa"/>
              <w:left w:w="57" w:type="dxa"/>
              <w:bottom w:w="6" w:type="dxa"/>
              <w:right w:w="57" w:type="dxa"/>
            </w:tcMar>
            <w:vAlign w:val="center"/>
          </w:tcPr>
          <w:p w14:paraId="3597D83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0FE8435C">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72665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EE1E7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4E94F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7B3BE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5A37E70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391A55D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BE6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433" w:type="dxa"/>
            <w:vMerge w:val="continue"/>
            <w:noWrap w:val="0"/>
            <w:tcMar>
              <w:top w:w="6" w:type="dxa"/>
              <w:left w:w="57" w:type="dxa"/>
              <w:bottom w:w="6" w:type="dxa"/>
              <w:right w:w="57" w:type="dxa"/>
            </w:tcMar>
            <w:vAlign w:val="center"/>
          </w:tcPr>
          <w:p w14:paraId="671924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2DACA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69F51A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21E7B3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食品生产许可变更主要设施设备（保健食品、特殊医学用途配方食品、婴幼儿配方食品、婴幼儿辅助食品、食盐除外）</w:t>
            </w:r>
          </w:p>
        </w:tc>
        <w:tc>
          <w:tcPr>
            <w:tcW w:w="620" w:type="dxa"/>
            <w:vMerge w:val="continue"/>
            <w:noWrap w:val="0"/>
            <w:tcMar>
              <w:top w:w="6" w:type="dxa"/>
              <w:left w:w="57" w:type="dxa"/>
              <w:bottom w:w="6" w:type="dxa"/>
              <w:right w:w="57" w:type="dxa"/>
            </w:tcMar>
            <w:vAlign w:val="center"/>
          </w:tcPr>
          <w:p w14:paraId="72737A4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277B4C01">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1F900F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11D863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716296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311E634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B2159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0D266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D74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433" w:type="dxa"/>
            <w:vMerge w:val="continue"/>
            <w:noWrap w:val="0"/>
            <w:tcMar>
              <w:top w:w="6" w:type="dxa"/>
              <w:left w:w="57" w:type="dxa"/>
              <w:bottom w:w="6" w:type="dxa"/>
              <w:right w:w="57" w:type="dxa"/>
            </w:tcMar>
            <w:vAlign w:val="center"/>
          </w:tcPr>
          <w:p w14:paraId="566922E6">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090" w:type="dxa"/>
            <w:vMerge w:val="continue"/>
            <w:noWrap w:val="0"/>
            <w:tcMar>
              <w:top w:w="6" w:type="dxa"/>
              <w:left w:w="57" w:type="dxa"/>
              <w:bottom w:w="6" w:type="dxa"/>
              <w:right w:w="57" w:type="dxa"/>
            </w:tcMar>
            <w:vAlign w:val="center"/>
          </w:tcPr>
          <w:p w14:paraId="4517708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326" w:type="dxa"/>
            <w:vMerge w:val="continue"/>
            <w:noWrap w:val="0"/>
            <w:tcMar>
              <w:top w:w="6" w:type="dxa"/>
              <w:left w:w="57" w:type="dxa"/>
              <w:bottom w:w="6" w:type="dxa"/>
              <w:right w:w="57" w:type="dxa"/>
            </w:tcMar>
            <w:vAlign w:val="center"/>
          </w:tcPr>
          <w:p w14:paraId="4C9723BC">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352" w:type="dxa"/>
            <w:noWrap w:val="0"/>
            <w:tcMar>
              <w:top w:w="6" w:type="dxa"/>
              <w:left w:w="57" w:type="dxa"/>
              <w:bottom w:w="6" w:type="dxa"/>
              <w:right w:w="57" w:type="dxa"/>
            </w:tcMar>
            <w:vAlign w:val="center"/>
          </w:tcPr>
          <w:p w14:paraId="1DDA43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食品生产许可变更生产地址（保健食品、特殊医学用途配方食品、婴幼儿配方食品、婴幼儿辅助食品、食盐除外）</w:t>
            </w:r>
          </w:p>
        </w:tc>
        <w:tc>
          <w:tcPr>
            <w:tcW w:w="620" w:type="dxa"/>
            <w:vMerge w:val="continue"/>
            <w:noWrap w:val="0"/>
            <w:tcMar>
              <w:top w:w="6" w:type="dxa"/>
              <w:left w:w="57" w:type="dxa"/>
              <w:bottom w:w="6" w:type="dxa"/>
              <w:right w:w="57" w:type="dxa"/>
            </w:tcMar>
            <w:vAlign w:val="center"/>
          </w:tcPr>
          <w:p w14:paraId="3E380A63">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2549" w:type="dxa"/>
            <w:vMerge w:val="continue"/>
            <w:noWrap w:val="0"/>
            <w:tcMar>
              <w:top w:w="6" w:type="dxa"/>
              <w:left w:w="57" w:type="dxa"/>
              <w:bottom w:w="6" w:type="dxa"/>
              <w:right w:w="57" w:type="dxa"/>
            </w:tcMar>
            <w:vAlign w:val="center"/>
          </w:tcPr>
          <w:p w14:paraId="0B3810F6">
            <w:pPr>
              <w:widowControl/>
              <w:adjustRightInd w:val="0"/>
              <w:snapToGrid w:val="0"/>
              <w:ind w:left="-42" w:leftChars="-20" w:right="-42" w:rightChars="-20"/>
              <w:jc w:val="both"/>
              <w:rPr>
                <w:rFonts w:hint="default" w:ascii="Times New Roman" w:hAnsi="Times New Roman" w:eastAsia="仿宋_GB2312" w:cs="Times New Roman"/>
                <w:kern w:val="0"/>
                <w:sz w:val="15"/>
                <w:szCs w:val="15"/>
                <w:lang w:val="en-US" w:eastAsia="zh-CN" w:bidi="ar-SA"/>
              </w:rPr>
            </w:pPr>
          </w:p>
        </w:tc>
        <w:tc>
          <w:tcPr>
            <w:tcW w:w="1144" w:type="dxa"/>
            <w:vMerge w:val="continue"/>
            <w:noWrap w:val="0"/>
            <w:tcMar>
              <w:top w:w="6" w:type="dxa"/>
              <w:left w:w="57" w:type="dxa"/>
              <w:bottom w:w="6" w:type="dxa"/>
              <w:right w:w="57" w:type="dxa"/>
            </w:tcMar>
            <w:vAlign w:val="center"/>
          </w:tcPr>
          <w:p w14:paraId="4A3A881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555" w:type="dxa"/>
            <w:vMerge w:val="continue"/>
            <w:noWrap w:val="0"/>
            <w:tcMar>
              <w:top w:w="6" w:type="dxa"/>
              <w:left w:w="57" w:type="dxa"/>
              <w:bottom w:w="6" w:type="dxa"/>
              <w:right w:w="57" w:type="dxa"/>
            </w:tcMar>
            <w:vAlign w:val="center"/>
          </w:tcPr>
          <w:p w14:paraId="31E31390">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444" w:type="dxa"/>
            <w:vMerge w:val="continue"/>
            <w:noWrap w:val="0"/>
            <w:tcMar>
              <w:top w:w="6" w:type="dxa"/>
              <w:left w:w="57" w:type="dxa"/>
              <w:bottom w:w="6" w:type="dxa"/>
              <w:right w:w="57" w:type="dxa"/>
            </w:tcMar>
            <w:vAlign w:val="center"/>
          </w:tcPr>
          <w:p w14:paraId="562FFEF0">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759" w:type="dxa"/>
            <w:vMerge w:val="continue"/>
            <w:noWrap w:val="0"/>
            <w:tcMar>
              <w:top w:w="6" w:type="dxa"/>
              <w:left w:w="57" w:type="dxa"/>
              <w:bottom w:w="6" w:type="dxa"/>
              <w:right w:w="57" w:type="dxa"/>
            </w:tcMar>
            <w:vAlign w:val="center"/>
          </w:tcPr>
          <w:p w14:paraId="2B0DFF21">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363" w:type="dxa"/>
            <w:vMerge w:val="continue"/>
            <w:noWrap w:val="0"/>
            <w:tcMar>
              <w:top w:w="6" w:type="dxa"/>
              <w:left w:w="57" w:type="dxa"/>
              <w:bottom w:w="6" w:type="dxa"/>
              <w:right w:w="57" w:type="dxa"/>
            </w:tcMar>
            <w:vAlign w:val="center"/>
          </w:tcPr>
          <w:p w14:paraId="20B7CD4A">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p>
        </w:tc>
        <w:tc>
          <w:tcPr>
            <w:tcW w:w="1395" w:type="dxa"/>
            <w:vMerge w:val="continue"/>
            <w:noWrap w:val="0"/>
            <w:tcMar>
              <w:top w:w="6" w:type="dxa"/>
              <w:left w:w="57" w:type="dxa"/>
              <w:bottom w:w="6" w:type="dxa"/>
              <w:right w:w="57" w:type="dxa"/>
            </w:tcMar>
            <w:vAlign w:val="center"/>
          </w:tcPr>
          <w:p w14:paraId="0CFB93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A0A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tcMar>
              <w:top w:w="6" w:type="dxa"/>
              <w:left w:w="57" w:type="dxa"/>
              <w:bottom w:w="6" w:type="dxa"/>
              <w:right w:w="57" w:type="dxa"/>
            </w:tcMar>
            <w:vAlign w:val="center"/>
          </w:tcPr>
          <w:p w14:paraId="6150B12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w:t>
            </w:r>
          </w:p>
        </w:tc>
        <w:tc>
          <w:tcPr>
            <w:tcW w:w="1090" w:type="dxa"/>
            <w:noWrap w:val="0"/>
            <w:tcMar>
              <w:top w:w="6" w:type="dxa"/>
              <w:left w:w="57" w:type="dxa"/>
              <w:bottom w:w="6" w:type="dxa"/>
              <w:right w:w="57" w:type="dxa"/>
            </w:tcMar>
            <w:vAlign w:val="center"/>
          </w:tcPr>
          <w:p w14:paraId="6156FA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特种设备监督检验证明、检验或者安全评估合格的报告、移装后的检验证书及报告</w:t>
            </w:r>
          </w:p>
        </w:tc>
        <w:tc>
          <w:tcPr>
            <w:tcW w:w="1326" w:type="dxa"/>
            <w:noWrap w:val="0"/>
            <w:tcMar>
              <w:top w:w="6" w:type="dxa"/>
              <w:left w:w="57" w:type="dxa"/>
              <w:bottom w:w="6" w:type="dxa"/>
              <w:right w:w="57" w:type="dxa"/>
            </w:tcMar>
            <w:vAlign w:val="center"/>
          </w:tcPr>
          <w:p w14:paraId="167C72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特种设备使用登记</w:t>
            </w:r>
          </w:p>
        </w:tc>
        <w:tc>
          <w:tcPr>
            <w:tcW w:w="1352" w:type="dxa"/>
            <w:noWrap w:val="0"/>
            <w:tcMar>
              <w:top w:w="6" w:type="dxa"/>
              <w:left w:w="57" w:type="dxa"/>
              <w:bottom w:w="6" w:type="dxa"/>
              <w:right w:w="57" w:type="dxa"/>
            </w:tcMar>
            <w:vAlign w:val="center"/>
          </w:tcPr>
          <w:p w14:paraId="35F2CC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620" w:type="dxa"/>
            <w:noWrap w:val="0"/>
            <w:tcMar>
              <w:top w:w="6" w:type="dxa"/>
              <w:left w:w="57" w:type="dxa"/>
              <w:bottom w:w="6" w:type="dxa"/>
              <w:right w:w="57" w:type="dxa"/>
            </w:tcMar>
            <w:vAlign w:val="center"/>
          </w:tcPr>
          <w:p w14:paraId="2E19ED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市市场监管局</w:t>
            </w:r>
          </w:p>
        </w:tc>
        <w:tc>
          <w:tcPr>
            <w:tcW w:w="2549" w:type="dxa"/>
            <w:noWrap w:val="0"/>
            <w:tcMar>
              <w:top w:w="6" w:type="dxa"/>
              <w:left w:w="57" w:type="dxa"/>
              <w:bottom w:w="6" w:type="dxa"/>
              <w:right w:w="57" w:type="dxa"/>
            </w:tcMar>
            <w:vAlign w:val="center"/>
          </w:tcPr>
          <w:p w14:paraId="2832EE42">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《中华人民共和国特种设备安全法》、《特种设备使用管理规则》（TSG08-2017）</w:t>
            </w:r>
          </w:p>
        </w:tc>
        <w:tc>
          <w:tcPr>
            <w:tcW w:w="1144" w:type="dxa"/>
            <w:noWrap w:val="0"/>
            <w:tcMar>
              <w:top w:w="6" w:type="dxa"/>
              <w:left w:w="57" w:type="dxa"/>
              <w:bottom w:w="6" w:type="dxa"/>
              <w:right w:w="57" w:type="dxa"/>
            </w:tcMar>
            <w:vAlign w:val="center"/>
          </w:tcPr>
          <w:p w14:paraId="6CB566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具有相应资质的特种设备检验检测机构</w:t>
            </w:r>
          </w:p>
        </w:tc>
        <w:tc>
          <w:tcPr>
            <w:tcW w:w="1555" w:type="dxa"/>
            <w:noWrap w:val="0"/>
            <w:tcMar>
              <w:top w:w="6" w:type="dxa"/>
              <w:left w:w="57" w:type="dxa"/>
              <w:bottom w:w="6" w:type="dxa"/>
              <w:right w:w="57" w:type="dxa"/>
            </w:tcMar>
            <w:vAlign w:val="center"/>
          </w:tcPr>
          <w:p w14:paraId="3319D5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根据各检规要求提供资料</w:t>
            </w:r>
          </w:p>
        </w:tc>
        <w:tc>
          <w:tcPr>
            <w:tcW w:w="1444" w:type="dxa"/>
            <w:noWrap w:val="0"/>
            <w:tcMar>
              <w:top w:w="6" w:type="dxa"/>
              <w:left w:w="57" w:type="dxa"/>
              <w:bottom w:w="6" w:type="dxa"/>
              <w:right w:w="57" w:type="dxa"/>
            </w:tcMar>
            <w:vAlign w:val="center"/>
          </w:tcPr>
          <w:p w14:paraId="55B03D7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申报检验、受理检验、安排现场检验、出具检验报告、领取检验报告</w:t>
            </w:r>
          </w:p>
        </w:tc>
        <w:tc>
          <w:tcPr>
            <w:tcW w:w="759" w:type="dxa"/>
            <w:noWrap w:val="0"/>
            <w:tcMar>
              <w:top w:w="6" w:type="dxa"/>
              <w:left w:w="57" w:type="dxa"/>
              <w:bottom w:w="6" w:type="dxa"/>
              <w:right w:w="57" w:type="dxa"/>
            </w:tcMar>
            <w:vAlign w:val="center"/>
          </w:tcPr>
          <w:p w14:paraId="5F73BA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1520B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遂发改【2019】97号</w:t>
            </w:r>
          </w:p>
        </w:tc>
        <w:tc>
          <w:tcPr>
            <w:tcW w:w="1395" w:type="dxa"/>
            <w:noWrap w:val="0"/>
            <w:tcMar>
              <w:top w:w="6" w:type="dxa"/>
              <w:left w:w="57" w:type="dxa"/>
              <w:bottom w:w="6" w:type="dxa"/>
              <w:right w:w="57" w:type="dxa"/>
            </w:tcMar>
            <w:vAlign w:val="center"/>
          </w:tcPr>
          <w:p w14:paraId="4CA55A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特种设备监督检验证明（安全技术规范要求进行使用前首次检验的特种设备，应当提交使用前的首次检验报告）、检验或者安全评估合格的报告（达到设计使用年限继续使用时提交）、移装后的检验证书及报告（拆卸移装的）。2．委托县（市、区）、市直园区实施。</w:t>
            </w:r>
          </w:p>
        </w:tc>
      </w:tr>
      <w:tr w14:paraId="44BD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433" w:type="dxa"/>
            <w:noWrap w:val="0"/>
            <w:tcMar>
              <w:top w:w="6" w:type="dxa"/>
              <w:left w:w="57" w:type="dxa"/>
              <w:bottom w:w="6" w:type="dxa"/>
              <w:right w:w="57" w:type="dxa"/>
            </w:tcMar>
            <w:vAlign w:val="center"/>
          </w:tcPr>
          <w:p w14:paraId="4BC923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w:t>
            </w:r>
          </w:p>
        </w:tc>
        <w:tc>
          <w:tcPr>
            <w:tcW w:w="1090" w:type="dxa"/>
            <w:noWrap w:val="0"/>
            <w:tcMar>
              <w:top w:w="6" w:type="dxa"/>
              <w:left w:w="57" w:type="dxa"/>
              <w:bottom w:w="6" w:type="dxa"/>
              <w:right w:w="57" w:type="dxa"/>
            </w:tcMar>
            <w:vAlign w:val="center"/>
          </w:tcPr>
          <w:p w14:paraId="5954AB2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气候可行性论证</w:t>
            </w:r>
          </w:p>
        </w:tc>
        <w:tc>
          <w:tcPr>
            <w:tcW w:w="1326" w:type="dxa"/>
            <w:noWrap w:val="0"/>
            <w:tcMar>
              <w:top w:w="6" w:type="dxa"/>
              <w:left w:w="57" w:type="dxa"/>
              <w:bottom w:w="6" w:type="dxa"/>
              <w:right w:w="57" w:type="dxa"/>
            </w:tcMar>
            <w:vAlign w:val="center"/>
          </w:tcPr>
          <w:p w14:paraId="0F1BDC0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城乡规划、重点领域以及区域发展建设规划；重大基础设施、公共工程和大型工程建设项目；重大区域性经济开发、区域农（牧）业结构调整建设项目；大型太阳能、风能等气候资源开发利用等建设项目</w:t>
            </w:r>
          </w:p>
        </w:tc>
        <w:tc>
          <w:tcPr>
            <w:tcW w:w="1352" w:type="dxa"/>
            <w:noWrap w:val="0"/>
            <w:tcMar>
              <w:top w:w="6" w:type="dxa"/>
              <w:left w:w="57" w:type="dxa"/>
              <w:bottom w:w="6" w:type="dxa"/>
              <w:right w:w="57" w:type="dxa"/>
            </w:tcMar>
            <w:vAlign w:val="center"/>
          </w:tcPr>
          <w:p w14:paraId="423161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620" w:type="dxa"/>
            <w:noWrap w:val="0"/>
            <w:tcMar>
              <w:top w:w="6" w:type="dxa"/>
              <w:left w:w="57" w:type="dxa"/>
              <w:bottom w:w="6" w:type="dxa"/>
              <w:right w:w="57" w:type="dxa"/>
            </w:tcMar>
            <w:vAlign w:val="center"/>
          </w:tcPr>
          <w:p w14:paraId="6B199D59">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市气</w:t>
            </w:r>
          </w:p>
          <w:p w14:paraId="54FA6CB1">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象局</w:t>
            </w:r>
          </w:p>
        </w:tc>
        <w:tc>
          <w:tcPr>
            <w:tcW w:w="2549" w:type="dxa"/>
            <w:noWrap w:val="0"/>
            <w:tcMar>
              <w:top w:w="6" w:type="dxa"/>
              <w:left w:w="57" w:type="dxa"/>
              <w:bottom w:w="6" w:type="dxa"/>
              <w:right w:w="57" w:type="dxa"/>
            </w:tcMar>
            <w:vAlign w:val="center"/>
          </w:tcPr>
          <w:p w14:paraId="7E8B1DC3">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《中华人民共和国气象法》、《气候可行性论证管理办法》（中国气象局令第18号）、《国务院关于印发清理规范投资项目报建审批事项实施方案的通知》（国发〔2016〕29号）</w:t>
            </w:r>
          </w:p>
        </w:tc>
        <w:tc>
          <w:tcPr>
            <w:tcW w:w="1144" w:type="dxa"/>
            <w:noWrap w:val="0"/>
            <w:tcMar>
              <w:top w:w="6" w:type="dxa"/>
              <w:left w:w="57" w:type="dxa"/>
              <w:bottom w:w="6" w:type="dxa"/>
              <w:right w:w="57" w:type="dxa"/>
            </w:tcMar>
            <w:vAlign w:val="center"/>
          </w:tcPr>
          <w:p w14:paraId="35176F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具有相应能力的气候可行性论证机构</w:t>
            </w:r>
          </w:p>
        </w:tc>
        <w:tc>
          <w:tcPr>
            <w:tcW w:w="1555" w:type="dxa"/>
            <w:noWrap w:val="0"/>
            <w:tcMar>
              <w:top w:w="6" w:type="dxa"/>
              <w:left w:w="57" w:type="dxa"/>
              <w:bottom w:w="6" w:type="dxa"/>
              <w:right w:w="57" w:type="dxa"/>
            </w:tcMar>
            <w:vAlign w:val="center"/>
          </w:tcPr>
          <w:p w14:paraId="78BF67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政府明确行文的建设规划、取得立项批文的建设项目可以申报</w:t>
            </w:r>
          </w:p>
        </w:tc>
        <w:tc>
          <w:tcPr>
            <w:tcW w:w="1444" w:type="dxa"/>
            <w:noWrap w:val="0"/>
            <w:tcMar>
              <w:top w:w="6" w:type="dxa"/>
              <w:left w:w="57" w:type="dxa"/>
              <w:bottom w:w="6" w:type="dxa"/>
              <w:right w:w="57" w:type="dxa"/>
            </w:tcMar>
            <w:vAlign w:val="center"/>
          </w:tcPr>
          <w:p w14:paraId="79DC45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t>选择中介-业务洽谈-签订合同、协议-采集数据-数据计算-分析论证-编制报告-专家评审-报告送达</w:t>
            </w:r>
          </w:p>
        </w:tc>
        <w:tc>
          <w:tcPr>
            <w:tcW w:w="759" w:type="dxa"/>
            <w:noWrap w:val="0"/>
            <w:tcMar>
              <w:top w:w="6" w:type="dxa"/>
              <w:left w:w="57" w:type="dxa"/>
              <w:bottom w:w="6" w:type="dxa"/>
              <w:right w:w="57" w:type="dxa"/>
            </w:tcMar>
            <w:vAlign w:val="center"/>
          </w:tcPr>
          <w:p w14:paraId="4B5F5F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F484B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A29063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879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9" w:hRule="atLeast"/>
          <w:jc w:val="center"/>
        </w:trPr>
        <w:tc>
          <w:tcPr>
            <w:tcW w:w="433" w:type="dxa"/>
            <w:noWrap w:val="0"/>
            <w:tcMar>
              <w:top w:w="6" w:type="dxa"/>
              <w:left w:w="57" w:type="dxa"/>
              <w:bottom w:w="6" w:type="dxa"/>
              <w:right w:w="57" w:type="dxa"/>
            </w:tcMar>
            <w:vAlign w:val="center"/>
          </w:tcPr>
          <w:p w14:paraId="69AA3F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9</w:t>
            </w:r>
          </w:p>
        </w:tc>
        <w:tc>
          <w:tcPr>
            <w:tcW w:w="1090" w:type="dxa"/>
            <w:noWrap w:val="0"/>
            <w:tcMar>
              <w:top w:w="6" w:type="dxa"/>
              <w:left w:w="57" w:type="dxa"/>
              <w:bottom w:w="6" w:type="dxa"/>
              <w:right w:w="57" w:type="dxa"/>
            </w:tcMar>
            <w:vAlign w:val="center"/>
          </w:tcPr>
          <w:p w14:paraId="3E5B22A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雷电灾害风险评估</w:t>
            </w:r>
          </w:p>
        </w:tc>
        <w:tc>
          <w:tcPr>
            <w:tcW w:w="1326" w:type="dxa"/>
            <w:noWrap w:val="0"/>
            <w:tcMar>
              <w:top w:w="6" w:type="dxa"/>
              <w:left w:w="57" w:type="dxa"/>
              <w:bottom w:w="6" w:type="dxa"/>
              <w:right w:w="57" w:type="dxa"/>
            </w:tcMar>
            <w:vAlign w:val="center"/>
          </w:tcPr>
          <w:p w14:paraId="0816C12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雷装置设计审核〔注：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的审核〕</w:t>
            </w:r>
          </w:p>
        </w:tc>
        <w:tc>
          <w:tcPr>
            <w:tcW w:w="1352" w:type="dxa"/>
            <w:noWrap w:val="0"/>
            <w:tcMar>
              <w:top w:w="6" w:type="dxa"/>
              <w:left w:w="57" w:type="dxa"/>
              <w:bottom w:w="6" w:type="dxa"/>
              <w:right w:w="57" w:type="dxa"/>
            </w:tcMar>
            <w:vAlign w:val="center"/>
          </w:tcPr>
          <w:p w14:paraId="431712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620" w:type="dxa"/>
            <w:noWrap w:val="0"/>
            <w:tcMar>
              <w:top w:w="6" w:type="dxa"/>
              <w:left w:w="57" w:type="dxa"/>
              <w:bottom w:w="6" w:type="dxa"/>
              <w:right w:w="57" w:type="dxa"/>
            </w:tcMar>
            <w:vAlign w:val="center"/>
          </w:tcPr>
          <w:p w14:paraId="332C94F8">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市气</w:t>
            </w:r>
          </w:p>
          <w:p w14:paraId="403A7231">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象局</w:t>
            </w:r>
          </w:p>
        </w:tc>
        <w:tc>
          <w:tcPr>
            <w:tcW w:w="2549" w:type="dxa"/>
            <w:noWrap w:val="0"/>
            <w:tcMar>
              <w:top w:w="6" w:type="dxa"/>
              <w:left w:w="57" w:type="dxa"/>
              <w:bottom w:w="6" w:type="dxa"/>
              <w:right w:w="57" w:type="dxa"/>
            </w:tcMar>
            <w:vAlign w:val="center"/>
          </w:tcPr>
          <w:p w14:paraId="59731A5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国务院关于第一批清理规范89项国务院部门行政审批事项的决定》（国发〔2015〕58号）第68项、《气象灾害防御条例》（中华人民共和国国务院令第570号）、《防雷装置设计审核和竣工验收规定》（中国气象局令第21号）、《防灾减灾管理办法》（中国气象局令第24号）</w:t>
            </w:r>
          </w:p>
        </w:tc>
        <w:tc>
          <w:tcPr>
            <w:tcW w:w="1144" w:type="dxa"/>
            <w:noWrap w:val="0"/>
            <w:tcMar>
              <w:top w:w="6" w:type="dxa"/>
              <w:left w:w="57" w:type="dxa"/>
              <w:bottom w:w="6" w:type="dxa"/>
              <w:right w:w="57" w:type="dxa"/>
            </w:tcMar>
            <w:vAlign w:val="center"/>
          </w:tcPr>
          <w:p w14:paraId="2E939A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具备相应能力的防雷技术服务机构或地方性法规明确的机构</w:t>
            </w:r>
          </w:p>
        </w:tc>
        <w:tc>
          <w:tcPr>
            <w:tcW w:w="1555" w:type="dxa"/>
            <w:noWrap w:val="0"/>
            <w:tcMar>
              <w:top w:w="6" w:type="dxa"/>
              <w:left w:w="57" w:type="dxa"/>
              <w:bottom w:w="6" w:type="dxa"/>
              <w:right w:w="57" w:type="dxa"/>
            </w:tcMar>
            <w:vAlign w:val="center"/>
          </w:tcPr>
          <w:p w14:paraId="00C01A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建设项目取得立项批文后可以申报</w:t>
            </w:r>
          </w:p>
        </w:tc>
        <w:tc>
          <w:tcPr>
            <w:tcW w:w="1444" w:type="dxa"/>
            <w:noWrap w:val="0"/>
            <w:tcMar>
              <w:top w:w="6" w:type="dxa"/>
              <w:left w:w="57" w:type="dxa"/>
              <w:bottom w:w="6" w:type="dxa"/>
              <w:right w:w="57" w:type="dxa"/>
            </w:tcMar>
            <w:vAlign w:val="center"/>
          </w:tcPr>
          <w:p w14:paraId="084533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t>选择中介-业务洽谈-签订合同、协议-采集数据-数据计算-分析评估-编制报告-报告送达</w:t>
            </w:r>
          </w:p>
        </w:tc>
        <w:tc>
          <w:tcPr>
            <w:tcW w:w="759" w:type="dxa"/>
            <w:noWrap w:val="0"/>
            <w:tcMar>
              <w:top w:w="6" w:type="dxa"/>
              <w:left w:w="57" w:type="dxa"/>
              <w:bottom w:w="6" w:type="dxa"/>
              <w:right w:w="57" w:type="dxa"/>
            </w:tcMar>
            <w:vAlign w:val="center"/>
          </w:tcPr>
          <w:p w14:paraId="08A9BFD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248AA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5365D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不再要求申请人提供雷电灾害风险评估报告，改由审批部门组织开展区域性雷电灾害风险评估</w:t>
            </w:r>
          </w:p>
        </w:tc>
      </w:tr>
      <w:tr w14:paraId="39E4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1" w:hRule="atLeast"/>
          <w:jc w:val="center"/>
        </w:trPr>
        <w:tc>
          <w:tcPr>
            <w:tcW w:w="433" w:type="dxa"/>
            <w:noWrap w:val="0"/>
            <w:tcMar>
              <w:top w:w="6" w:type="dxa"/>
              <w:left w:w="57" w:type="dxa"/>
              <w:bottom w:w="6" w:type="dxa"/>
              <w:right w:w="57" w:type="dxa"/>
            </w:tcMar>
            <w:vAlign w:val="center"/>
          </w:tcPr>
          <w:p w14:paraId="0CED3B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10</w:t>
            </w:r>
          </w:p>
        </w:tc>
        <w:tc>
          <w:tcPr>
            <w:tcW w:w="1090" w:type="dxa"/>
            <w:noWrap w:val="0"/>
            <w:tcMar>
              <w:top w:w="6" w:type="dxa"/>
              <w:left w:w="57" w:type="dxa"/>
              <w:bottom w:w="6" w:type="dxa"/>
              <w:right w:w="57" w:type="dxa"/>
            </w:tcMar>
            <w:vAlign w:val="center"/>
          </w:tcPr>
          <w:p w14:paraId="201BA32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防雷装置设计技术评价</w:t>
            </w:r>
          </w:p>
        </w:tc>
        <w:tc>
          <w:tcPr>
            <w:tcW w:w="1326" w:type="dxa"/>
            <w:noWrap w:val="0"/>
            <w:tcMar>
              <w:top w:w="6" w:type="dxa"/>
              <w:left w:w="57" w:type="dxa"/>
              <w:bottom w:w="6" w:type="dxa"/>
              <w:right w:w="57" w:type="dxa"/>
            </w:tcMar>
            <w:vAlign w:val="center"/>
          </w:tcPr>
          <w:p w14:paraId="494703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雷装置设计审核〔注：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的审核〕</w:t>
            </w:r>
          </w:p>
        </w:tc>
        <w:tc>
          <w:tcPr>
            <w:tcW w:w="1352" w:type="dxa"/>
            <w:noWrap w:val="0"/>
            <w:tcMar>
              <w:top w:w="6" w:type="dxa"/>
              <w:left w:w="57" w:type="dxa"/>
              <w:bottom w:w="6" w:type="dxa"/>
              <w:right w:w="57" w:type="dxa"/>
            </w:tcMar>
            <w:vAlign w:val="center"/>
          </w:tcPr>
          <w:p w14:paraId="296E3C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620" w:type="dxa"/>
            <w:noWrap w:val="0"/>
            <w:tcMar>
              <w:top w:w="6" w:type="dxa"/>
              <w:left w:w="57" w:type="dxa"/>
              <w:bottom w:w="6" w:type="dxa"/>
              <w:right w:w="57" w:type="dxa"/>
            </w:tcMar>
            <w:vAlign w:val="center"/>
          </w:tcPr>
          <w:p w14:paraId="6349B07E">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市气</w:t>
            </w:r>
          </w:p>
          <w:p w14:paraId="57E48593">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象局</w:t>
            </w:r>
          </w:p>
        </w:tc>
        <w:tc>
          <w:tcPr>
            <w:tcW w:w="2549" w:type="dxa"/>
            <w:noWrap w:val="0"/>
            <w:tcMar>
              <w:top w:w="6" w:type="dxa"/>
              <w:left w:w="57" w:type="dxa"/>
              <w:bottom w:w="6" w:type="dxa"/>
              <w:right w:w="57" w:type="dxa"/>
            </w:tcMar>
            <w:vAlign w:val="center"/>
          </w:tcPr>
          <w:p w14:paraId="28F66D37">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国务院关于第一批清理规范89项国务院部门行政审批事项的决定》（国发〔2015〕58号）、《气象灾害防御条例》（中华人民共和国国务院令第570号）、《防雷装置设计审核和竣工验收规定》（中国气象局令第21号）、《防灾减灾管理办法》（中国气象局令第24号）</w:t>
            </w:r>
          </w:p>
        </w:tc>
        <w:tc>
          <w:tcPr>
            <w:tcW w:w="1144" w:type="dxa"/>
            <w:noWrap w:val="0"/>
            <w:tcMar>
              <w:top w:w="6" w:type="dxa"/>
              <w:left w:w="57" w:type="dxa"/>
              <w:bottom w:w="6" w:type="dxa"/>
              <w:right w:w="57" w:type="dxa"/>
            </w:tcMar>
            <w:vAlign w:val="center"/>
          </w:tcPr>
          <w:p w14:paraId="17CEC55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具备相应能力的防雷技术服务机构或地方性法规明确的机构</w:t>
            </w:r>
          </w:p>
        </w:tc>
        <w:tc>
          <w:tcPr>
            <w:tcW w:w="1555" w:type="dxa"/>
            <w:noWrap w:val="0"/>
            <w:tcMar>
              <w:top w:w="6" w:type="dxa"/>
              <w:left w:w="57" w:type="dxa"/>
              <w:bottom w:w="6" w:type="dxa"/>
              <w:right w:w="57" w:type="dxa"/>
            </w:tcMar>
            <w:vAlign w:val="center"/>
          </w:tcPr>
          <w:p w14:paraId="08610FA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建设项目防雷装置设计图完成后可以申报</w:t>
            </w:r>
          </w:p>
        </w:tc>
        <w:tc>
          <w:tcPr>
            <w:tcW w:w="1444" w:type="dxa"/>
            <w:noWrap w:val="0"/>
            <w:tcMar>
              <w:top w:w="6" w:type="dxa"/>
              <w:left w:w="57" w:type="dxa"/>
              <w:bottom w:w="6" w:type="dxa"/>
              <w:right w:w="57" w:type="dxa"/>
            </w:tcMar>
            <w:vAlign w:val="center"/>
          </w:tcPr>
          <w:p w14:paraId="3422DE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t>选择中介-业务洽谈-签订合同、协议-技术评价-编制报告-报告送达</w:t>
            </w:r>
          </w:p>
        </w:tc>
        <w:tc>
          <w:tcPr>
            <w:tcW w:w="759" w:type="dxa"/>
            <w:noWrap w:val="0"/>
            <w:tcMar>
              <w:top w:w="6" w:type="dxa"/>
              <w:left w:w="57" w:type="dxa"/>
              <w:bottom w:w="6" w:type="dxa"/>
              <w:right w:w="57" w:type="dxa"/>
            </w:tcMar>
            <w:vAlign w:val="center"/>
          </w:tcPr>
          <w:p w14:paraId="59BE60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0CBE6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4959D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不再要求申请人提供防雷装置设计技术评价报告，改由审批部门委托有关机构开展防雷装置设计技术评价</w:t>
            </w:r>
          </w:p>
        </w:tc>
      </w:tr>
      <w:tr w14:paraId="3343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4" w:hRule="atLeast"/>
          <w:jc w:val="center"/>
        </w:trPr>
        <w:tc>
          <w:tcPr>
            <w:tcW w:w="433" w:type="dxa"/>
            <w:noWrap w:val="0"/>
            <w:tcMar>
              <w:top w:w="6" w:type="dxa"/>
              <w:left w:w="57" w:type="dxa"/>
              <w:bottom w:w="6" w:type="dxa"/>
              <w:right w:w="57" w:type="dxa"/>
            </w:tcMar>
            <w:vAlign w:val="center"/>
          </w:tcPr>
          <w:p w14:paraId="285137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11</w:t>
            </w:r>
          </w:p>
        </w:tc>
        <w:tc>
          <w:tcPr>
            <w:tcW w:w="1090" w:type="dxa"/>
            <w:noWrap w:val="0"/>
            <w:tcMar>
              <w:top w:w="6" w:type="dxa"/>
              <w:left w:w="57" w:type="dxa"/>
              <w:bottom w:w="6" w:type="dxa"/>
              <w:right w:w="57" w:type="dxa"/>
            </w:tcMar>
            <w:vAlign w:val="center"/>
          </w:tcPr>
          <w:p w14:paraId="0FAF81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防雷装置检测</w:t>
            </w:r>
          </w:p>
        </w:tc>
        <w:tc>
          <w:tcPr>
            <w:tcW w:w="1326" w:type="dxa"/>
            <w:noWrap w:val="0"/>
            <w:tcMar>
              <w:top w:w="6" w:type="dxa"/>
              <w:left w:w="57" w:type="dxa"/>
              <w:bottom w:w="6" w:type="dxa"/>
              <w:right w:w="57" w:type="dxa"/>
            </w:tcMar>
            <w:vAlign w:val="center"/>
          </w:tcPr>
          <w:p w14:paraId="1B0075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雷装置竣工验收〔注：油库、气库、弹药库、化学品仓库和烟花爆竹、石化等易燃易爆建设工程和场所，雷电易发区内的矿区、旅游景点或者投入使用的建（构）筑物、设施等需要单独安装雷电防护装置的场所，以及雷电风险高且没有防雷标准规范、需要进行特殊论证的大型项目的验收〕</w:t>
            </w:r>
          </w:p>
        </w:tc>
        <w:tc>
          <w:tcPr>
            <w:tcW w:w="1352" w:type="dxa"/>
            <w:noWrap w:val="0"/>
            <w:tcMar>
              <w:top w:w="6" w:type="dxa"/>
              <w:left w:w="57" w:type="dxa"/>
              <w:bottom w:w="6" w:type="dxa"/>
              <w:right w:w="57" w:type="dxa"/>
            </w:tcMar>
            <w:vAlign w:val="center"/>
          </w:tcPr>
          <w:p w14:paraId="69CC95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620" w:type="dxa"/>
            <w:noWrap w:val="0"/>
            <w:tcMar>
              <w:top w:w="6" w:type="dxa"/>
              <w:left w:w="57" w:type="dxa"/>
              <w:bottom w:w="6" w:type="dxa"/>
              <w:right w:w="57" w:type="dxa"/>
            </w:tcMar>
            <w:vAlign w:val="center"/>
          </w:tcPr>
          <w:p w14:paraId="26E61C5F">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市气</w:t>
            </w:r>
          </w:p>
          <w:p w14:paraId="614A2FC3">
            <w:pPr>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象局</w:t>
            </w:r>
          </w:p>
        </w:tc>
        <w:tc>
          <w:tcPr>
            <w:tcW w:w="2549" w:type="dxa"/>
            <w:noWrap w:val="0"/>
            <w:tcMar>
              <w:top w:w="6" w:type="dxa"/>
              <w:left w:w="57" w:type="dxa"/>
              <w:bottom w:w="6" w:type="dxa"/>
              <w:right w:w="57" w:type="dxa"/>
            </w:tcMar>
            <w:vAlign w:val="center"/>
          </w:tcPr>
          <w:p w14:paraId="4672614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spacing w:val="-2"/>
                <w:kern w:val="0"/>
                <w:sz w:val="15"/>
                <w:szCs w:val="15"/>
              </w:rPr>
              <w:t>国务院关于第二批清理规范192项国务院部门行政审批中介服务事项的决定》（国发〔2016〕11号）、《气象灾害防御条例》（</w:t>
            </w:r>
            <w:r>
              <w:rPr>
                <w:rFonts w:hint="default" w:ascii="Times New Roman" w:hAnsi="Times New Roman" w:eastAsia="仿宋_GB2312" w:cs="Times New Roman"/>
                <w:kern w:val="0"/>
                <w:sz w:val="15"/>
                <w:szCs w:val="15"/>
              </w:rPr>
              <w:t>中华人民共和国</w:t>
            </w:r>
            <w:r>
              <w:rPr>
                <w:rFonts w:hint="default" w:ascii="Times New Roman" w:hAnsi="Times New Roman" w:eastAsia="仿宋_GB2312" w:cs="Times New Roman"/>
                <w:spacing w:val="-2"/>
                <w:kern w:val="0"/>
                <w:sz w:val="15"/>
                <w:szCs w:val="15"/>
              </w:rPr>
              <w:t>国务院令第570号）、《防雷装置设计审核和竣工验收规定》（中国气象局令第21号）、《防灾减灾管理办法》（中国气象局令第24号）</w:t>
            </w:r>
          </w:p>
        </w:tc>
        <w:tc>
          <w:tcPr>
            <w:tcW w:w="1144" w:type="dxa"/>
            <w:noWrap w:val="0"/>
            <w:tcMar>
              <w:top w:w="6" w:type="dxa"/>
              <w:left w:w="57" w:type="dxa"/>
              <w:bottom w:w="6" w:type="dxa"/>
              <w:right w:w="57" w:type="dxa"/>
            </w:tcMar>
            <w:vAlign w:val="center"/>
          </w:tcPr>
          <w:p w14:paraId="463410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取得甲级防雷装置检测资质的单位</w:t>
            </w:r>
          </w:p>
        </w:tc>
        <w:tc>
          <w:tcPr>
            <w:tcW w:w="1555" w:type="dxa"/>
            <w:noWrap w:val="0"/>
            <w:tcMar>
              <w:top w:w="6" w:type="dxa"/>
              <w:left w:w="57" w:type="dxa"/>
              <w:bottom w:w="6" w:type="dxa"/>
              <w:right w:w="57" w:type="dxa"/>
            </w:tcMar>
            <w:vAlign w:val="center"/>
          </w:tcPr>
          <w:p w14:paraId="3ABC404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建设项目防雷装置安装完成且正常供电后可以申报</w:t>
            </w:r>
          </w:p>
        </w:tc>
        <w:tc>
          <w:tcPr>
            <w:tcW w:w="1444" w:type="dxa"/>
            <w:noWrap w:val="0"/>
            <w:tcMar>
              <w:top w:w="6" w:type="dxa"/>
              <w:left w:w="57" w:type="dxa"/>
              <w:bottom w:w="6" w:type="dxa"/>
              <w:right w:w="57" w:type="dxa"/>
            </w:tcMar>
            <w:vAlign w:val="center"/>
          </w:tcPr>
          <w:p w14:paraId="4BFEDE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t>选择中介-业务洽谈-签订合同、协议-现场检测-编制报告-报告送达</w:t>
            </w:r>
          </w:p>
        </w:tc>
        <w:tc>
          <w:tcPr>
            <w:tcW w:w="759" w:type="dxa"/>
            <w:noWrap w:val="0"/>
            <w:tcMar>
              <w:top w:w="6" w:type="dxa"/>
              <w:left w:w="57" w:type="dxa"/>
              <w:bottom w:w="6" w:type="dxa"/>
              <w:right w:w="57" w:type="dxa"/>
            </w:tcMar>
            <w:vAlign w:val="center"/>
          </w:tcPr>
          <w:p w14:paraId="66088D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C39CD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FF220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不再要求申请人提供，改由审批部门委托有关机构开展新建、改建、扩建建（构）筑物防雷装置检测</w:t>
            </w:r>
          </w:p>
        </w:tc>
      </w:tr>
      <w:tr w14:paraId="3C2C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433" w:type="dxa"/>
            <w:noWrap w:val="0"/>
            <w:tcMar>
              <w:top w:w="6" w:type="dxa"/>
              <w:left w:w="57" w:type="dxa"/>
              <w:bottom w:w="6" w:type="dxa"/>
              <w:right w:w="57" w:type="dxa"/>
            </w:tcMar>
            <w:vAlign w:val="center"/>
          </w:tcPr>
          <w:p w14:paraId="2B4026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12</w:t>
            </w:r>
          </w:p>
        </w:tc>
        <w:tc>
          <w:tcPr>
            <w:tcW w:w="1090" w:type="dxa"/>
            <w:noWrap w:val="0"/>
            <w:tcMar>
              <w:top w:w="6" w:type="dxa"/>
              <w:left w:w="57" w:type="dxa"/>
              <w:bottom w:w="6" w:type="dxa"/>
              <w:right w:w="57" w:type="dxa"/>
            </w:tcMar>
            <w:vAlign w:val="center"/>
          </w:tcPr>
          <w:p w14:paraId="54B13C1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天然原生珍贵树木、古树名木移栽方案</w:t>
            </w:r>
          </w:p>
        </w:tc>
        <w:tc>
          <w:tcPr>
            <w:tcW w:w="1326" w:type="dxa"/>
            <w:noWrap w:val="0"/>
            <w:tcMar>
              <w:top w:w="6" w:type="dxa"/>
              <w:left w:w="57" w:type="dxa"/>
              <w:bottom w:w="6" w:type="dxa"/>
              <w:right w:w="57" w:type="dxa"/>
            </w:tcMar>
            <w:vAlign w:val="center"/>
          </w:tcPr>
          <w:p w14:paraId="64FE99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林木采伐许可</w:t>
            </w:r>
          </w:p>
        </w:tc>
        <w:tc>
          <w:tcPr>
            <w:tcW w:w="1352" w:type="dxa"/>
            <w:noWrap w:val="0"/>
            <w:tcMar>
              <w:top w:w="6" w:type="dxa"/>
              <w:left w:w="57" w:type="dxa"/>
              <w:bottom w:w="6" w:type="dxa"/>
              <w:right w:w="57" w:type="dxa"/>
            </w:tcMar>
            <w:vAlign w:val="center"/>
          </w:tcPr>
          <w:p w14:paraId="41EA9C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国家保护的天然原生珍贵树木的采伐审批</w:t>
            </w:r>
          </w:p>
        </w:tc>
        <w:tc>
          <w:tcPr>
            <w:tcW w:w="620" w:type="dxa"/>
            <w:vMerge w:val="restart"/>
            <w:noWrap w:val="0"/>
            <w:tcMar>
              <w:top w:w="6" w:type="dxa"/>
              <w:left w:w="57" w:type="dxa"/>
              <w:bottom w:w="6" w:type="dxa"/>
              <w:right w:w="57" w:type="dxa"/>
            </w:tcMar>
            <w:vAlign w:val="center"/>
          </w:tcPr>
          <w:p w14:paraId="6AA5B3FF">
            <w:pPr>
              <w:widowControl/>
              <w:adjustRightInd w:val="0"/>
              <w:snapToGrid w:val="0"/>
              <w:ind w:left="-42" w:leftChars="-20" w:right="-42" w:rightChars="-20"/>
              <w:jc w:val="center"/>
              <w:rPr>
                <w:rFonts w:hint="default" w:ascii="Times New Roman" w:hAnsi="Times New Roman" w:eastAsia="仿宋_GB2312" w:cs="Times New Roman"/>
                <w:spacing w:val="-2"/>
                <w:kern w:val="0"/>
                <w:sz w:val="15"/>
                <w:szCs w:val="15"/>
              </w:rPr>
            </w:pPr>
            <w:r>
              <w:rPr>
                <w:rFonts w:hint="default" w:ascii="Times New Roman" w:hAnsi="Times New Roman" w:eastAsia="仿宋_GB2312" w:cs="Times New Roman"/>
                <w:spacing w:val="-2"/>
                <w:kern w:val="0"/>
                <w:sz w:val="15"/>
                <w:szCs w:val="15"/>
              </w:rPr>
              <w:t>市林</w:t>
            </w:r>
          </w:p>
          <w:p w14:paraId="27409F54">
            <w:pPr>
              <w:widowControl/>
              <w:adjustRightInd w:val="0"/>
              <w:snapToGrid w:val="0"/>
              <w:ind w:left="-42" w:leftChars="-20" w:right="-42" w:rightChars="-20"/>
              <w:jc w:val="center"/>
              <w:rPr>
                <w:rFonts w:hint="default" w:ascii="Times New Roman" w:hAnsi="Times New Roman" w:eastAsia="仿宋_GB2312" w:cs="Times New Roman"/>
                <w:spacing w:val="-2"/>
                <w:kern w:val="0"/>
                <w:sz w:val="15"/>
                <w:szCs w:val="15"/>
                <w:lang w:eastAsia="zh-CN"/>
              </w:rPr>
            </w:pPr>
            <w:r>
              <w:rPr>
                <w:rFonts w:hint="default" w:ascii="Times New Roman" w:hAnsi="Times New Roman" w:eastAsia="仿宋_GB2312" w:cs="Times New Roman"/>
                <w:spacing w:val="-2"/>
                <w:kern w:val="0"/>
                <w:sz w:val="15"/>
                <w:szCs w:val="15"/>
              </w:rPr>
              <w:t>业局</w:t>
            </w:r>
          </w:p>
        </w:tc>
        <w:tc>
          <w:tcPr>
            <w:tcW w:w="2549" w:type="dxa"/>
            <w:noWrap w:val="0"/>
            <w:tcMar>
              <w:top w:w="6" w:type="dxa"/>
              <w:left w:w="57" w:type="dxa"/>
              <w:bottom w:w="6" w:type="dxa"/>
              <w:right w:w="57" w:type="dxa"/>
            </w:tcMar>
            <w:vAlign w:val="center"/>
          </w:tcPr>
          <w:p w14:paraId="5651FD24">
            <w:pPr>
              <w:widowControl/>
              <w:adjustRightInd w:val="0"/>
              <w:snapToGrid w:val="0"/>
              <w:ind w:left="-42" w:leftChars="-20" w:right="-42" w:rightChars="-20"/>
              <w:jc w:val="both"/>
              <w:rPr>
                <w:rFonts w:hint="default" w:ascii="Times New Roman" w:hAnsi="Times New Roman" w:eastAsia="仿宋_GB2312" w:cs="Times New Roman"/>
                <w:spacing w:val="-2"/>
                <w:kern w:val="0"/>
                <w:sz w:val="15"/>
                <w:szCs w:val="15"/>
              </w:rPr>
            </w:pPr>
            <w:r>
              <w:rPr>
                <w:rFonts w:hint="default" w:ascii="Times New Roman" w:hAnsi="Times New Roman" w:eastAsia="仿宋_GB2312" w:cs="Times New Roman"/>
                <w:spacing w:val="-2"/>
                <w:kern w:val="0"/>
                <w:sz w:val="15"/>
                <w:szCs w:val="15"/>
              </w:rPr>
              <w:t>《四川省绿化条例》</w:t>
            </w:r>
          </w:p>
        </w:tc>
        <w:tc>
          <w:tcPr>
            <w:tcW w:w="1144" w:type="dxa"/>
            <w:tcBorders>
              <w:bottom w:val="single" w:color="auto" w:sz="4" w:space="0"/>
            </w:tcBorders>
            <w:noWrap w:val="0"/>
            <w:tcMar>
              <w:top w:w="6" w:type="dxa"/>
              <w:left w:w="57" w:type="dxa"/>
              <w:bottom w:w="6" w:type="dxa"/>
              <w:right w:w="57" w:type="dxa"/>
            </w:tcMar>
            <w:vAlign w:val="center"/>
          </w:tcPr>
          <w:p w14:paraId="17F67E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tcBorders>
              <w:bottom w:val="single" w:color="auto" w:sz="4" w:space="0"/>
            </w:tcBorders>
            <w:noWrap w:val="0"/>
            <w:tcMar>
              <w:top w:w="6" w:type="dxa"/>
              <w:left w:w="57" w:type="dxa"/>
              <w:bottom w:w="6" w:type="dxa"/>
              <w:right w:w="57" w:type="dxa"/>
            </w:tcMar>
            <w:vAlign w:val="center"/>
          </w:tcPr>
          <w:p w14:paraId="1B76C6E1">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移栽绿化编制完成</w:t>
            </w:r>
          </w:p>
        </w:tc>
        <w:tc>
          <w:tcPr>
            <w:tcW w:w="1444" w:type="dxa"/>
            <w:vMerge w:val="restart"/>
            <w:noWrap w:val="0"/>
            <w:tcMar>
              <w:top w:w="6" w:type="dxa"/>
              <w:left w:w="57" w:type="dxa"/>
              <w:bottom w:w="6" w:type="dxa"/>
              <w:right w:w="57" w:type="dxa"/>
            </w:tcMar>
            <w:vAlign w:val="center"/>
          </w:tcPr>
          <w:p w14:paraId="0855AC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61E38E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8A92E9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《四川省林业和草原调查规划设计项目收费指导价标准》起价9-12万元，另计投资额3-5%</w:t>
            </w:r>
          </w:p>
        </w:tc>
        <w:tc>
          <w:tcPr>
            <w:tcW w:w="1395" w:type="dxa"/>
            <w:vMerge w:val="restart"/>
            <w:noWrap w:val="0"/>
            <w:tcMar>
              <w:top w:w="6" w:type="dxa"/>
              <w:left w:w="57" w:type="dxa"/>
              <w:bottom w:w="6" w:type="dxa"/>
              <w:right w:w="57" w:type="dxa"/>
            </w:tcMar>
            <w:vAlign w:val="center"/>
          </w:tcPr>
          <w:p w14:paraId="5DD5163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非强制。《国务院关于第二批清理规范192项国务院部门行政审批中介服务事项的决定（国发〔2016〕11号）》已经清理。</w:t>
            </w:r>
          </w:p>
        </w:tc>
      </w:tr>
      <w:tr w14:paraId="7ECC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jc w:val="center"/>
        </w:trPr>
        <w:tc>
          <w:tcPr>
            <w:tcW w:w="433" w:type="dxa"/>
            <w:noWrap w:val="0"/>
            <w:tcMar>
              <w:top w:w="6" w:type="dxa"/>
              <w:left w:w="57" w:type="dxa"/>
              <w:bottom w:w="6" w:type="dxa"/>
              <w:right w:w="57" w:type="dxa"/>
            </w:tcMar>
            <w:vAlign w:val="center"/>
          </w:tcPr>
          <w:p w14:paraId="5C4CE9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13</w:t>
            </w:r>
          </w:p>
        </w:tc>
        <w:tc>
          <w:tcPr>
            <w:tcW w:w="1090" w:type="dxa"/>
            <w:noWrap w:val="0"/>
            <w:tcMar>
              <w:top w:w="6" w:type="dxa"/>
              <w:left w:w="57" w:type="dxa"/>
              <w:bottom w:w="6" w:type="dxa"/>
              <w:right w:w="57" w:type="dxa"/>
            </w:tcMar>
            <w:vAlign w:val="center"/>
          </w:tcPr>
          <w:p w14:paraId="1C5CC8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伐区调查设计报告</w:t>
            </w:r>
          </w:p>
        </w:tc>
        <w:tc>
          <w:tcPr>
            <w:tcW w:w="1326" w:type="dxa"/>
            <w:noWrap w:val="0"/>
            <w:tcMar>
              <w:top w:w="6" w:type="dxa"/>
              <w:left w:w="57" w:type="dxa"/>
              <w:bottom w:w="6" w:type="dxa"/>
              <w:right w:w="57" w:type="dxa"/>
            </w:tcMar>
            <w:vAlign w:val="center"/>
          </w:tcPr>
          <w:p w14:paraId="38FF74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林木采伐许可</w:t>
            </w:r>
          </w:p>
        </w:tc>
        <w:tc>
          <w:tcPr>
            <w:tcW w:w="1352" w:type="dxa"/>
            <w:noWrap w:val="0"/>
            <w:tcMar>
              <w:top w:w="6" w:type="dxa"/>
              <w:left w:w="57" w:type="dxa"/>
              <w:bottom w:w="6" w:type="dxa"/>
              <w:right w:w="57" w:type="dxa"/>
            </w:tcMar>
            <w:vAlign w:val="center"/>
          </w:tcPr>
          <w:p w14:paraId="268771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林木采伐许可证核发（国有特种用途林中的国防林、母树林、环境保护林、风景林等公益林的抚育和更新性质的采伐）</w:t>
            </w:r>
          </w:p>
        </w:tc>
        <w:tc>
          <w:tcPr>
            <w:tcW w:w="620" w:type="dxa"/>
            <w:vMerge w:val="continue"/>
            <w:noWrap w:val="0"/>
            <w:tcMar>
              <w:top w:w="6" w:type="dxa"/>
              <w:left w:w="57" w:type="dxa"/>
              <w:bottom w:w="6" w:type="dxa"/>
              <w:right w:w="57" w:type="dxa"/>
            </w:tcMar>
            <w:vAlign w:val="center"/>
          </w:tcPr>
          <w:p w14:paraId="712B8C4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2EA99FF4">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《四川省林木采伐管理办法》（四川省人民政府令第82号）</w:t>
            </w:r>
          </w:p>
        </w:tc>
        <w:tc>
          <w:tcPr>
            <w:tcW w:w="1144" w:type="dxa"/>
            <w:tcBorders>
              <w:top w:val="single" w:color="auto" w:sz="4" w:space="0"/>
            </w:tcBorders>
            <w:noWrap w:val="0"/>
            <w:tcMar>
              <w:top w:w="6" w:type="dxa"/>
              <w:left w:w="57" w:type="dxa"/>
              <w:bottom w:w="6" w:type="dxa"/>
              <w:right w:w="57" w:type="dxa"/>
            </w:tcMar>
            <w:vAlign w:val="center"/>
          </w:tcPr>
          <w:p w14:paraId="4107DF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tcBorders>
              <w:top w:val="single" w:color="auto" w:sz="4" w:space="0"/>
            </w:tcBorders>
            <w:noWrap w:val="0"/>
            <w:tcMar>
              <w:top w:w="6" w:type="dxa"/>
              <w:left w:w="57" w:type="dxa"/>
              <w:bottom w:w="6" w:type="dxa"/>
              <w:right w:w="57" w:type="dxa"/>
            </w:tcMar>
            <w:vAlign w:val="center"/>
          </w:tcPr>
          <w:p w14:paraId="0DA4704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调查设计报告编制完成</w:t>
            </w:r>
          </w:p>
        </w:tc>
        <w:tc>
          <w:tcPr>
            <w:tcW w:w="1444" w:type="dxa"/>
            <w:vMerge w:val="continue"/>
            <w:noWrap w:val="0"/>
            <w:tcMar>
              <w:top w:w="6" w:type="dxa"/>
              <w:left w:w="57" w:type="dxa"/>
              <w:bottom w:w="6" w:type="dxa"/>
              <w:right w:w="57" w:type="dxa"/>
            </w:tcMar>
            <w:vAlign w:val="center"/>
          </w:tcPr>
          <w:p w14:paraId="0B46D7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noWrap w:val="0"/>
            <w:tcMar>
              <w:top w:w="6" w:type="dxa"/>
              <w:left w:w="57" w:type="dxa"/>
              <w:bottom w:w="6" w:type="dxa"/>
              <w:right w:w="57" w:type="dxa"/>
            </w:tcMar>
            <w:vAlign w:val="center"/>
          </w:tcPr>
          <w:p w14:paraId="7463540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CDB3D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文件同上。起价3万元，另计30-45元/立方米</w:t>
            </w:r>
          </w:p>
        </w:tc>
        <w:tc>
          <w:tcPr>
            <w:tcW w:w="1395" w:type="dxa"/>
            <w:vMerge w:val="continue"/>
            <w:noWrap w:val="0"/>
            <w:tcMar>
              <w:top w:w="6" w:type="dxa"/>
              <w:left w:w="57" w:type="dxa"/>
              <w:bottom w:w="6" w:type="dxa"/>
              <w:right w:w="57" w:type="dxa"/>
            </w:tcMar>
            <w:vAlign w:val="center"/>
          </w:tcPr>
          <w:p w14:paraId="7228F9F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C99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33" w:type="dxa"/>
            <w:vMerge w:val="restart"/>
            <w:noWrap w:val="0"/>
            <w:tcMar>
              <w:top w:w="6" w:type="dxa"/>
              <w:left w:w="57" w:type="dxa"/>
              <w:bottom w:w="6" w:type="dxa"/>
              <w:right w:w="57" w:type="dxa"/>
            </w:tcMar>
            <w:vAlign w:val="center"/>
          </w:tcPr>
          <w:p w14:paraId="4FA88A3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14</w:t>
            </w:r>
          </w:p>
        </w:tc>
        <w:tc>
          <w:tcPr>
            <w:tcW w:w="1090" w:type="dxa"/>
            <w:vMerge w:val="restart"/>
            <w:noWrap w:val="0"/>
            <w:tcMar>
              <w:top w:w="6" w:type="dxa"/>
              <w:left w:w="57" w:type="dxa"/>
              <w:bottom w:w="6" w:type="dxa"/>
              <w:right w:w="57" w:type="dxa"/>
            </w:tcMar>
            <w:vAlign w:val="center"/>
          </w:tcPr>
          <w:p w14:paraId="06344B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建设项目使用林地可行性报告或者林地现状调查表编制</w:t>
            </w:r>
          </w:p>
        </w:tc>
        <w:tc>
          <w:tcPr>
            <w:tcW w:w="1326" w:type="dxa"/>
            <w:vMerge w:val="restart"/>
            <w:noWrap w:val="0"/>
            <w:tcMar>
              <w:top w:w="6" w:type="dxa"/>
              <w:left w:w="57" w:type="dxa"/>
              <w:bottom w:w="6" w:type="dxa"/>
              <w:right w:w="57" w:type="dxa"/>
            </w:tcMar>
            <w:vAlign w:val="center"/>
          </w:tcPr>
          <w:p w14:paraId="642953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建设项目使用林地及在森林和野生动物类型国家级自然保护区建设审批（核）</w:t>
            </w:r>
          </w:p>
        </w:tc>
        <w:tc>
          <w:tcPr>
            <w:tcW w:w="1352" w:type="dxa"/>
            <w:noWrap w:val="0"/>
            <w:tcMar>
              <w:top w:w="6" w:type="dxa"/>
              <w:left w:w="57" w:type="dxa"/>
              <w:bottom w:w="6" w:type="dxa"/>
              <w:right w:w="57" w:type="dxa"/>
            </w:tcMar>
            <w:vAlign w:val="center"/>
          </w:tcPr>
          <w:p w14:paraId="6913959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勘查、开采矿藏和各项建设工程占用或者征收、征用林地初审（市级）</w:t>
            </w:r>
          </w:p>
        </w:tc>
        <w:tc>
          <w:tcPr>
            <w:tcW w:w="620" w:type="dxa"/>
            <w:vMerge w:val="restart"/>
            <w:noWrap w:val="0"/>
            <w:tcMar>
              <w:top w:w="6" w:type="dxa"/>
              <w:left w:w="57" w:type="dxa"/>
              <w:bottom w:w="6" w:type="dxa"/>
              <w:right w:w="57" w:type="dxa"/>
            </w:tcMar>
            <w:vAlign w:val="center"/>
          </w:tcPr>
          <w:p w14:paraId="1C4F2161">
            <w:pPr>
              <w:widowControl/>
              <w:adjustRightInd w:val="0"/>
              <w:snapToGrid w:val="0"/>
              <w:ind w:left="-42" w:leftChars="-20" w:right="-42" w:rightChars="-20"/>
              <w:jc w:val="center"/>
              <w:rPr>
                <w:rFonts w:hint="default" w:ascii="Times New Roman" w:hAnsi="Times New Roman" w:eastAsia="仿宋_GB2312" w:cs="Times New Roman"/>
                <w:spacing w:val="-2"/>
                <w:kern w:val="0"/>
                <w:sz w:val="15"/>
                <w:szCs w:val="15"/>
              </w:rPr>
            </w:pPr>
            <w:r>
              <w:rPr>
                <w:rFonts w:hint="default" w:ascii="Times New Roman" w:hAnsi="Times New Roman" w:eastAsia="仿宋_GB2312" w:cs="Times New Roman"/>
                <w:spacing w:val="-2"/>
                <w:kern w:val="0"/>
                <w:sz w:val="15"/>
                <w:szCs w:val="15"/>
              </w:rPr>
              <w:t>市林</w:t>
            </w:r>
          </w:p>
          <w:p w14:paraId="7C1AB423">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spacing w:val="-2"/>
                <w:kern w:val="0"/>
                <w:sz w:val="15"/>
                <w:szCs w:val="15"/>
              </w:rPr>
              <w:t>业局</w:t>
            </w:r>
          </w:p>
        </w:tc>
        <w:tc>
          <w:tcPr>
            <w:tcW w:w="2549" w:type="dxa"/>
            <w:vMerge w:val="restart"/>
            <w:noWrap w:val="0"/>
            <w:tcMar>
              <w:top w:w="6" w:type="dxa"/>
              <w:left w:w="57" w:type="dxa"/>
              <w:bottom w:w="6" w:type="dxa"/>
              <w:right w:w="57" w:type="dxa"/>
            </w:tcMar>
            <w:vAlign w:val="center"/>
          </w:tcPr>
          <w:p w14:paraId="222222B9">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《建设项目使用林地审核审批管理办法》（国家林业局令第35号）</w:t>
            </w:r>
          </w:p>
        </w:tc>
        <w:tc>
          <w:tcPr>
            <w:tcW w:w="1144" w:type="dxa"/>
            <w:vMerge w:val="restart"/>
            <w:noWrap w:val="0"/>
            <w:tcMar>
              <w:top w:w="6" w:type="dxa"/>
              <w:left w:w="57" w:type="dxa"/>
              <w:bottom w:w="6" w:type="dxa"/>
              <w:right w:w="57" w:type="dxa"/>
            </w:tcMar>
            <w:vAlign w:val="center"/>
          </w:tcPr>
          <w:p w14:paraId="4B386BE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vMerge w:val="restart"/>
            <w:noWrap w:val="0"/>
            <w:tcMar>
              <w:top w:w="6" w:type="dxa"/>
              <w:left w:w="57" w:type="dxa"/>
              <w:bottom w:w="6" w:type="dxa"/>
              <w:right w:w="57" w:type="dxa"/>
            </w:tcMar>
            <w:vAlign w:val="center"/>
          </w:tcPr>
          <w:p w14:paraId="107906FA">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报告调查表编制完成</w:t>
            </w:r>
          </w:p>
        </w:tc>
        <w:tc>
          <w:tcPr>
            <w:tcW w:w="1444" w:type="dxa"/>
            <w:vMerge w:val="restart"/>
            <w:noWrap w:val="0"/>
            <w:tcMar>
              <w:top w:w="6" w:type="dxa"/>
              <w:left w:w="57" w:type="dxa"/>
              <w:bottom w:w="6" w:type="dxa"/>
              <w:right w:w="57" w:type="dxa"/>
            </w:tcMar>
            <w:vAlign w:val="center"/>
          </w:tcPr>
          <w:p w14:paraId="305FADA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vMerge w:val="restart"/>
            <w:noWrap w:val="0"/>
            <w:tcMar>
              <w:top w:w="6" w:type="dxa"/>
              <w:left w:w="57" w:type="dxa"/>
              <w:bottom w:w="6" w:type="dxa"/>
              <w:right w:w="57" w:type="dxa"/>
            </w:tcMar>
            <w:vAlign w:val="center"/>
          </w:tcPr>
          <w:p w14:paraId="3C98FB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06A07D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文件同上。起价5万元，另计：块状项目1.5万/公顷，线形项目1.5-2万/公里</w:t>
            </w:r>
          </w:p>
        </w:tc>
        <w:tc>
          <w:tcPr>
            <w:tcW w:w="1395" w:type="dxa"/>
            <w:vMerge w:val="restart"/>
            <w:noWrap w:val="0"/>
            <w:tcMar>
              <w:top w:w="6" w:type="dxa"/>
              <w:left w:w="57" w:type="dxa"/>
              <w:bottom w:w="6" w:type="dxa"/>
              <w:right w:w="57" w:type="dxa"/>
            </w:tcMar>
            <w:vAlign w:val="center"/>
          </w:tcPr>
          <w:p w14:paraId="22B31CD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非强制。《国务院关于第二批清理规范192项国务院部门行政审批中介服务事项的决定（国发〔2016〕11号）》已经清理。</w:t>
            </w:r>
          </w:p>
        </w:tc>
      </w:tr>
      <w:tr w14:paraId="17C0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433" w:type="dxa"/>
            <w:vMerge w:val="continue"/>
            <w:noWrap w:val="0"/>
            <w:tcMar>
              <w:top w:w="6" w:type="dxa"/>
              <w:left w:w="57" w:type="dxa"/>
              <w:bottom w:w="6" w:type="dxa"/>
              <w:right w:w="57" w:type="dxa"/>
            </w:tcMar>
            <w:vAlign w:val="center"/>
          </w:tcPr>
          <w:p w14:paraId="6F3A44A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350A753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6D26E7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1347FA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建设项目使用林地及在森林和野生动物类型自然保护区建设审批（核）</w:t>
            </w:r>
          </w:p>
        </w:tc>
        <w:tc>
          <w:tcPr>
            <w:tcW w:w="620" w:type="dxa"/>
            <w:vMerge w:val="continue"/>
            <w:noWrap w:val="0"/>
            <w:tcMar>
              <w:top w:w="6" w:type="dxa"/>
              <w:left w:w="57" w:type="dxa"/>
              <w:bottom w:w="6" w:type="dxa"/>
              <w:right w:w="57" w:type="dxa"/>
            </w:tcMar>
            <w:vAlign w:val="center"/>
          </w:tcPr>
          <w:p w14:paraId="2F4360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2233DDE">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143001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221EF5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32BBB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67031A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379452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304610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C41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433" w:type="dxa"/>
            <w:vMerge w:val="continue"/>
            <w:noWrap w:val="0"/>
            <w:tcMar>
              <w:top w:w="6" w:type="dxa"/>
              <w:left w:w="57" w:type="dxa"/>
              <w:bottom w:w="6" w:type="dxa"/>
              <w:right w:w="57" w:type="dxa"/>
            </w:tcMar>
            <w:vAlign w:val="center"/>
          </w:tcPr>
          <w:p w14:paraId="121069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1BD9BA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08BCA5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临时占用林地审批</w:t>
            </w:r>
          </w:p>
        </w:tc>
        <w:tc>
          <w:tcPr>
            <w:tcW w:w="1352" w:type="dxa"/>
            <w:noWrap w:val="0"/>
            <w:tcMar>
              <w:top w:w="6" w:type="dxa"/>
              <w:left w:w="57" w:type="dxa"/>
              <w:bottom w:w="6" w:type="dxa"/>
              <w:right w:w="57" w:type="dxa"/>
            </w:tcMar>
            <w:vAlign w:val="center"/>
          </w:tcPr>
          <w:p w14:paraId="495207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临时占用林地审批（市级）</w:t>
            </w:r>
          </w:p>
        </w:tc>
        <w:tc>
          <w:tcPr>
            <w:tcW w:w="620" w:type="dxa"/>
            <w:vMerge w:val="continue"/>
            <w:noWrap w:val="0"/>
            <w:tcMar>
              <w:top w:w="6" w:type="dxa"/>
              <w:left w:w="57" w:type="dxa"/>
              <w:bottom w:w="6" w:type="dxa"/>
              <w:right w:w="57" w:type="dxa"/>
            </w:tcMar>
            <w:vAlign w:val="center"/>
          </w:tcPr>
          <w:p w14:paraId="44E739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E769A8C">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7831D8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931AE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5D5611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4A4CA5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59F44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C326B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2F3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433" w:type="dxa"/>
            <w:vMerge w:val="continue"/>
            <w:noWrap w:val="0"/>
            <w:tcMar>
              <w:top w:w="6" w:type="dxa"/>
              <w:left w:w="57" w:type="dxa"/>
              <w:bottom w:w="6" w:type="dxa"/>
              <w:right w:w="57" w:type="dxa"/>
            </w:tcMar>
            <w:vAlign w:val="center"/>
          </w:tcPr>
          <w:p w14:paraId="20A433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3E419B9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29FF08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森林经营单位修筑直接为林业生产服务的工程设施占用林地审批</w:t>
            </w:r>
          </w:p>
        </w:tc>
        <w:tc>
          <w:tcPr>
            <w:tcW w:w="1352" w:type="dxa"/>
            <w:noWrap w:val="0"/>
            <w:tcMar>
              <w:top w:w="6" w:type="dxa"/>
              <w:left w:w="57" w:type="dxa"/>
              <w:bottom w:w="6" w:type="dxa"/>
              <w:right w:w="57" w:type="dxa"/>
            </w:tcMar>
            <w:vAlign w:val="center"/>
          </w:tcPr>
          <w:p w14:paraId="553A42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森林经营单位修筑直接为林业生产服务的工程设施占用林地审批（市级）</w:t>
            </w:r>
          </w:p>
        </w:tc>
        <w:tc>
          <w:tcPr>
            <w:tcW w:w="620" w:type="dxa"/>
            <w:vMerge w:val="continue"/>
            <w:noWrap w:val="0"/>
            <w:tcMar>
              <w:top w:w="6" w:type="dxa"/>
              <w:left w:w="57" w:type="dxa"/>
              <w:bottom w:w="6" w:type="dxa"/>
              <w:right w:w="57" w:type="dxa"/>
            </w:tcMar>
            <w:vAlign w:val="center"/>
          </w:tcPr>
          <w:p w14:paraId="5ACD5D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33F2CBCF">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05D4D0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26279DF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591059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250C2E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4F3A539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46820A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D9E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433" w:type="dxa"/>
            <w:noWrap w:val="0"/>
            <w:tcMar>
              <w:top w:w="6" w:type="dxa"/>
              <w:left w:w="57" w:type="dxa"/>
              <w:bottom w:w="6" w:type="dxa"/>
              <w:right w:w="57" w:type="dxa"/>
            </w:tcMar>
            <w:vAlign w:val="center"/>
          </w:tcPr>
          <w:p w14:paraId="7A36D4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15</w:t>
            </w:r>
          </w:p>
        </w:tc>
        <w:tc>
          <w:tcPr>
            <w:tcW w:w="1090" w:type="dxa"/>
            <w:noWrap w:val="0"/>
            <w:tcMar>
              <w:top w:w="6" w:type="dxa"/>
              <w:left w:w="57" w:type="dxa"/>
              <w:bottom w:w="6" w:type="dxa"/>
              <w:right w:w="57" w:type="dxa"/>
            </w:tcMar>
            <w:vAlign w:val="center"/>
          </w:tcPr>
          <w:p w14:paraId="3809A6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影响论证报告</w:t>
            </w:r>
          </w:p>
        </w:tc>
        <w:tc>
          <w:tcPr>
            <w:tcW w:w="1326" w:type="dxa"/>
            <w:noWrap w:val="0"/>
            <w:tcMar>
              <w:top w:w="6" w:type="dxa"/>
              <w:left w:w="57" w:type="dxa"/>
              <w:bottom w:w="6" w:type="dxa"/>
              <w:right w:w="57" w:type="dxa"/>
            </w:tcMar>
            <w:vAlign w:val="center"/>
          </w:tcPr>
          <w:p w14:paraId="15E6BF3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在风景名胜区内从事建设、设置广告、举办大型游乐活动以及其他影响生态和景观活动许可</w:t>
            </w:r>
          </w:p>
        </w:tc>
        <w:tc>
          <w:tcPr>
            <w:tcW w:w="1352" w:type="dxa"/>
            <w:noWrap w:val="0"/>
            <w:tcMar>
              <w:top w:w="6" w:type="dxa"/>
              <w:left w:w="57" w:type="dxa"/>
              <w:bottom w:w="6" w:type="dxa"/>
              <w:right w:w="57" w:type="dxa"/>
            </w:tcMar>
            <w:vAlign w:val="center"/>
          </w:tcPr>
          <w:p w14:paraId="5212B4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在风景名胜区内从事建设、设置广告、举办大型游乐活动以及其他影响生态和景观活动许可</w:t>
            </w:r>
          </w:p>
        </w:tc>
        <w:tc>
          <w:tcPr>
            <w:tcW w:w="620" w:type="dxa"/>
            <w:noWrap w:val="0"/>
            <w:tcMar>
              <w:top w:w="6" w:type="dxa"/>
              <w:left w:w="57" w:type="dxa"/>
              <w:bottom w:w="6" w:type="dxa"/>
              <w:right w:w="57" w:type="dxa"/>
            </w:tcMar>
            <w:vAlign w:val="center"/>
          </w:tcPr>
          <w:p w14:paraId="44FBBA78">
            <w:pPr>
              <w:widowControl/>
              <w:adjustRightInd w:val="0"/>
              <w:snapToGrid w:val="0"/>
              <w:ind w:left="-42" w:leftChars="-20" w:right="-42" w:rightChars="-20"/>
              <w:jc w:val="center"/>
              <w:rPr>
                <w:rFonts w:hint="default" w:ascii="Times New Roman" w:hAnsi="Times New Roman" w:eastAsia="仿宋_GB2312" w:cs="Times New Roman"/>
                <w:spacing w:val="-2"/>
                <w:kern w:val="0"/>
                <w:sz w:val="15"/>
                <w:szCs w:val="15"/>
              </w:rPr>
            </w:pPr>
            <w:r>
              <w:rPr>
                <w:rFonts w:hint="default" w:ascii="Times New Roman" w:hAnsi="Times New Roman" w:eastAsia="仿宋_GB2312" w:cs="Times New Roman"/>
                <w:spacing w:val="-2"/>
                <w:kern w:val="0"/>
                <w:sz w:val="15"/>
                <w:szCs w:val="15"/>
              </w:rPr>
              <w:t>市林</w:t>
            </w:r>
          </w:p>
          <w:p w14:paraId="0BE3AB42">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spacing w:val="-2"/>
                <w:kern w:val="0"/>
                <w:sz w:val="15"/>
                <w:szCs w:val="15"/>
              </w:rPr>
              <w:t>业局</w:t>
            </w:r>
          </w:p>
        </w:tc>
        <w:tc>
          <w:tcPr>
            <w:tcW w:w="2549" w:type="dxa"/>
            <w:noWrap w:val="0"/>
            <w:tcMar>
              <w:top w:w="6" w:type="dxa"/>
              <w:left w:w="57" w:type="dxa"/>
              <w:bottom w:w="6" w:type="dxa"/>
              <w:right w:w="57" w:type="dxa"/>
            </w:tcMar>
            <w:vAlign w:val="center"/>
          </w:tcPr>
          <w:p w14:paraId="32C84C23">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《风景名胜区条例》（中华人民共和国国务院令474号）、《四川省风景名胜区条例》</w:t>
            </w:r>
          </w:p>
        </w:tc>
        <w:tc>
          <w:tcPr>
            <w:tcW w:w="1144" w:type="dxa"/>
            <w:noWrap w:val="0"/>
            <w:tcMar>
              <w:top w:w="6" w:type="dxa"/>
              <w:left w:w="57" w:type="dxa"/>
              <w:bottom w:w="6" w:type="dxa"/>
              <w:right w:w="57" w:type="dxa"/>
            </w:tcMar>
            <w:vAlign w:val="center"/>
          </w:tcPr>
          <w:p w14:paraId="229D92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具有相应城乡规划、林业规划编制资质的单位</w:t>
            </w:r>
          </w:p>
        </w:tc>
        <w:tc>
          <w:tcPr>
            <w:tcW w:w="1555" w:type="dxa"/>
            <w:noWrap w:val="0"/>
            <w:tcMar>
              <w:top w:w="6" w:type="dxa"/>
              <w:left w:w="57" w:type="dxa"/>
              <w:bottom w:w="6" w:type="dxa"/>
              <w:right w:w="57" w:type="dxa"/>
            </w:tcMar>
            <w:vAlign w:val="center"/>
          </w:tcPr>
          <w:p w14:paraId="1F7D1BE4">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影响论证报告编制完成</w:t>
            </w:r>
          </w:p>
        </w:tc>
        <w:tc>
          <w:tcPr>
            <w:tcW w:w="1444" w:type="dxa"/>
            <w:noWrap w:val="0"/>
            <w:tcMar>
              <w:top w:w="6" w:type="dxa"/>
              <w:left w:w="57" w:type="dxa"/>
              <w:bottom w:w="6" w:type="dxa"/>
              <w:right w:w="57" w:type="dxa"/>
            </w:tcMar>
            <w:vAlign w:val="center"/>
          </w:tcPr>
          <w:p w14:paraId="59683E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0893271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AA377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文件同上40-50万元</w:t>
            </w:r>
          </w:p>
        </w:tc>
        <w:tc>
          <w:tcPr>
            <w:tcW w:w="1395" w:type="dxa"/>
            <w:noWrap w:val="0"/>
            <w:tcMar>
              <w:top w:w="6" w:type="dxa"/>
              <w:left w:w="57" w:type="dxa"/>
              <w:bottom w:w="6" w:type="dxa"/>
              <w:right w:w="57" w:type="dxa"/>
            </w:tcMar>
            <w:vAlign w:val="center"/>
          </w:tcPr>
          <w:p w14:paraId="15D1F6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4116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433" w:type="dxa"/>
            <w:vMerge w:val="restart"/>
            <w:noWrap w:val="0"/>
            <w:tcMar>
              <w:top w:w="6" w:type="dxa"/>
              <w:left w:w="57" w:type="dxa"/>
              <w:bottom w:w="6" w:type="dxa"/>
              <w:right w:w="57" w:type="dxa"/>
            </w:tcMar>
            <w:vAlign w:val="center"/>
          </w:tcPr>
          <w:p w14:paraId="2D16FC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16</w:t>
            </w:r>
          </w:p>
        </w:tc>
        <w:tc>
          <w:tcPr>
            <w:tcW w:w="1090" w:type="dxa"/>
            <w:vMerge w:val="restart"/>
            <w:noWrap w:val="0"/>
            <w:tcMar>
              <w:top w:w="6" w:type="dxa"/>
              <w:left w:w="57" w:type="dxa"/>
              <w:bottom w:w="6" w:type="dxa"/>
              <w:right w:w="57" w:type="dxa"/>
            </w:tcMar>
            <w:vAlign w:val="center"/>
          </w:tcPr>
          <w:p w14:paraId="0CB335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工程建设项目“多测合一”报告</w:t>
            </w:r>
          </w:p>
        </w:tc>
        <w:tc>
          <w:tcPr>
            <w:tcW w:w="1326" w:type="dxa"/>
            <w:noWrap w:val="0"/>
            <w:tcMar>
              <w:top w:w="6" w:type="dxa"/>
              <w:left w:w="57" w:type="dxa"/>
              <w:bottom w:w="6" w:type="dxa"/>
              <w:right w:w="57" w:type="dxa"/>
            </w:tcMar>
            <w:vAlign w:val="center"/>
          </w:tcPr>
          <w:p w14:paraId="762DCA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建设项目验线规划管理</w:t>
            </w:r>
          </w:p>
        </w:tc>
        <w:tc>
          <w:tcPr>
            <w:tcW w:w="1352" w:type="dxa"/>
            <w:noWrap w:val="0"/>
            <w:tcMar>
              <w:top w:w="6" w:type="dxa"/>
              <w:left w:w="57" w:type="dxa"/>
              <w:bottom w:w="6" w:type="dxa"/>
              <w:right w:w="57" w:type="dxa"/>
            </w:tcMar>
            <w:vAlign w:val="center"/>
          </w:tcPr>
          <w:p w14:paraId="499DA6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建设项目验线规划管理</w:t>
            </w:r>
          </w:p>
        </w:tc>
        <w:tc>
          <w:tcPr>
            <w:tcW w:w="620" w:type="dxa"/>
            <w:vMerge w:val="restart"/>
            <w:noWrap w:val="0"/>
            <w:tcMar>
              <w:top w:w="6" w:type="dxa"/>
              <w:left w:w="57" w:type="dxa"/>
              <w:bottom w:w="6" w:type="dxa"/>
              <w:right w:w="57" w:type="dxa"/>
            </w:tcMar>
            <w:vAlign w:val="center"/>
          </w:tcPr>
          <w:p w14:paraId="5C9AD4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市自然资源和规划局</w:t>
            </w:r>
          </w:p>
        </w:tc>
        <w:tc>
          <w:tcPr>
            <w:tcW w:w="2549" w:type="dxa"/>
            <w:vMerge w:val="restart"/>
            <w:noWrap w:val="0"/>
            <w:tcMar>
              <w:top w:w="6" w:type="dxa"/>
              <w:left w:w="57" w:type="dxa"/>
              <w:bottom w:w="6" w:type="dxa"/>
              <w:right w:w="57" w:type="dxa"/>
            </w:tcMar>
            <w:vAlign w:val="center"/>
          </w:tcPr>
          <w:p w14:paraId="0D661D1D">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《中华人民共和国城乡规划法》《四川省城乡规划条例》</w:t>
            </w:r>
          </w:p>
        </w:tc>
        <w:tc>
          <w:tcPr>
            <w:tcW w:w="1144" w:type="dxa"/>
            <w:vMerge w:val="restart"/>
            <w:noWrap w:val="0"/>
            <w:tcMar>
              <w:top w:w="6" w:type="dxa"/>
              <w:left w:w="57" w:type="dxa"/>
              <w:bottom w:w="6" w:type="dxa"/>
              <w:right w:w="57" w:type="dxa"/>
            </w:tcMar>
            <w:vAlign w:val="center"/>
          </w:tcPr>
          <w:p w14:paraId="7748DC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具有法定资质的测绘单位</w:t>
            </w:r>
          </w:p>
        </w:tc>
        <w:tc>
          <w:tcPr>
            <w:tcW w:w="1555" w:type="dxa"/>
            <w:vMerge w:val="restart"/>
            <w:noWrap w:val="0"/>
            <w:tcMar>
              <w:top w:w="6" w:type="dxa"/>
              <w:left w:w="57" w:type="dxa"/>
              <w:bottom w:w="6" w:type="dxa"/>
              <w:right w:w="57" w:type="dxa"/>
            </w:tcMar>
            <w:vAlign w:val="center"/>
          </w:tcPr>
          <w:p w14:paraId="2614DD5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测绘行政主管部门颁发具有相应资质的测绘机构，出具加盖测绘成果资料章且经甲方验收的整套测绘成果</w:t>
            </w:r>
          </w:p>
        </w:tc>
        <w:tc>
          <w:tcPr>
            <w:tcW w:w="1444" w:type="dxa"/>
            <w:vMerge w:val="restart"/>
            <w:noWrap w:val="0"/>
            <w:tcMar>
              <w:top w:w="6" w:type="dxa"/>
              <w:left w:w="57" w:type="dxa"/>
              <w:bottom w:w="6" w:type="dxa"/>
              <w:right w:w="57" w:type="dxa"/>
            </w:tcMar>
            <w:vAlign w:val="center"/>
          </w:tcPr>
          <w:p w14:paraId="7D0CCD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委托测绘-编制测绘成果-送审</w:t>
            </w:r>
          </w:p>
        </w:tc>
        <w:tc>
          <w:tcPr>
            <w:tcW w:w="759" w:type="dxa"/>
            <w:vMerge w:val="restart"/>
            <w:noWrap w:val="0"/>
            <w:tcMar>
              <w:top w:w="6" w:type="dxa"/>
              <w:left w:w="57" w:type="dxa"/>
              <w:bottom w:w="6" w:type="dxa"/>
              <w:right w:w="57" w:type="dxa"/>
            </w:tcMar>
            <w:vAlign w:val="center"/>
          </w:tcPr>
          <w:p w14:paraId="78D1A4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0B4589D1">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参照《测绘生产成本费用定额》〔财建（2009）17号〕</w:t>
            </w:r>
          </w:p>
        </w:tc>
        <w:tc>
          <w:tcPr>
            <w:tcW w:w="1395" w:type="dxa"/>
            <w:noWrap w:val="0"/>
            <w:tcMar>
              <w:top w:w="6" w:type="dxa"/>
              <w:left w:w="57" w:type="dxa"/>
              <w:bottom w:w="6" w:type="dxa"/>
              <w:right w:w="57" w:type="dxa"/>
            </w:tcMar>
            <w:vAlign w:val="center"/>
          </w:tcPr>
          <w:p w14:paraId="309E519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98C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433" w:type="dxa"/>
            <w:vMerge w:val="continue"/>
            <w:noWrap w:val="0"/>
            <w:tcMar>
              <w:top w:w="6" w:type="dxa"/>
              <w:left w:w="57" w:type="dxa"/>
              <w:bottom w:w="6" w:type="dxa"/>
              <w:right w:w="57" w:type="dxa"/>
            </w:tcMar>
            <w:vAlign w:val="center"/>
          </w:tcPr>
          <w:p w14:paraId="7DD2D27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4AD6D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restart"/>
            <w:noWrap w:val="0"/>
            <w:tcMar>
              <w:top w:w="6" w:type="dxa"/>
              <w:left w:w="57" w:type="dxa"/>
              <w:bottom w:w="6" w:type="dxa"/>
              <w:right w:w="57" w:type="dxa"/>
            </w:tcMar>
            <w:vAlign w:val="center"/>
          </w:tcPr>
          <w:p w14:paraId="261752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建设工程竣工规划条件核实与土地核验</w:t>
            </w:r>
          </w:p>
        </w:tc>
        <w:tc>
          <w:tcPr>
            <w:tcW w:w="1352" w:type="dxa"/>
            <w:noWrap w:val="0"/>
            <w:tcMar>
              <w:top w:w="6" w:type="dxa"/>
              <w:left w:w="57" w:type="dxa"/>
              <w:bottom w:w="6" w:type="dxa"/>
              <w:right w:w="57" w:type="dxa"/>
            </w:tcMar>
            <w:vAlign w:val="center"/>
          </w:tcPr>
          <w:p w14:paraId="0D6AA4D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规划条件核实</w:t>
            </w:r>
          </w:p>
        </w:tc>
        <w:tc>
          <w:tcPr>
            <w:tcW w:w="620" w:type="dxa"/>
            <w:vMerge w:val="continue"/>
            <w:noWrap w:val="0"/>
            <w:tcMar>
              <w:top w:w="6" w:type="dxa"/>
              <w:left w:w="57" w:type="dxa"/>
              <w:bottom w:w="6" w:type="dxa"/>
              <w:right w:w="57" w:type="dxa"/>
            </w:tcMar>
            <w:vAlign w:val="center"/>
          </w:tcPr>
          <w:p w14:paraId="14E8AA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5223765">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3B16F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38053CA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44C8F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1B37C0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060C79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restart"/>
            <w:noWrap w:val="0"/>
            <w:tcMar>
              <w:top w:w="6" w:type="dxa"/>
              <w:left w:w="57" w:type="dxa"/>
              <w:bottom w:w="6" w:type="dxa"/>
              <w:right w:w="57" w:type="dxa"/>
            </w:tcMar>
            <w:vAlign w:val="center"/>
          </w:tcPr>
          <w:p w14:paraId="4A111D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C09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33" w:type="dxa"/>
            <w:vMerge w:val="continue"/>
            <w:noWrap w:val="0"/>
            <w:tcMar>
              <w:top w:w="6" w:type="dxa"/>
              <w:left w:w="57" w:type="dxa"/>
              <w:bottom w:w="6" w:type="dxa"/>
              <w:right w:w="57" w:type="dxa"/>
            </w:tcMar>
            <w:vAlign w:val="center"/>
          </w:tcPr>
          <w:p w14:paraId="278E92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4E0563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4AD3AC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465B4E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土地核验</w:t>
            </w:r>
          </w:p>
        </w:tc>
        <w:tc>
          <w:tcPr>
            <w:tcW w:w="620" w:type="dxa"/>
            <w:vMerge w:val="continue"/>
            <w:noWrap w:val="0"/>
            <w:tcMar>
              <w:top w:w="6" w:type="dxa"/>
              <w:left w:w="57" w:type="dxa"/>
              <w:bottom w:w="6" w:type="dxa"/>
              <w:right w:w="57" w:type="dxa"/>
            </w:tcMar>
            <w:vAlign w:val="center"/>
          </w:tcPr>
          <w:p w14:paraId="6035507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02EC8DD8">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3C7579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212C13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231C8D8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6806606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64A6079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60707EF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9D9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433" w:type="dxa"/>
            <w:noWrap w:val="0"/>
            <w:tcMar>
              <w:top w:w="6" w:type="dxa"/>
              <w:left w:w="57" w:type="dxa"/>
              <w:bottom w:w="6" w:type="dxa"/>
              <w:right w:w="57" w:type="dxa"/>
            </w:tcMar>
            <w:vAlign w:val="center"/>
          </w:tcPr>
          <w:p w14:paraId="4C20A0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17</w:t>
            </w:r>
          </w:p>
        </w:tc>
        <w:tc>
          <w:tcPr>
            <w:tcW w:w="1090" w:type="dxa"/>
            <w:noWrap w:val="0"/>
            <w:tcMar>
              <w:top w:w="6" w:type="dxa"/>
              <w:left w:w="57" w:type="dxa"/>
              <w:bottom w:w="6" w:type="dxa"/>
              <w:right w:w="57" w:type="dxa"/>
            </w:tcMar>
            <w:vAlign w:val="center"/>
          </w:tcPr>
          <w:p w14:paraId="48178A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临时用地复垦方案编制</w:t>
            </w:r>
          </w:p>
        </w:tc>
        <w:tc>
          <w:tcPr>
            <w:tcW w:w="1326" w:type="dxa"/>
            <w:noWrap w:val="0"/>
            <w:tcMar>
              <w:top w:w="6" w:type="dxa"/>
              <w:left w:w="57" w:type="dxa"/>
              <w:bottom w:w="6" w:type="dxa"/>
              <w:right w:w="57" w:type="dxa"/>
            </w:tcMar>
            <w:vAlign w:val="center"/>
          </w:tcPr>
          <w:p w14:paraId="576CF3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临时用地审批</w:t>
            </w:r>
          </w:p>
        </w:tc>
        <w:tc>
          <w:tcPr>
            <w:tcW w:w="1352" w:type="dxa"/>
            <w:noWrap w:val="0"/>
            <w:tcMar>
              <w:top w:w="6" w:type="dxa"/>
              <w:left w:w="57" w:type="dxa"/>
              <w:bottom w:w="6" w:type="dxa"/>
              <w:right w:w="57" w:type="dxa"/>
            </w:tcMar>
            <w:vAlign w:val="center"/>
          </w:tcPr>
          <w:p w14:paraId="17C064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临时用地审批</w:t>
            </w:r>
          </w:p>
        </w:tc>
        <w:tc>
          <w:tcPr>
            <w:tcW w:w="620" w:type="dxa"/>
            <w:vMerge w:val="restart"/>
            <w:noWrap w:val="0"/>
            <w:tcMar>
              <w:top w:w="6" w:type="dxa"/>
              <w:left w:w="57" w:type="dxa"/>
              <w:bottom w:w="6" w:type="dxa"/>
              <w:right w:w="57" w:type="dxa"/>
            </w:tcMar>
            <w:vAlign w:val="center"/>
          </w:tcPr>
          <w:p w14:paraId="56485BD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市自然资源和规划局</w:t>
            </w:r>
          </w:p>
        </w:tc>
        <w:tc>
          <w:tcPr>
            <w:tcW w:w="2549" w:type="dxa"/>
            <w:noWrap w:val="0"/>
            <w:tcMar>
              <w:top w:w="6" w:type="dxa"/>
              <w:left w:w="57" w:type="dxa"/>
              <w:bottom w:w="6" w:type="dxa"/>
              <w:right w:w="57" w:type="dxa"/>
            </w:tcMar>
            <w:vAlign w:val="center"/>
          </w:tcPr>
          <w:p w14:paraId="691E8279">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《中华人民共和国土地管理法》、《中华人民共和国土地管理法实施条例》（中华人民共和国国务院令第256号）</w:t>
            </w:r>
          </w:p>
        </w:tc>
        <w:tc>
          <w:tcPr>
            <w:tcW w:w="1144" w:type="dxa"/>
            <w:noWrap w:val="0"/>
            <w:tcMar>
              <w:top w:w="6" w:type="dxa"/>
              <w:left w:w="57" w:type="dxa"/>
              <w:bottom w:w="6" w:type="dxa"/>
              <w:right w:w="57" w:type="dxa"/>
            </w:tcMar>
            <w:vAlign w:val="center"/>
          </w:tcPr>
          <w:p w14:paraId="169D13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具有编制临时用地复垦方案资质的单位</w:t>
            </w:r>
          </w:p>
        </w:tc>
        <w:tc>
          <w:tcPr>
            <w:tcW w:w="1555" w:type="dxa"/>
            <w:noWrap w:val="0"/>
            <w:tcMar>
              <w:top w:w="6" w:type="dxa"/>
              <w:left w:w="57" w:type="dxa"/>
              <w:bottom w:w="6" w:type="dxa"/>
              <w:right w:w="57" w:type="dxa"/>
            </w:tcMar>
            <w:vAlign w:val="center"/>
          </w:tcPr>
          <w:p w14:paraId="1B688E8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临时用地复垦方案编制情况与实际情况一致</w:t>
            </w:r>
          </w:p>
        </w:tc>
        <w:tc>
          <w:tcPr>
            <w:tcW w:w="1444" w:type="dxa"/>
            <w:noWrap w:val="0"/>
            <w:tcMar>
              <w:top w:w="6" w:type="dxa"/>
              <w:left w:w="57" w:type="dxa"/>
              <w:bottom w:w="6" w:type="dxa"/>
              <w:right w:w="57" w:type="dxa"/>
            </w:tcMar>
            <w:vAlign w:val="center"/>
          </w:tcPr>
          <w:p w14:paraId="51E5B37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1AFA70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FB488E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DF95C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A3F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433" w:type="dxa"/>
            <w:noWrap w:val="0"/>
            <w:tcMar>
              <w:top w:w="6" w:type="dxa"/>
              <w:left w:w="57" w:type="dxa"/>
              <w:bottom w:w="6" w:type="dxa"/>
              <w:right w:w="57" w:type="dxa"/>
            </w:tcMar>
            <w:vAlign w:val="center"/>
          </w:tcPr>
          <w:p w14:paraId="4CFBD9D2">
            <w:pPr>
              <w:jc w:val="both"/>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lang w:val="en-US" w:eastAsia="zh-CN"/>
              </w:rPr>
              <w:t>1</w:t>
            </w:r>
            <w:r>
              <w:rPr>
                <w:rFonts w:hint="default" w:ascii="Times New Roman" w:hAnsi="Times New Roman" w:eastAsia="仿宋_GB2312" w:cs="Times New Roman"/>
                <w:kern w:val="0"/>
                <w:sz w:val="15"/>
                <w:szCs w:val="15"/>
              </w:rPr>
              <w:t>8</w:t>
            </w:r>
          </w:p>
        </w:tc>
        <w:tc>
          <w:tcPr>
            <w:tcW w:w="1090" w:type="dxa"/>
            <w:noWrap w:val="0"/>
            <w:tcMar>
              <w:top w:w="6" w:type="dxa"/>
              <w:left w:w="57" w:type="dxa"/>
              <w:bottom w:w="6" w:type="dxa"/>
              <w:right w:w="57" w:type="dxa"/>
            </w:tcMar>
            <w:vAlign w:val="center"/>
          </w:tcPr>
          <w:p w14:paraId="37A085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选址论证报告编制</w:t>
            </w:r>
          </w:p>
        </w:tc>
        <w:tc>
          <w:tcPr>
            <w:tcW w:w="1326" w:type="dxa"/>
            <w:noWrap w:val="0"/>
            <w:tcMar>
              <w:top w:w="6" w:type="dxa"/>
              <w:left w:w="57" w:type="dxa"/>
              <w:bottom w:w="6" w:type="dxa"/>
              <w:right w:w="57" w:type="dxa"/>
            </w:tcMar>
            <w:vAlign w:val="center"/>
          </w:tcPr>
          <w:p w14:paraId="40C163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建设项目用地预审与选址意见书</w:t>
            </w:r>
          </w:p>
        </w:tc>
        <w:tc>
          <w:tcPr>
            <w:tcW w:w="1352" w:type="dxa"/>
            <w:noWrap w:val="0"/>
            <w:tcMar>
              <w:top w:w="6" w:type="dxa"/>
              <w:left w:w="57" w:type="dxa"/>
              <w:bottom w:w="6" w:type="dxa"/>
              <w:right w:w="57" w:type="dxa"/>
            </w:tcMar>
            <w:vAlign w:val="center"/>
          </w:tcPr>
          <w:p w14:paraId="0EEE01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建设项目用地预审与选址意见书</w:t>
            </w:r>
          </w:p>
        </w:tc>
        <w:tc>
          <w:tcPr>
            <w:tcW w:w="620" w:type="dxa"/>
            <w:vMerge w:val="continue"/>
            <w:noWrap w:val="0"/>
            <w:tcMar>
              <w:top w:w="6" w:type="dxa"/>
              <w:left w:w="57" w:type="dxa"/>
              <w:bottom w:w="6" w:type="dxa"/>
              <w:right w:w="57" w:type="dxa"/>
            </w:tcMar>
            <w:vAlign w:val="center"/>
          </w:tcPr>
          <w:p w14:paraId="06E6C4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732E003E">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《四川省城乡规划条例》；《四川省自然资源厅关于建设项目规划选址和用地预审阶段相关论证合并办理的通知》</w:t>
            </w:r>
          </w:p>
        </w:tc>
        <w:tc>
          <w:tcPr>
            <w:tcW w:w="1144" w:type="dxa"/>
            <w:noWrap w:val="0"/>
            <w:tcMar>
              <w:top w:w="6" w:type="dxa"/>
              <w:left w:w="57" w:type="dxa"/>
              <w:bottom w:w="6" w:type="dxa"/>
              <w:right w:w="57" w:type="dxa"/>
            </w:tcMar>
            <w:vAlign w:val="center"/>
          </w:tcPr>
          <w:p w14:paraId="2085EF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具有相应城乡规划资质编制的单位</w:t>
            </w:r>
          </w:p>
        </w:tc>
        <w:tc>
          <w:tcPr>
            <w:tcW w:w="1555" w:type="dxa"/>
            <w:noWrap w:val="0"/>
            <w:tcMar>
              <w:top w:w="6" w:type="dxa"/>
              <w:left w:w="57" w:type="dxa"/>
              <w:bottom w:w="6" w:type="dxa"/>
              <w:right w:w="57" w:type="dxa"/>
            </w:tcMar>
            <w:vAlign w:val="center"/>
          </w:tcPr>
          <w:p w14:paraId="43080E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具有城乡规划资质</w:t>
            </w:r>
          </w:p>
        </w:tc>
        <w:tc>
          <w:tcPr>
            <w:tcW w:w="1444" w:type="dxa"/>
            <w:noWrap w:val="0"/>
            <w:tcMar>
              <w:top w:w="6" w:type="dxa"/>
              <w:left w:w="57" w:type="dxa"/>
              <w:bottom w:w="6" w:type="dxa"/>
              <w:right w:w="57" w:type="dxa"/>
            </w:tcMar>
            <w:vAlign w:val="center"/>
          </w:tcPr>
          <w:p w14:paraId="144A64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08A4579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C4975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6002E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852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7" w:hRule="atLeast"/>
          <w:jc w:val="center"/>
        </w:trPr>
        <w:tc>
          <w:tcPr>
            <w:tcW w:w="433" w:type="dxa"/>
            <w:noWrap w:val="0"/>
            <w:tcMar>
              <w:top w:w="6" w:type="dxa"/>
              <w:left w:w="57" w:type="dxa"/>
              <w:bottom w:w="6" w:type="dxa"/>
              <w:right w:w="57" w:type="dxa"/>
            </w:tcMar>
            <w:vAlign w:val="center"/>
          </w:tcPr>
          <w:p w14:paraId="1D4ECE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19</w:t>
            </w:r>
          </w:p>
        </w:tc>
        <w:tc>
          <w:tcPr>
            <w:tcW w:w="1090" w:type="dxa"/>
            <w:noWrap w:val="0"/>
            <w:tcMar>
              <w:top w:w="6" w:type="dxa"/>
              <w:left w:w="57" w:type="dxa"/>
              <w:bottom w:w="6" w:type="dxa"/>
              <w:right w:w="57" w:type="dxa"/>
            </w:tcMar>
            <w:vAlign w:val="center"/>
          </w:tcPr>
          <w:p w14:paraId="279EB1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建设项目用地预审与选址意见相关论证（踏勘论证、节地评价论证）</w:t>
            </w:r>
          </w:p>
        </w:tc>
        <w:tc>
          <w:tcPr>
            <w:tcW w:w="1326" w:type="dxa"/>
            <w:noWrap w:val="0"/>
            <w:tcMar>
              <w:top w:w="6" w:type="dxa"/>
              <w:left w:w="57" w:type="dxa"/>
              <w:bottom w:w="6" w:type="dxa"/>
              <w:right w:w="57" w:type="dxa"/>
            </w:tcMar>
            <w:vAlign w:val="center"/>
          </w:tcPr>
          <w:p w14:paraId="322A441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建设项目用地预审与选址意见书</w:t>
            </w:r>
          </w:p>
        </w:tc>
        <w:tc>
          <w:tcPr>
            <w:tcW w:w="1352" w:type="dxa"/>
            <w:noWrap w:val="0"/>
            <w:tcMar>
              <w:top w:w="6" w:type="dxa"/>
              <w:left w:w="57" w:type="dxa"/>
              <w:bottom w:w="6" w:type="dxa"/>
              <w:right w:w="57" w:type="dxa"/>
            </w:tcMar>
            <w:vAlign w:val="center"/>
          </w:tcPr>
          <w:p w14:paraId="7EDE41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建设项目用地预审与选址意见书</w:t>
            </w:r>
          </w:p>
        </w:tc>
        <w:tc>
          <w:tcPr>
            <w:tcW w:w="620" w:type="dxa"/>
            <w:vMerge w:val="continue"/>
            <w:noWrap w:val="0"/>
            <w:tcMar>
              <w:top w:w="6" w:type="dxa"/>
              <w:left w:w="57" w:type="dxa"/>
              <w:bottom w:w="6" w:type="dxa"/>
              <w:right w:w="57" w:type="dxa"/>
            </w:tcMar>
            <w:vAlign w:val="center"/>
          </w:tcPr>
          <w:p w14:paraId="097074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5C46E73">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《建设项目用地预审管理办法》（国土资源部令第68号）；《四川省建设项目用地预审管理办法实施细则》；《四川省自然资源厅关于建设项目规划选址和用地预审阶段相关论证合并办理的通知》。</w:t>
            </w:r>
          </w:p>
        </w:tc>
        <w:tc>
          <w:tcPr>
            <w:tcW w:w="1144" w:type="dxa"/>
            <w:noWrap w:val="0"/>
            <w:tcMar>
              <w:top w:w="6" w:type="dxa"/>
              <w:left w:w="57" w:type="dxa"/>
              <w:bottom w:w="6" w:type="dxa"/>
              <w:right w:w="57" w:type="dxa"/>
            </w:tcMar>
            <w:vAlign w:val="center"/>
          </w:tcPr>
          <w:p w14:paraId="61348C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555" w:type="dxa"/>
            <w:noWrap w:val="0"/>
            <w:tcMar>
              <w:top w:w="6" w:type="dxa"/>
              <w:left w:w="57" w:type="dxa"/>
              <w:bottom w:w="6" w:type="dxa"/>
              <w:right w:w="57" w:type="dxa"/>
            </w:tcMar>
            <w:vAlign w:val="center"/>
          </w:tcPr>
          <w:p w14:paraId="125E40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444" w:type="dxa"/>
            <w:noWrap w:val="0"/>
            <w:tcMar>
              <w:top w:w="6" w:type="dxa"/>
              <w:left w:w="57" w:type="dxa"/>
              <w:bottom w:w="6" w:type="dxa"/>
              <w:right w:w="57" w:type="dxa"/>
            </w:tcMar>
            <w:vAlign w:val="center"/>
          </w:tcPr>
          <w:p w14:paraId="5743C47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72DB6D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3AE65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E5AEEA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8D0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433" w:type="dxa"/>
            <w:vMerge w:val="restart"/>
            <w:noWrap w:val="0"/>
            <w:tcMar>
              <w:top w:w="6" w:type="dxa"/>
              <w:left w:w="57" w:type="dxa"/>
              <w:bottom w:w="6" w:type="dxa"/>
              <w:right w:w="57" w:type="dxa"/>
            </w:tcMar>
            <w:vAlign w:val="center"/>
          </w:tcPr>
          <w:p w14:paraId="21C6E4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20</w:t>
            </w:r>
          </w:p>
        </w:tc>
        <w:tc>
          <w:tcPr>
            <w:tcW w:w="1090" w:type="dxa"/>
            <w:vMerge w:val="restart"/>
            <w:noWrap w:val="0"/>
            <w:tcMar>
              <w:top w:w="6" w:type="dxa"/>
              <w:left w:w="57" w:type="dxa"/>
              <w:bottom w:w="6" w:type="dxa"/>
              <w:right w:w="57" w:type="dxa"/>
            </w:tcMar>
            <w:vAlign w:val="center"/>
          </w:tcPr>
          <w:p w14:paraId="3B3CAC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建设工程文物影响评估报告</w:t>
            </w:r>
          </w:p>
        </w:tc>
        <w:tc>
          <w:tcPr>
            <w:tcW w:w="1326" w:type="dxa"/>
            <w:vMerge w:val="restart"/>
            <w:noWrap w:val="0"/>
            <w:tcMar>
              <w:top w:w="6" w:type="dxa"/>
              <w:left w:w="57" w:type="dxa"/>
              <w:bottom w:w="6" w:type="dxa"/>
              <w:right w:w="57" w:type="dxa"/>
            </w:tcMar>
            <w:vAlign w:val="center"/>
          </w:tcPr>
          <w:p w14:paraId="2CE2E0C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fldChar w:fldCharType="begin"/>
            </w:r>
            <w:r>
              <w:rPr>
                <w:rFonts w:hint="default" w:ascii="Times New Roman" w:hAnsi="Times New Roman" w:eastAsia="仿宋_GB2312" w:cs="Times New Roman"/>
                <w:sz w:val="15"/>
                <w:szCs w:val="15"/>
              </w:rPr>
              <w:instrText xml:space="preserve"> HYPERLINK "javascript:void(0);" \o "建设工程文物保护和考古许可" </w:instrText>
            </w:r>
            <w:r>
              <w:rPr>
                <w:rFonts w:hint="default" w:ascii="Times New Roman" w:hAnsi="Times New Roman" w:eastAsia="仿宋_GB2312" w:cs="Times New Roman"/>
                <w:sz w:val="15"/>
                <w:szCs w:val="15"/>
              </w:rPr>
              <w:fldChar w:fldCharType="separate"/>
            </w:r>
            <w:r>
              <w:rPr>
                <w:rFonts w:hint="default" w:ascii="Times New Roman" w:hAnsi="Times New Roman" w:eastAsia="仿宋_GB2312" w:cs="Times New Roman"/>
                <w:kern w:val="0"/>
                <w:sz w:val="15"/>
                <w:szCs w:val="15"/>
              </w:rPr>
              <w:t>建设工程文物保护和考古许可</w:t>
            </w:r>
            <w:r>
              <w:rPr>
                <w:rFonts w:hint="default" w:ascii="Times New Roman" w:hAnsi="Times New Roman" w:eastAsia="仿宋_GB2312" w:cs="Times New Roman"/>
                <w:kern w:val="0"/>
                <w:sz w:val="15"/>
                <w:szCs w:val="15"/>
              </w:rPr>
              <w:fldChar w:fldCharType="end"/>
            </w:r>
          </w:p>
        </w:tc>
        <w:tc>
          <w:tcPr>
            <w:tcW w:w="1352" w:type="dxa"/>
            <w:noWrap w:val="0"/>
            <w:tcMar>
              <w:top w:w="6" w:type="dxa"/>
              <w:left w:w="57" w:type="dxa"/>
              <w:bottom w:w="6" w:type="dxa"/>
              <w:right w:w="57" w:type="dxa"/>
            </w:tcMar>
            <w:vAlign w:val="center"/>
          </w:tcPr>
          <w:p w14:paraId="3D6CBE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文物保护单位的建设控制地带内进行建设工程的许可</w:t>
            </w:r>
          </w:p>
        </w:tc>
        <w:tc>
          <w:tcPr>
            <w:tcW w:w="620" w:type="dxa"/>
            <w:vMerge w:val="restart"/>
            <w:noWrap w:val="0"/>
            <w:tcMar>
              <w:top w:w="6" w:type="dxa"/>
              <w:left w:w="57" w:type="dxa"/>
              <w:bottom w:w="6" w:type="dxa"/>
              <w:right w:w="57" w:type="dxa"/>
            </w:tcMar>
            <w:vAlign w:val="center"/>
          </w:tcPr>
          <w:p w14:paraId="7DE97E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市文化广电旅游局</w:t>
            </w:r>
          </w:p>
        </w:tc>
        <w:tc>
          <w:tcPr>
            <w:tcW w:w="2549" w:type="dxa"/>
            <w:vMerge w:val="restart"/>
            <w:noWrap w:val="0"/>
            <w:tcMar>
              <w:top w:w="6" w:type="dxa"/>
              <w:left w:w="57" w:type="dxa"/>
              <w:bottom w:w="6" w:type="dxa"/>
              <w:right w:w="57" w:type="dxa"/>
            </w:tcMar>
            <w:vAlign w:val="center"/>
          </w:tcPr>
          <w:p w14:paraId="2A121732">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《中华人民共和国文物保护法》、《中华人民共和国文物保护法实施条例》（中华人民共和国国务院令第378号）</w:t>
            </w:r>
          </w:p>
        </w:tc>
        <w:tc>
          <w:tcPr>
            <w:tcW w:w="1144" w:type="dxa"/>
            <w:vMerge w:val="restart"/>
            <w:noWrap w:val="0"/>
            <w:tcMar>
              <w:top w:w="6" w:type="dxa"/>
              <w:left w:w="57" w:type="dxa"/>
              <w:bottom w:w="6" w:type="dxa"/>
              <w:right w:w="57" w:type="dxa"/>
            </w:tcMar>
            <w:vAlign w:val="center"/>
          </w:tcPr>
          <w:p w14:paraId="0FF33E8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具有考古发掘资质的单位</w:t>
            </w:r>
          </w:p>
        </w:tc>
        <w:tc>
          <w:tcPr>
            <w:tcW w:w="1555" w:type="dxa"/>
            <w:noWrap w:val="0"/>
            <w:tcMar>
              <w:top w:w="6" w:type="dxa"/>
              <w:left w:w="57" w:type="dxa"/>
              <w:bottom w:w="6" w:type="dxa"/>
              <w:right w:w="57" w:type="dxa"/>
            </w:tcMar>
            <w:vAlign w:val="center"/>
          </w:tcPr>
          <w:p w14:paraId="35F107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1.建设工程位于文物保护单位建设控制地带内；2.建设工程设计方案符合保护规划要求，不得破坏文物保护单位的历史风貌。</w:t>
            </w:r>
          </w:p>
        </w:tc>
        <w:tc>
          <w:tcPr>
            <w:tcW w:w="1444" w:type="dxa"/>
            <w:vMerge w:val="restart"/>
            <w:noWrap w:val="0"/>
            <w:tcMar>
              <w:top w:w="6" w:type="dxa"/>
              <w:left w:w="57" w:type="dxa"/>
              <w:bottom w:w="6" w:type="dxa"/>
              <w:right w:w="57" w:type="dxa"/>
            </w:tcMar>
            <w:vAlign w:val="center"/>
          </w:tcPr>
          <w:p w14:paraId="11B825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（一）申请单位提交申报材料；（二）文物和文化遗产科、市文保所根据申请单位的保护级别，组织有关专家评审后批复或上报省文物局。（三）申请人凭身份证和受理通知书领取办理结果。</w:t>
            </w:r>
          </w:p>
        </w:tc>
        <w:tc>
          <w:tcPr>
            <w:tcW w:w="759" w:type="dxa"/>
            <w:vMerge w:val="restart"/>
            <w:noWrap w:val="0"/>
            <w:tcMar>
              <w:top w:w="6" w:type="dxa"/>
              <w:left w:w="57" w:type="dxa"/>
              <w:bottom w:w="6" w:type="dxa"/>
              <w:right w:w="57" w:type="dxa"/>
            </w:tcMar>
            <w:vAlign w:val="center"/>
          </w:tcPr>
          <w:p w14:paraId="090F30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5FCAE2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543977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49C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33" w:type="dxa"/>
            <w:vMerge w:val="continue"/>
            <w:noWrap w:val="0"/>
            <w:tcMar>
              <w:top w:w="6" w:type="dxa"/>
              <w:left w:w="57" w:type="dxa"/>
              <w:bottom w:w="6" w:type="dxa"/>
              <w:right w:w="57" w:type="dxa"/>
            </w:tcMar>
            <w:vAlign w:val="center"/>
          </w:tcPr>
          <w:p w14:paraId="709512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665DD5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0570227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3570B0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县级文物保护单位的保护范围内进行其他建设工程或者爆破、钻探、挖掘等作业的许可</w:t>
            </w:r>
          </w:p>
        </w:tc>
        <w:tc>
          <w:tcPr>
            <w:tcW w:w="620" w:type="dxa"/>
            <w:vMerge w:val="continue"/>
            <w:noWrap w:val="0"/>
            <w:tcMar>
              <w:top w:w="6" w:type="dxa"/>
              <w:left w:w="57" w:type="dxa"/>
              <w:bottom w:w="6" w:type="dxa"/>
              <w:right w:w="57" w:type="dxa"/>
            </w:tcMar>
            <w:vAlign w:val="center"/>
          </w:tcPr>
          <w:p w14:paraId="75349F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5D153D1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64DB576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1C47A7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1.建设工程或者爆破、钻探、挖掘等作业位于文物保护范围内；2.必须保证文物保护单位的安全。</w:t>
            </w:r>
          </w:p>
        </w:tc>
        <w:tc>
          <w:tcPr>
            <w:tcW w:w="1444" w:type="dxa"/>
            <w:vMerge w:val="continue"/>
            <w:noWrap w:val="0"/>
            <w:tcMar>
              <w:top w:w="6" w:type="dxa"/>
              <w:left w:w="57" w:type="dxa"/>
              <w:bottom w:w="6" w:type="dxa"/>
              <w:right w:w="57" w:type="dxa"/>
            </w:tcMar>
            <w:vAlign w:val="center"/>
          </w:tcPr>
          <w:p w14:paraId="2F16D5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2B20517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6F35DD0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0C49270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3B7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433" w:type="dxa"/>
            <w:noWrap w:val="0"/>
            <w:tcMar>
              <w:top w:w="6" w:type="dxa"/>
              <w:left w:w="57" w:type="dxa"/>
              <w:bottom w:w="6" w:type="dxa"/>
              <w:right w:w="57" w:type="dxa"/>
            </w:tcMar>
            <w:vAlign w:val="center"/>
          </w:tcPr>
          <w:p w14:paraId="56B7DB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21</w:t>
            </w:r>
          </w:p>
        </w:tc>
        <w:tc>
          <w:tcPr>
            <w:tcW w:w="1090" w:type="dxa"/>
            <w:noWrap w:val="0"/>
            <w:tcMar>
              <w:top w:w="6" w:type="dxa"/>
              <w:left w:w="57" w:type="dxa"/>
              <w:bottom w:w="6" w:type="dxa"/>
              <w:right w:w="57" w:type="dxa"/>
            </w:tcMar>
            <w:vAlign w:val="center"/>
          </w:tcPr>
          <w:p w14:paraId="635B06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文物保护单位修缮设计方案编制</w:t>
            </w:r>
          </w:p>
        </w:tc>
        <w:tc>
          <w:tcPr>
            <w:tcW w:w="1326" w:type="dxa"/>
            <w:noWrap w:val="0"/>
            <w:tcMar>
              <w:top w:w="6" w:type="dxa"/>
              <w:left w:w="57" w:type="dxa"/>
              <w:bottom w:w="6" w:type="dxa"/>
              <w:right w:w="57" w:type="dxa"/>
            </w:tcMar>
            <w:vAlign w:val="center"/>
          </w:tcPr>
          <w:p w14:paraId="2A23EE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不可移动文物修缮审批</w:t>
            </w:r>
          </w:p>
        </w:tc>
        <w:tc>
          <w:tcPr>
            <w:tcW w:w="1352" w:type="dxa"/>
            <w:noWrap w:val="0"/>
            <w:tcMar>
              <w:top w:w="6" w:type="dxa"/>
              <w:left w:w="57" w:type="dxa"/>
              <w:bottom w:w="6" w:type="dxa"/>
              <w:right w:w="57" w:type="dxa"/>
            </w:tcMar>
            <w:vAlign w:val="center"/>
          </w:tcPr>
          <w:p w14:paraId="48E722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fldChar w:fldCharType="begin"/>
            </w:r>
            <w:r>
              <w:rPr>
                <w:rFonts w:hint="default" w:ascii="Times New Roman" w:hAnsi="Times New Roman" w:eastAsia="仿宋_GB2312" w:cs="Times New Roman"/>
                <w:sz w:val="15"/>
                <w:szCs w:val="15"/>
              </w:rPr>
              <w:instrText xml:space="preserve"> HYPERLINK "javascript:void(0);" \o "市级文物保护单位修缮许可" </w:instrText>
            </w:r>
            <w:r>
              <w:rPr>
                <w:rFonts w:hint="default" w:ascii="Times New Roman" w:hAnsi="Times New Roman" w:eastAsia="仿宋_GB2312" w:cs="Times New Roman"/>
                <w:sz w:val="15"/>
                <w:szCs w:val="15"/>
              </w:rPr>
              <w:fldChar w:fldCharType="separate"/>
            </w:r>
            <w:r>
              <w:rPr>
                <w:rFonts w:hint="default" w:ascii="Times New Roman" w:hAnsi="Times New Roman" w:eastAsia="仿宋_GB2312" w:cs="Times New Roman"/>
                <w:kern w:val="0"/>
                <w:sz w:val="15"/>
                <w:szCs w:val="15"/>
              </w:rPr>
              <w:t>市级文物保护单位修缮许可</w:t>
            </w:r>
            <w:r>
              <w:rPr>
                <w:rFonts w:hint="default" w:ascii="Times New Roman" w:hAnsi="Times New Roman" w:eastAsia="仿宋_GB2312" w:cs="Times New Roman"/>
                <w:kern w:val="0"/>
                <w:sz w:val="15"/>
                <w:szCs w:val="15"/>
              </w:rPr>
              <w:fldChar w:fldCharType="end"/>
            </w:r>
          </w:p>
        </w:tc>
        <w:tc>
          <w:tcPr>
            <w:tcW w:w="620" w:type="dxa"/>
            <w:vMerge w:val="restart"/>
            <w:noWrap w:val="0"/>
            <w:tcMar>
              <w:top w:w="6" w:type="dxa"/>
              <w:left w:w="57" w:type="dxa"/>
              <w:bottom w:w="6" w:type="dxa"/>
              <w:right w:w="57" w:type="dxa"/>
            </w:tcMar>
            <w:vAlign w:val="center"/>
          </w:tcPr>
          <w:p w14:paraId="540FED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市文化广电旅游局</w:t>
            </w:r>
          </w:p>
        </w:tc>
        <w:tc>
          <w:tcPr>
            <w:tcW w:w="2549" w:type="dxa"/>
            <w:noWrap w:val="0"/>
            <w:tcMar>
              <w:top w:w="6" w:type="dxa"/>
              <w:left w:w="57" w:type="dxa"/>
              <w:bottom w:w="6" w:type="dxa"/>
              <w:right w:w="57" w:type="dxa"/>
            </w:tcMar>
            <w:vAlign w:val="center"/>
          </w:tcPr>
          <w:p w14:paraId="03C7262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《中华人民共和国文物保护法》、《文物保护工程管理办法》（中华人民共和国文化部令第26号）</w:t>
            </w:r>
          </w:p>
        </w:tc>
        <w:tc>
          <w:tcPr>
            <w:tcW w:w="1144" w:type="dxa"/>
            <w:noWrap w:val="0"/>
            <w:tcMar>
              <w:top w:w="6" w:type="dxa"/>
              <w:left w:w="57" w:type="dxa"/>
              <w:bottom w:w="6" w:type="dxa"/>
              <w:right w:w="57" w:type="dxa"/>
            </w:tcMar>
            <w:vAlign w:val="center"/>
          </w:tcPr>
          <w:p w14:paraId="76A1D3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具有文物保护工程资质的单位</w:t>
            </w:r>
          </w:p>
        </w:tc>
        <w:tc>
          <w:tcPr>
            <w:tcW w:w="1555" w:type="dxa"/>
            <w:noWrap w:val="0"/>
            <w:tcMar>
              <w:top w:w="6" w:type="dxa"/>
              <w:left w:w="57" w:type="dxa"/>
              <w:bottom w:w="6" w:type="dxa"/>
              <w:right w:w="57" w:type="dxa"/>
            </w:tcMar>
            <w:vAlign w:val="center"/>
          </w:tcPr>
          <w:p w14:paraId="1A039D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因建设工程需要进行修缮的市级文物保护单位</w:t>
            </w:r>
          </w:p>
        </w:tc>
        <w:tc>
          <w:tcPr>
            <w:tcW w:w="1444" w:type="dxa"/>
            <w:vMerge w:val="restart"/>
            <w:noWrap w:val="0"/>
            <w:tcMar>
              <w:top w:w="6" w:type="dxa"/>
              <w:left w:w="57" w:type="dxa"/>
              <w:bottom w:w="6" w:type="dxa"/>
              <w:right w:w="57" w:type="dxa"/>
            </w:tcMar>
            <w:vAlign w:val="center"/>
          </w:tcPr>
          <w:p w14:paraId="3EC456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（一）申请单位提交申报材料；（二）文物和文化遗产科、市文保所根据申请单位的保护级别，组织有关专家评审后批复或上报省文物局。（三）申请人凭身份证和受理通知书领取办理结果。</w:t>
            </w:r>
          </w:p>
        </w:tc>
        <w:tc>
          <w:tcPr>
            <w:tcW w:w="759" w:type="dxa"/>
            <w:noWrap w:val="0"/>
            <w:tcMar>
              <w:top w:w="6" w:type="dxa"/>
              <w:left w:w="57" w:type="dxa"/>
              <w:bottom w:w="6" w:type="dxa"/>
              <w:right w:w="57" w:type="dxa"/>
            </w:tcMar>
            <w:vAlign w:val="center"/>
          </w:tcPr>
          <w:p w14:paraId="1D95DC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D0230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28D978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7F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433" w:type="dxa"/>
            <w:noWrap w:val="0"/>
            <w:tcMar>
              <w:top w:w="6" w:type="dxa"/>
              <w:left w:w="57" w:type="dxa"/>
              <w:bottom w:w="6" w:type="dxa"/>
              <w:right w:w="57" w:type="dxa"/>
            </w:tcMar>
            <w:vAlign w:val="center"/>
          </w:tcPr>
          <w:p w14:paraId="028F8D1A">
            <w:pPr>
              <w:widowControl/>
              <w:adjustRightInd w:val="0"/>
              <w:snapToGrid w:val="0"/>
              <w:ind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22</w:t>
            </w:r>
          </w:p>
        </w:tc>
        <w:tc>
          <w:tcPr>
            <w:tcW w:w="1090" w:type="dxa"/>
            <w:noWrap w:val="0"/>
            <w:tcMar>
              <w:top w:w="6" w:type="dxa"/>
              <w:left w:w="57" w:type="dxa"/>
              <w:bottom w:w="6" w:type="dxa"/>
              <w:right w:w="57" w:type="dxa"/>
            </w:tcMar>
            <w:vAlign w:val="center"/>
          </w:tcPr>
          <w:p w14:paraId="65B33E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文物保护单位原址保护措施方案编制</w:t>
            </w:r>
          </w:p>
        </w:tc>
        <w:tc>
          <w:tcPr>
            <w:tcW w:w="1326" w:type="dxa"/>
            <w:noWrap w:val="0"/>
            <w:tcMar>
              <w:top w:w="6" w:type="dxa"/>
              <w:left w:w="57" w:type="dxa"/>
              <w:bottom w:w="6" w:type="dxa"/>
              <w:right w:w="57" w:type="dxa"/>
            </w:tcMar>
            <w:vAlign w:val="center"/>
          </w:tcPr>
          <w:p w14:paraId="2646C9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文物保护单位原址保护措施审批</w:t>
            </w:r>
          </w:p>
        </w:tc>
        <w:tc>
          <w:tcPr>
            <w:tcW w:w="1352" w:type="dxa"/>
            <w:noWrap w:val="0"/>
            <w:tcMar>
              <w:top w:w="6" w:type="dxa"/>
              <w:left w:w="57" w:type="dxa"/>
              <w:bottom w:w="6" w:type="dxa"/>
              <w:right w:w="57" w:type="dxa"/>
            </w:tcMar>
            <w:vAlign w:val="center"/>
          </w:tcPr>
          <w:p w14:paraId="6D500F4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sz w:val="15"/>
                <w:szCs w:val="15"/>
              </w:rPr>
              <w:fldChar w:fldCharType="begin"/>
            </w:r>
            <w:r>
              <w:rPr>
                <w:rFonts w:hint="default" w:ascii="Times New Roman" w:hAnsi="Times New Roman" w:eastAsia="仿宋_GB2312" w:cs="Times New Roman"/>
                <w:sz w:val="15"/>
                <w:szCs w:val="15"/>
              </w:rPr>
              <w:instrText xml:space="preserve"> HYPERLINK "javascript:void(0);" \o "市级文物保护单位原址保护措施审批" </w:instrText>
            </w:r>
            <w:r>
              <w:rPr>
                <w:rFonts w:hint="default" w:ascii="Times New Roman" w:hAnsi="Times New Roman" w:eastAsia="仿宋_GB2312" w:cs="Times New Roman"/>
                <w:sz w:val="15"/>
                <w:szCs w:val="15"/>
              </w:rPr>
              <w:fldChar w:fldCharType="separate"/>
            </w:r>
            <w:r>
              <w:rPr>
                <w:rFonts w:hint="default" w:ascii="Times New Roman" w:hAnsi="Times New Roman" w:eastAsia="仿宋_GB2312" w:cs="Times New Roman"/>
                <w:kern w:val="0"/>
                <w:sz w:val="15"/>
                <w:szCs w:val="15"/>
              </w:rPr>
              <w:t>市级文物保护单位原址保护措施审批</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0EFF424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2CA7FA4">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《中华人民共和国文物保护法》、《文物保护工程管理办法》（中华人民共和国文化部令第26号）</w:t>
            </w:r>
          </w:p>
        </w:tc>
        <w:tc>
          <w:tcPr>
            <w:tcW w:w="1144" w:type="dxa"/>
            <w:noWrap w:val="0"/>
            <w:tcMar>
              <w:top w:w="6" w:type="dxa"/>
              <w:left w:w="57" w:type="dxa"/>
              <w:bottom w:w="6" w:type="dxa"/>
              <w:right w:w="57" w:type="dxa"/>
            </w:tcMar>
            <w:vAlign w:val="center"/>
          </w:tcPr>
          <w:p w14:paraId="05F698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具有文物保护工程资质的单位</w:t>
            </w:r>
          </w:p>
        </w:tc>
        <w:tc>
          <w:tcPr>
            <w:tcW w:w="1555" w:type="dxa"/>
            <w:noWrap w:val="0"/>
            <w:tcMar>
              <w:top w:w="6" w:type="dxa"/>
              <w:left w:w="57" w:type="dxa"/>
              <w:bottom w:w="6" w:type="dxa"/>
              <w:right w:w="57" w:type="dxa"/>
            </w:tcMar>
            <w:vAlign w:val="center"/>
          </w:tcPr>
          <w:p w14:paraId="0FDE13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应当事先确定保护措施</w:t>
            </w:r>
          </w:p>
        </w:tc>
        <w:tc>
          <w:tcPr>
            <w:tcW w:w="1444" w:type="dxa"/>
            <w:vMerge w:val="continue"/>
            <w:noWrap w:val="0"/>
            <w:tcMar>
              <w:top w:w="6" w:type="dxa"/>
              <w:left w:w="57" w:type="dxa"/>
              <w:bottom w:w="6" w:type="dxa"/>
              <w:right w:w="57" w:type="dxa"/>
            </w:tcMar>
            <w:vAlign w:val="center"/>
          </w:tcPr>
          <w:p w14:paraId="6F6461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noWrap w:val="0"/>
            <w:tcMar>
              <w:top w:w="6" w:type="dxa"/>
              <w:left w:w="57" w:type="dxa"/>
              <w:bottom w:w="6" w:type="dxa"/>
              <w:right w:w="57" w:type="dxa"/>
            </w:tcMar>
            <w:vAlign w:val="center"/>
          </w:tcPr>
          <w:p w14:paraId="4B0464F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C86EE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EAE30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9FA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433" w:type="dxa"/>
            <w:vMerge w:val="restart"/>
            <w:noWrap w:val="0"/>
            <w:tcMar>
              <w:top w:w="6" w:type="dxa"/>
              <w:left w:w="57" w:type="dxa"/>
              <w:bottom w:w="6" w:type="dxa"/>
              <w:right w:w="57" w:type="dxa"/>
            </w:tcMar>
            <w:vAlign w:val="center"/>
          </w:tcPr>
          <w:p w14:paraId="5F03BF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23</w:t>
            </w:r>
          </w:p>
        </w:tc>
        <w:tc>
          <w:tcPr>
            <w:tcW w:w="1090" w:type="dxa"/>
            <w:vMerge w:val="restart"/>
            <w:noWrap w:val="0"/>
            <w:tcMar>
              <w:top w:w="6" w:type="dxa"/>
              <w:left w:w="57" w:type="dxa"/>
              <w:bottom w:w="6" w:type="dxa"/>
              <w:right w:w="57" w:type="dxa"/>
            </w:tcMar>
            <w:vAlign w:val="center"/>
          </w:tcPr>
          <w:p w14:paraId="7CE79C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洪水影响评价报告编制</w:t>
            </w:r>
          </w:p>
        </w:tc>
        <w:tc>
          <w:tcPr>
            <w:tcW w:w="1326" w:type="dxa"/>
            <w:vMerge w:val="restart"/>
            <w:noWrap w:val="0"/>
            <w:tcMar>
              <w:top w:w="6" w:type="dxa"/>
              <w:left w:w="57" w:type="dxa"/>
              <w:bottom w:w="6" w:type="dxa"/>
              <w:right w:w="57" w:type="dxa"/>
            </w:tcMar>
            <w:vAlign w:val="center"/>
          </w:tcPr>
          <w:p w14:paraId="751BB7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洪水影响评价审批</w:t>
            </w:r>
          </w:p>
        </w:tc>
        <w:tc>
          <w:tcPr>
            <w:tcW w:w="1352" w:type="dxa"/>
            <w:noWrap w:val="0"/>
            <w:tcMar>
              <w:top w:w="6" w:type="dxa"/>
              <w:left w:w="57" w:type="dxa"/>
              <w:bottom w:w="6" w:type="dxa"/>
              <w:right w:w="57" w:type="dxa"/>
            </w:tcMar>
            <w:vAlign w:val="center"/>
          </w:tcPr>
          <w:p w14:paraId="235E15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行洪论证与河势稳定评价审批</w:t>
            </w:r>
          </w:p>
        </w:tc>
        <w:tc>
          <w:tcPr>
            <w:tcW w:w="620" w:type="dxa"/>
            <w:vMerge w:val="restart"/>
            <w:noWrap w:val="0"/>
            <w:tcMar>
              <w:top w:w="6" w:type="dxa"/>
              <w:left w:w="57" w:type="dxa"/>
              <w:bottom w:w="6" w:type="dxa"/>
              <w:right w:w="57" w:type="dxa"/>
            </w:tcMar>
            <w:vAlign w:val="center"/>
          </w:tcPr>
          <w:p w14:paraId="3BB594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2359122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vMerge w:val="restart"/>
            <w:noWrap w:val="0"/>
            <w:tcMar>
              <w:top w:w="6" w:type="dxa"/>
              <w:left w:w="57" w:type="dxa"/>
              <w:bottom w:w="6" w:type="dxa"/>
              <w:right w:w="57" w:type="dxa"/>
            </w:tcMar>
            <w:vAlign w:val="center"/>
          </w:tcPr>
          <w:p w14:paraId="6CC92C2B">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水法》（1988年1月21日主席令第六十一号，2016年7月2日予以修正）、《中华人民共和国防洪法》（1997年8月29日主席令第八十八号，2016年7月2日予以修正）、《水利部简化整合投资项目涉水行政审批实施办法（试行）》（水规计〔2016〕22号）</w:t>
            </w:r>
          </w:p>
        </w:tc>
        <w:tc>
          <w:tcPr>
            <w:tcW w:w="1144" w:type="dxa"/>
            <w:noWrap w:val="0"/>
            <w:tcMar>
              <w:top w:w="6" w:type="dxa"/>
              <w:left w:w="57" w:type="dxa"/>
              <w:bottom w:w="6" w:type="dxa"/>
              <w:right w:w="57" w:type="dxa"/>
            </w:tcMar>
            <w:vAlign w:val="center"/>
          </w:tcPr>
          <w:p w14:paraId="44B4F6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555" w:type="dxa"/>
            <w:noWrap w:val="0"/>
            <w:tcMar>
              <w:top w:w="6" w:type="dxa"/>
              <w:left w:w="57" w:type="dxa"/>
              <w:bottom w:w="6" w:type="dxa"/>
              <w:right w:w="57" w:type="dxa"/>
            </w:tcMar>
            <w:vAlign w:val="center"/>
          </w:tcPr>
          <w:p w14:paraId="40567D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省管河道管理范围内，修建拦河、跨河或项目总投资在1000万元以上的建设项目（开发水利、防治水害、整治河道的各类工程和跨河、穿河、穿堤、临河的桥梁、码头、道路、渡口、管道、缆线等建筑物及设施）</w:t>
            </w:r>
          </w:p>
        </w:tc>
        <w:tc>
          <w:tcPr>
            <w:tcW w:w="1444" w:type="dxa"/>
            <w:noWrap w:val="0"/>
            <w:tcMar>
              <w:top w:w="6" w:type="dxa"/>
              <w:left w:w="57" w:type="dxa"/>
              <w:bottom w:w="6" w:type="dxa"/>
              <w:right w:w="57" w:type="dxa"/>
            </w:tcMar>
            <w:vAlign w:val="center"/>
          </w:tcPr>
          <w:p w14:paraId="0132AD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业主自行或者委托第三方编制，第三方送县（区）水行政主管部门初审，由县（区）水行政主管部门报市水利局审核。</w:t>
            </w:r>
          </w:p>
        </w:tc>
        <w:tc>
          <w:tcPr>
            <w:tcW w:w="759" w:type="dxa"/>
            <w:vMerge w:val="restart"/>
            <w:noWrap w:val="0"/>
            <w:tcMar>
              <w:top w:w="6" w:type="dxa"/>
              <w:left w:w="57" w:type="dxa"/>
              <w:bottom w:w="6" w:type="dxa"/>
              <w:right w:w="57" w:type="dxa"/>
            </w:tcMar>
            <w:vAlign w:val="center"/>
          </w:tcPr>
          <w:p w14:paraId="3D99F3E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48D0E2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477D4A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C73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433" w:type="dxa"/>
            <w:vMerge w:val="continue"/>
            <w:noWrap w:val="0"/>
            <w:tcMar>
              <w:top w:w="6" w:type="dxa"/>
              <w:left w:w="57" w:type="dxa"/>
              <w:bottom w:w="6" w:type="dxa"/>
              <w:right w:w="57" w:type="dxa"/>
            </w:tcMar>
            <w:vAlign w:val="center"/>
          </w:tcPr>
          <w:p w14:paraId="613BD5D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2B4605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37462C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482CB8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水工程洪水影响评价审批</w:t>
            </w:r>
          </w:p>
        </w:tc>
        <w:tc>
          <w:tcPr>
            <w:tcW w:w="620" w:type="dxa"/>
            <w:vMerge w:val="continue"/>
            <w:noWrap w:val="0"/>
            <w:tcMar>
              <w:top w:w="6" w:type="dxa"/>
              <w:left w:w="57" w:type="dxa"/>
              <w:bottom w:w="6" w:type="dxa"/>
              <w:right w:w="57" w:type="dxa"/>
            </w:tcMar>
            <w:vAlign w:val="center"/>
          </w:tcPr>
          <w:p w14:paraId="0242B1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4491947">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p>
        </w:tc>
        <w:tc>
          <w:tcPr>
            <w:tcW w:w="1144" w:type="dxa"/>
            <w:noWrap w:val="0"/>
            <w:tcMar>
              <w:top w:w="6" w:type="dxa"/>
              <w:left w:w="57" w:type="dxa"/>
              <w:bottom w:w="6" w:type="dxa"/>
              <w:right w:w="57" w:type="dxa"/>
            </w:tcMar>
            <w:vAlign w:val="center"/>
          </w:tcPr>
          <w:p w14:paraId="5FC1C6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70F4622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建设项目符合流域综合规划</w:t>
            </w:r>
          </w:p>
        </w:tc>
        <w:tc>
          <w:tcPr>
            <w:tcW w:w="1444" w:type="dxa"/>
            <w:noWrap w:val="0"/>
            <w:tcMar>
              <w:top w:w="6" w:type="dxa"/>
              <w:left w:w="57" w:type="dxa"/>
              <w:bottom w:w="6" w:type="dxa"/>
              <w:right w:w="57" w:type="dxa"/>
            </w:tcMar>
            <w:vAlign w:val="center"/>
          </w:tcPr>
          <w:p w14:paraId="792DAD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业主委托有相应资质的第三方编制送县（区）水行政主管部门初审，由县（区）水行政主管部门报市水利局审核。</w:t>
            </w:r>
          </w:p>
        </w:tc>
        <w:tc>
          <w:tcPr>
            <w:tcW w:w="759" w:type="dxa"/>
            <w:vMerge w:val="continue"/>
            <w:noWrap w:val="0"/>
            <w:tcMar>
              <w:top w:w="6" w:type="dxa"/>
              <w:left w:w="57" w:type="dxa"/>
              <w:bottom w:w="6" w:type="dxa"/>
              <w:right w:w="57" w:type="dxa"/>
            </w:tcMar>
            <w:vAlign w:val="center"/>
          </w:tcPr>
          <w:p w14:paraId="673BC9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32B1A4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6BAEA7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A17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tcMar>
              <w:top w:w="6" w:type="dxa"/>
              <w:left w:w="57" w:type="dxa"/>
              <w:bottom w:w="6" w:type="dxa"/>
              <w:right w:w="57" w:type="dxa"/>
            </w:tcMar>
            <w:vAlign w:val="center"/>
          </w:tcPr>
          <w:p w14:paraId="42281C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24</w:t>
            </w:r>
          </w:p>
        </w:tc>
        <w:tc>
          <w:tcPr>
            <w:tcW w:w="1090" w:type="dxa"/>
            <w:noWrap w:val="0"/>
            <w:tcMar>
              <w:top w:w="6" w:type="dxa"/>
              <w:left w:w="57" w:type="dxa"/>
              <w:bottom w:w="6" w:type="dxa"/>
              <w:right w:w="57" w:type="dxa"/>
            </w:tcMar>
            <w:vAlign w:val="center"/>
          </w:tcPr>
          <w:p w14:paraId="2D51ED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经营活动对水利工程安全运行调度的影响和对生态环境、水质等方面影响的评价报告</w:t>
            </w:r>
          </w:p>
        </w:tc>
        <w:tc>
          <w:tcPr>
            <w:tcW w:w="1326" w:type="dxa"/>
            <w:noWrap w:val="0"/>
            <w:tcMar>
              <w:top w:w="6" w:type="dxa"/>
              <w:left w:w="57" w:type="dxa"/>
              <w:bottom w:w="6" w:type="dxa"/>
              <w:right w:w="57" w:type="dxa"/>
            </w:tcMar>
            <w:vAlign w:val="center"/>
          </w:tcPr>
          <w:p w14:paraId="4DE93F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利用水利工程开展经营活动审批</w:t>
            </w:r>
          </w:p>
        </w:tc>
        <w:tc>
          <w:tcPr>
            <w:tcW w:w="1352" w:type="dxa"/>
            <w:noWrap w:val="0"/>
            <w:tcMar>
              <w:top w:w="6" w:type="dxa"/>
              <w:left w:w="57" w:type="dxa"/>
              <w:bottom w:w="6" w:type="dxa"/>
              <w:right w:w="57" w:type="dxa"/>
            </w:tcMar>
            <w:vAlign w:val="center"/>
          </w:tcPr>
          <w:p w14:paraId="2C84D5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利用水利工程开展经营活动审批</w:t>
            </w:r>
          </w:p>
        </w:tc>
        <w:tc>
          <w:tcPr>
            <w:tcW w:w="620" w:type="dxa"/>
            <w:vMerge w:val="restart"/>
            <w:noWrap w:val="0"/>
            <w:tcMar>
              <w:top w:w="6" w:type="dxa"/>
              <w:left w:w="57" w:type="dxa"/>
              <w:bottom w:w="6" w:type="dxa"/>
              <w:right w:w="57" w:type="dxa"/>
            </w:tcMar>
            <w:vAlign w:val="center"/>
          </w:tcPr>
          <w:p w14:paraId="1FCBC2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6A93AE7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54E7FCCF">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《四川省水利工程管理条例》</w:t>
            </w:r>
          </w:p>
        </w:tc>
        <w:tc>
          <w:tcPr>
            <w:tcW w:w="1144" w:type="dxa"/>
            <w:noWrap w:val="0"/>
            <w:tcMar>
              <w:top w:w="6" w:type="dxa"/>
              <w:left w:w="57" w:type="dxa"/>
              <w:bottom w:w="6" w:type="dxa"/>
              <w:right w:w="57" w:type="dxa"/>
            </w:tcMar>
            <w:vAlign w:val="center"/>
          </w:tcPr>
          <w:p w14:paraId="5DCF0A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6AE352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不改变工程原有用途，不影响工程安全、正常运行和生态环境、水质。</w:t>
            </w:r>
          </w:p>
        </w:tc>
        <w:tc>
          <w:tcPr>
            <w:tcW w:w="1444" w:type="dxa"/>
            <w:noWrap w:val="0"/>
            <w:tcMar>
              <w:top w:w="6" w:type="dxa"/>
              <w:left w:w="57" w:type="dxa"/>
              <w:bottom w:w="6" w:type="dxa"/>
              <w:right w:w="57" w:type="dxa"/>
            </w:tcMar>
            <w:vAlign w:val="center"/>
          </w:tcPr>
          <w:p w14:paraId="1BB9CF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业主委托有相应资质的第三方编制单位编制评价报告，报所在县（市、区）水行政主管部门审批，市水利局负责监督指导。</w:t>
            </w:r>
          </w:p>
        </w:tc>
        <w:tc>
          <w:tcPr>
            <w:tcW w:w="759" w:type="dxa"/>
            <w:noWrap w:val="0"/>
            <w:tcMar>
              <w:top w:w="6" w:type="dxa"/>
              <w:left w:w="57" w:type="dxa"/>
              <w:bottom w:w="6" w:type="dxa"/>
              <w:right w:w="57" w:type="dxa"/>
            </w:tcMar>
            <w:vAlign w:val="center"/>
          </w:tcPr>
          <w:p w14:paraId="5C420E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E2BF7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C6D12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6E3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tcMar>
              <w:top w:w="6" w:type="dxa"/>
              <w:left w:w="57" w:type="dxa"/>
              <w:bottom w:w="6" w:type="dxa"/>
              <w:right w:w="57" w:type="dxa"/>
            </w:tcMar>
            <w:vAlign w:val="center"/>
          </w:tcPr>
          <w:p w14:paraId="6E26E1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25</w:t>
            </w:r>
          </w:p>
        </w:tc>
        <w:tc>
          <w:tcPr>
            <w:tcW w:w="1090" w:type="dxa"/>
            <w:noWrap w:val="0"/>
            <w:tcMar>
              <w:top w:w="6" w:type="dxa"/>
              <w:left w:w="57" w:type="dxa"/>
              <w:bottom w:w="6" w:type="dxa"/>
              <w:right w:w="57" w:type="dxa"/>
            </w:tcMar>
            <w:vAlign w:val="center"/>
          </w:tcPr>
          <w:p w14:paraId="20330B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在大坝管理和保护范围内修建码头、渔塘项目论证报告</w:t>
            </w:r>
          </w:p>
        </w:tc>
        <w:tc>
          <w:tcPr>
            <w:tcW w:w="1326" w:type="dxa"/>
            <w:noWrap w:val="0"/>
            <w:tcMar>
              <w:top w:w="6" w:type="dxa"/>
              <w:left w:w="57" w:type="dxa"/>
              <w:bottom w:w="6" w:type="dxa"/>
              <w:right w:w="57" w:type="dxa"/>
            </w:tcMar>
            <w:vAlign w:val="center"/>
          </w:tcPr>
          <w:p w14:paraId="67FAB3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在大坝管理和保护范围内修建码头、渔塘许可</w:t>
            </w:r>
          </w:p>
        </w:tc>
        <w:tc>
          <w:tcPr>
            <w:tcW w:w="1352" w:type="dxa"/>
            <w:noWrap w:val="0"/>
            <w:tcMar>
              <w:top w:w="6" w:type="dxa"/>
              <w:left w:w="57" w:type="dxa"/>
              <w:bottom w:w="6" w:type="dxa"/>
              <w:right w:w="57" w:type="dxa"/>
            </w:tcMar>
            <w:vAlign w:val="center"/>
          </w:tcPr>
          <w:p w14:paraId="18517B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在大坝管理和保护范围内修建码头、渔塘许可</w:t>
            </w:r>
          </w:p>
        </w:tc>
        <w:tc>
          <w:tcPr>
            <w:tcW w:w="620" w:type="dxa"/>
            <w:vMerge w:val="continue"/>
            <w:noWrap w:val="0"/>
            <w:tcMar>
              <w:top w:w="6" w:type="dxa"/>
              <w:left w:w="57" w:type="dxa"/>
              <w:bottom w:w="6" w:type="dxa"/>
              <w:right w:w="57" w:type="dxa"/>
            </w:tcMar>
            <w:vAlign w:val="center"/>
          </w:tcPr>
          <w:p w14:paraId="57F913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83C9C24">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《水库大坝安全管理条例》（1991年3月22日中华人民共和国国务院令第77号，2018年3月19日修正）</w:t>
            </w:r>
          </w:p>
        </w:tc>
        <w:tc>
          <w:tcPr>
            <w:tcW w:w="1144" w:type="dxa"/>
            <w:noWrap w:val="0"/>
            <w:tcMar>
              <w:top w:w="6" w:type="dxa"/>
              <w:left w:w="57" w:type="dxa"/>
              <w:bottom w:w="6" w:type="dxa"/>
              <w:right w:w="57" w:type="dxa"/>
            </w:tcMar>
            <w:vAlign w:val="center"/>
          </w:tcPr>
          <w:p w14:paraId="1C15AE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068D7BB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在四川省水利部门管理的水库大坝管理和保护范围内修建码头、鱼塘的行政机关、事业单位、企业、社会组织、个人。在大坝管理和保护范围内建设码头、鱼塘项目已征得水利工程管理单位同意。</w:t>
            </w:r>
          </w:p>
        </w:tc>
        <w:tc>
          <w:tcPr>
            <w:tcW w:w="1444" w:type="dxa"/>
            <w:noWrap w:val="0"/>
            <w:tcMar>
              <w:top w:w="6" w:type="dxa"/>
              <w:left w:w="57" w:type="dxa"/>
              <w:bottom w:w="6" w:type="dxa"/>
              <w:right w:w="57" w:type="dxa"/>
            </w:tcMar>
            <w:vAlign w:val="center"/>
          </w:tcPr>
          <w:p w14:paraId="51AB0C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业主委托有相应资质的第三方编制单位编制认证报告，报所在县（市、区）水行政主管部门审批，市水利局负责监督指导。</w:t>
            </w:r>
          </w:p>
        </w:tc>
        <w:tc>
          <w:tcPr>
            <w:tcW w:w="759" w:type="dxa"/>
            <w:noWrap w:val="0"/>
            <w:tcMar>
              <w:top w:w="6" w:type="dxa"/>
              <w:left w:w="57" w:type="dxa"/>
              <w:bottom w:w="6" w:type="dxa"/>
              <w:right w:w="57" w:type="dxa"/>
            </w:tcMar>
            <w:vAlign w:val="center"/>
          </w:tcPr>
          <w:p w14:paraId="424EAE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74D178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28296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A5A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5724931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26</w:t>
            </w:r>
          </w:p>
        </w:tc>
        <w:tc>
          <w:tcPr>
            <w:tcW w:w="1090" w:type="dxa"/>
            <w:noWrap w:val="0"/>
            <w:tcMar>
              <w:top w:w="6" w:type="dxa"/>
              <w:left w:w="57" w:type="dxa"/>
              <w:bottom w:w="6" w:type="dxa"/>
              <w:right w:w="57" w:type="dxa"/>
            </w:tcMar>
            <w:vAlign w:val="center"/>
          </w:tcPr>
          <w:p w14:paraId="10E9B4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农村集体经济组织修建水库设计方案编制</w:t>
            </w:r>
          </w:p>
        </w:tc>
        <w:tc>
          <w:tcPr>
            <w:tcW w:w="1326" w:type="dxa"/>
            <w:noWrap w:val="0"/>
            <w:tcMar>
              <w:top w:w="6" w:type="dxa"/>
              <w:left w:w="57" w:type="dxa"/>
              <w:bottom w:w="6" w:type="dxa"/>
              <w:right w:w="57" w:type="dxa"/>
            </w:tcMar>
            <w:vAlign w:val="center"/>
          </w:tcPr>
          <w:p w14:paraId="3392050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农村集体经济组织修建水库审批</w:t>
            </w:r>
          </w:p>
        </w:tc>
        <w:tc>
          <w:tcPr>
            <w:tcW w:w="1352" w:type="dxa"/>
            <w:noWrap w:val="0"/>
            <w:tcMar>
              <w:top w:w="6" w:type="dxa"/>
              <w:left w:w="57" w:type="dxa"/>
              <w:bottom w:w="6" w:type="dxa"/>
              <w:right w:w="57" w:type="dxa"/>
            </w:tcMar>
            <w:vAlign w:val="center"/>
          </w:tcPr>
          <w:p w14:paraId="1AB3F27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农村集体经济组织修建水库审批</w:t>
            </w:r>
          </w:p>
        </w:tc>
        <w:tc>
          <w:tcPr>
            <w:tcW w:w="620" w:type="dxa"/>
            <w:vMerge w:val="continue"/>
            <w:noWrap w:val="0"/>
            <w:tcMar>
              <w:top w:w="6" w:type="dxa"/>
              <w:left w:w="57" w:type="dxa"/>
              <w:bottom w:w="6" w:type="dxa"/>
              <w:right w:w="57" w:type="dxa"/>
            </w:tcMar>
            <w:vAlign w:val="center"/>
          </w:tcPr>
          <w:p w14:paraId="642FD1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E756774">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《中华人民共和国水法》（1988年1月21日中华人民共和国主席令第六十一号，2016年7月2日予以修改）</w:t>
            </w:r>
          </w:p>
        </w:tc>
        <w:tc>
          <w:tcPr>
            <w:tcW w:w="1144" w:type="dxa"/>
            <w:noWrap w:val="0"/>
            <w:tcMar>
              <w:top w:w="6" w:type="dxa"/>
              <w:left w:w="57" w:type="dxa"/>
              <w:bottom w:w="6" w:type="dxa"/>
              <w:right w:w="57" w:type="dxa"/>
            </w:tcMar>
            <w:vAlign w:val="center"/>
          </w:tcPr>
          <w:p w14:paraId="1C44D4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3BE592C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符合流域（区域）综合规划以及专业、专项规划</w:t>
            </w:r>
          </w:p>
        </w:tc>
        <w:tc>
          <w:tcPr>
            <w:tcW w:w="1444" w:type="dxa"/>
            <w:noWrap w:val="0"/>
            <w:tcMar>
              <w:top w:w="6" w:type="dxa"/>
              <w:left w:w="57" w:type="dxa"/>
              <w:bottom w:w="6" w:type="dxa"/>
              <w:right w:w="57" w:type="dxa"/>
            </w:tcMar>
            <w:vAlign w:val="center"/>
          </w:tcPr>
          <w:p w14:paraId="02A26F7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农村集体经济组织委托有相应资质的第三方编制单位编制方案，报所在县（市、区）水行政主管部门审批，市水利局负责监督指导。</w:t>
            </w:r>
          </w:p>
        </w:tc>
        <w:tc>
          <w:tcPr>
            <w:tcW w:w="759" w:type="dxa"/>
            <w:noWrap w:val="0"/>
            <w:tcMar>
              <w:top w:w="6" w:type="dxa"/>
              <w:left w:w="57" w:type="dxa"/>
              <w:bottom w:w="6" w:type="dxa"/>
              <w:right w:w="57" w:type="dxa"/>
            </w:tcMar>
            <w:vAlign w:val="center"/>
          </w:tcPr>
          <w:p w14:paraId="6EAF24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37CE2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76E33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AA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433" w:type="dxa"/>
            <w:noWrap w:val="0"/>
            <w:tcMar>
              <w:top w:w="6" w:type="dxa"/>
              <w:left w:w="57" w:type="dxa"/>
              <w:bottom w:w="6" w:type="dxa"/>
              <w:right w:w="57" w:type="dxa"/>
            </w:tcMar>
            <w:vAlign w:val="center"/>
          </w:tcPr>
          <w:p w14:paraId="263A2E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27</w:t>
            </w:r>
          </w:p>
        </w:tc>
        <w:tc>
          <w:tcPr>
            <w:tcW w:w="1090" w:type="dxa"/>
            <w:noWrap w:val="0"/>
            <w:tcMar>
              <w:top w:w="6" w:type="dxa"/>
              <w:left w:w="57" w:type="dxa"/>
              <w:bottom w:w="6" w:type="dxa"/>
              <w:right w:w="57" w:type="dxa"/>
            </w:tcMar>
            <w:vAlign w:val="center"/>
          </w:tcPr>
          <w:p w14:paraId="1D56C092">
            <w:pPr>
              <w:widowControl/>
              <w:adjustRightInd w:val="0"/>
              <w:snapToGrid w:val="0"/>
              <w:ind w:left="-42" w:leftChars="-20" w:right="-42" w:rightChars="-20"/>
              <w:jc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河道管理范围内有关活动设计方案编制</w:t>
            </w:r>
          </w:p>
        </w:tc>
        <w:tc>
          <w:tcPr>
            <w:tcW w:w="1326" w:type="dxa"/>
            <w:noWrap w:val="0"/>
            <w:tcMar>
              <w:top w:w="6" w:type="dxa"/>
              <w:left w:w="57" w:type="dxa"/>
              <w:bottom w:w="6" w:type="dxa"/>
              <w:right w:w="57" w:type="dxa"/>
            </w:tcMar>
            <w:vAlign w:val="center"/>
          </w:tcPr>
          <w:p w14:paraId="6E38CCC3">
            <w:pPr>
              <w:widowControl/>
              <w:adjustRightInd w:val="0"/>
              <w:snapToGrid w:val="0"/>
              <w:ind w:left="-42" w:leftChars="-20" w:right="-42" w:rightChars="-20"/>
              <w:jc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河道管理范围内有关活动（不含河道采砂）审批</w:t>
            </w:r>
          </w:p>
        </w:tc>
        <w:tc>
          <w:tcPr>
            <w:tcW w:w="1352" w:type="dxa"/>
            <w:noWrap w:val="0"/>
            <w:tcMar>
              <w:top w:w="6" w:type="dxa"/>
              <w:left w:w="57" w:type="dxa"/>
              <w:bottom w:w="6" w:type="dxa"/>
              <w:right w:w="57" w:type="dxa"/>
            </w:tcMar>
            <w:vAlign w:val="center"/>
          </w:tcPr>
          <w:p w14:paraId="66B4D02B">
            <w:pPr>
              <w:widowControl/>
              <w:adjustRightInd w:val="0"/>
              <w:snapToGrid w:val="0"/>
              <w:ind w:left="-42" w:leftChars="-20" w:right="-42" w:rightChars="-20"/>
              <w:jc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河道管理范围内有关活动（不含河道采砂）审批</w:t>
            </w:r>
          </w:p>
        </w:tc>
        <w:tc>
          <w:tcPr>
            <w:tcW w:w="620" w:type="dxa"/>
            <w:noWrap w:val="0"/>
            <w:tcMar>
              <w:top w:w="6" w:type="dxa"/>
              <w:left w:w="57" w:type="dxa"/>
              <w:bottom w:w="6" w:type="dxa"/>
              <w:right w:w="57" w:type="dxa"/>
            </w:tcMar>
            <w:vAlign w:val="center"/>
          </w:tcPr>
          <w:p w14:paraId="62C72D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14C7CF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50856ADC">
            <w:pPr>
              <w:widowControl/>
              <w:adjustRightInd w:val="0"/>
              <w:snapToGrid w:val="0"/>
              <w:ind w:left="-42" w:leftChars="-20" w:right="-42" w:rightChars="-20"/>
              <w:jc w:val="both"/>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《中华人民共和国水法》（1988年1月21日中华人民共和国主席令第六十一号，2016年7月2日予以修正）、《中华人民共和国防洪法》（1997年8月29日中华人民共和国主席令第八十八号，2016年7月2日予以修正）</w:t>
            </w:r>
          </w:p>
        </w:tc>
        <w:tc>
          <w:tcPr>
            <w:tcW w:w="1144" w:type="dxa"/>
            <w:noWrap w:val="0"/>
            <w:tcMar>
              <w:top w:w="6" w:type="dxa"/>
              <w:left w:w="57" w:type="dxa"/>
              <w:bottom w:w="6" w:type="dxa"/>
              <w:right w:w="57" w:type="dxa"/>
            </w:tcMar>
            <w:vAlign w:val="center"/>
          </w:tcPr>
          <w:p w14:paraId="2C02A3AC">
            <w:pPr>
              <w:widowControl/>
              <w:adjustRightInd w:val="0"/>
              <w:snapToGrid w:val="0"/>
              <w:spacing w:line="290" w:lineRule="exact"/>
              <w:jc w:val="center"/>
              <w:textAlignment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3480508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省管河道管理范围内，有关活动总投资在500万元及以上的，由省级水行政主管部门审批；总投资500万元以下的，由市（州）水行政主管部门审批，报省级水行政主管部门备案。在省管的灌排兼用河道管理范围内，均由省级水行政主管部门审批。省管以下河道管理范围内，由有河道管理权限的水行政主管部门审批，</w:t>
            </w:r>
            <w:r>
              <w:rPr>
                <w:rFonts w:hint="eastAsia" w:ascii="Times New Roman" w:hAnsi="Times New Roman" w:eastAsia="仿宋_GB2312" w:cs="Times New Roman"/>
                <w:kern w:val="0"/>
                <w:sz w:val="15"/>
                <w:szCs w:val="15"/>
                <w:lang w:eastAsia="zh-CN"/>
              </w:rPr>
              <w:t>涉及</w:t>
            </w:r>
            <w:r>
              <w:rPr>
                <w:rFonts w:hint="default" w:ascii="Times New Roman" w:hAnsi="Times New Roman" w:eastAsia="仿宋_GB2312" w:cs="Times New Roman"/>
                <w:kern w:val="0"/>
                <w:sz w:val="15"/>
                <w:szCs w:val="15"/>
              </w:rPr>
              <w:t>相关水管单位的，应事先取得其同意意见。申请材料齐全。</w:t>
            </w:r>
          </w:p>
        </w:tc>
        <w:tc>
          <w:tcPr>
            <w:tcW w:w="1444" w:type="dxa"/>
            <w:noWrap w:val="0"/>
            <w:tcMar>
              <w:top w:w="6" w:type="dxa"/>
              <w:left w:w="57" w:type="dxa"/>
              <w:bottom w:w="6" w:type="dxa"/>
              <w:right w:w="57" w:type="dxa"/>
            </w:tcMar>
            <w:vAlign w:val="center"/>
          </w:tcPr>
          <w:p w14:paraId="28D003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业主委托有相应资质的第三方编制送县（区）水行政主管部门初审，由县（区）水行政主管部门报市水利局审核。</w:t>
            </w:r>
          </w:p>
        </w:tc>
        <w:tc>
          <w:tcPr>
            <w:tcW w:w="759" w:type="dxa"/>
            <w:noWrap w:val="0"/>
            <w:tcMar>
              <w:top w:w="6" w:type="dxa"/>
              <w:left w:w="57" w:type="dxa"/>
              <w:bottom w:w="6" w:type="dxa"/>
              <w:right w:w="57" w:type="dxa"/>
            </w:tcMar>
            <w:vAlign w:val="center"/>
          </w:tcPr>
          <w:p w14:paraId="134E42E6">
            <w:pPr>
              <w:widowControl/>
              <w:adjustRightInd w:val="0"/>
              <w:snapToGrid w:val="0"/>
              <w:ind w:left="-42" w:leftChars="-20" w:right="-42" w:rightChars="-20"/>
              <w:jc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BCDD649">
            <w:pPr>
              <w:widowControl/>
              <w:adjustRightInd w:val="0"/>
              <w:snapToGrid w:val="0"/>
              <w:ind w:left="-42" w:leftChars="-20" w:right="-42" w:rightChars="-20"/>
              <w:jc w:val="center"/>
              <w:rPr>
                <w:rFonts w:hint="default" w:ascii="Times New Roman" w:hAnsi="Times New Roman" w:eastAsia="仿宋_GB2312" w:cs="Times New Roman"/>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F142C32">
            <w:pPr>
              <w:widowControl/>
              <w:adjustRightInd w:val="0"/>
              <w:snapToGrid w:val="0"/>
              <w:ind w:left="-42" w:leftChars="-20" w:right="-42" w:rightChars="-20"/>
              <w:jc w:val="center"/>
              <w:rPr>
                <w:rFonts w:hint="default" w:ascii="Times New Roman" w:hAnsi="Times New Roman" w:eastAsia="仿宋_GB2312" w:cs="Times New Roman"/>
                <w:sz w:val="15"/>
                <w:szCs w:val="15"/>
              </w:rPr>
            </w:pPr>
          </w:p>
        </w:tc>
      </w:tr>
      <w:tr w14:paraId="3C2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jc w:val="center"/>
        </w:trPr>
        <w:tc>
          <w:tcPr>
            <w:tcW w:w="433" w:type="dxa"/>
            <w:noWrap w:val="0"/>
            <w:tcMar>
              <w:top w:w="6" w:type="dxa"/>
              <w:left w:w="57" w:type="dxa"/>
              <w:bottom w:w="6" w:type="dxa"/>
              <w:right w:w="57" w:type="dxa"/>
            </w:tcMar>
            <w:vAlign w:val="center"/>
          </w:tcPr>
          <w:p w14:paraId="28F1F6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28</w:t>
            </w:r>
          </w:p>
        </w:tc>
        <w:tc>
          <w:tcPr>
            <w:tcW w:w="1090" w:type="dxa"/>
            <w:noWrap w:val="0"/>
            <w:tcMar>
              <w:top w:w="6" w:type="dxa"/>
              <w:left w:w="57" w:type="dxa"/>
              <w:bottom w:w="6" w:type="dxa"/>
              <w:right w:w="57" w:type="dxa"/>
            </w:tcMar>
            <w:vAlign w:val="center"/>
          </w:tcPr>
          <w:p w14:paraId="1A5174C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城市建设填堵水域、废除围堤方案编制</w:t>
            </w:r>
          </w:p>
        </w:tc>
        <w:tc>
          <w:tcPr>
            <w:tcW w:w="1326" w:type="dxa"/>
            <w:noWrap w:val="0"/>
            <w:tcMar>
              <w:top w:w="6" w:type="dxa"/>
              <w:left w:w="57" w:type="dxa"/>
              <w:bottom w:w="6" w:type="dxa"/>
              <w:right w:w="57" w:type="dxa"/>
            </w:tcMar>
            <w:vAlign w:val="center"/>
          </w:tcPr>
          <w:p w14:paraId="4BC2CAB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城市建设填堵水域、废除围堤审核</w:t>
            </w:r>
          </w:p>
        </w:tc>
        <w:tc>
          <w:tcPr>
            <w:tcW w:w="1352" w:type="dxa"/>
            <w:noWrap w:val="0"/>
            <w:tcMar>
              <w:top w:w="6" w:type="dxa"/>
              <w:left w:w="57" w:type="dxa"/>
              <w:bottom w:w="6" w:type="dxa"/>
              <w:right w:w="57" w:type="dxa"/>
            </w:tcMar>
            <w:vAlign w:val="center"/>
          </w:tcPr>
          <w:p w14:paraId="1733C2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城市建设填堵水域、废除围堤审核</w:t>
            </w:r>
          </w:p>
        </w:tc>
        <w:tc>
          <w:tcPr>
            <w:tcW w:w="620" w:type="dxa"/>
            <w:vMerge w:val="restart"/>
            <w:noWrap w:val="0"/>
            <w:tcMar>
              <w:top w:w="6" w:type="dxa"/>
              <w:left w:w="57" w:type="dxa"/>
              <w:bottom w:w="6" w:type="dxa"/>
              <w:right w:w="57" w:type="dxa"/>
            </w:tcMar>
            <w:vAlign w:val="center"/>
          </w:tcPr>
          <w:p w14:paraId="0F96CE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236D27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39E3C9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《中华人民共和国防洪法》（1997年8月29日中华人民共和国主席令第八十八号，2016年7月2日予以修正）</w:t>
            </w:r>
          </w:p>
        </w:tc>
        <w:tc>
          <w:tcPr>
            <w:tcW w:w="1144" w:type="dxa"/>
            <w:noWrap w:val="0"/>
            <w:tcMar>
              <w:top w:w="6" w:type="dxa"/>
              <w:left w:w="57" w:type="dxa"/>
              <w:bottom w:w="6" w:type="dxa"/>
              <w:right w:w="57" w:type="dxa"/>
            </w:tcMar>
            <w:vAlign w:val="center"/>
          </w:tcPr>
          <w:p w14:paraId="189348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555" w:type="dxa"/>
            <w:noWrap w:val="0"/>
            <w:tcMar>
              <w:top w:w="6" w:type="dxa"/>
              <w:left w:w="57" w:type="dxa"/>
              <w:bottom w:w="6" w:type="dxa"/>
              <w:right w:w="57" w:type="dxa"/>
            </w:tcMar>
            <w:vAlign w:val="center"/>
          </w:tcPr>
          <w:p w14:paraId="1C8A4E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流域综合规划和防洪规划等专业规划和其他技术要求；不危害及影响现有工程安全和运行、影响河势稳定、妨碍行洪畅通和河道堤防正常的管理工作及防汛抢险；替代工程已达到设计标准，能够充分发挥作用；不影响第三人合法的水事权益。</w:t>
            </w:r>
          </w:p>
        </w:tc>
        <w:tc>
          <w:tcPr>
            <w:tcW w:w="1444" w:type="dxa"/>
            <w:noWrap w:val="0"/>
            <w:tcMar>
              <w:top w:w="6" w:type="dxa"/>
              <w:left w:w="57" w:type="dxa"/>
              <w:bottom w:w="6" w:type="dxa"/>
              <w:right w:w="57" w:type="dxa"/>
            </w:tcMar>
            <w:vAlign w:val="center"/>
          </w:tcPr>
          <w:p w14:paraId="2E6014E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noWrap w:val="0"/>
            <w:tcMar>
              <w:top w:w="6" w:type="dxa"/>
              <w:left w:w="57" w:type="dxa"/>
              <w:bottom w:w="6" w:type="dxa"/>
              <w:right w:w="57" w:type="dxa"/>
            </w:tcMar>
            <w:vAlign w:val="center"/>
          </w:tcPr>
          <w:p w14:paraId="72137E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01DA2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CCD03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A16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171A3FF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29</w:t>
            </w:r>
          </w:p>
        </w:tc>
        <w:tc>
          <w:tcPr>
            <w:tcW w:w="1090" w:type="dxa"/>
            <w:noWrap w:val="0"/>
            <w:tcMar>
              <w:top w:w="6" w:type="dxa"/>
              <w:left w:w="57" w:type="dxa"/>
              <w:bottom w:w="6" w:type="dxa"/>
              <w:right w:w="57" w:type="dxa"/>
            </w:tcMar>
            <w:vAlign w:val="center"/>
          </w:tcPr>
          <w:p w14:paraId="4C4709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水利工程管理范围内建设项目设计方案编制</w:t>
            </w:r>
          </w:p>
        </w:tc>
        <w:tc>
          <w:tcPr>
            <w:tcW w:w="1326" w:type="dxa"/>
            <w:noWrap w:val="0"/>
            <w:tcMar>
              <w:top w:w="6" w:type="dxa"/>
              <w:left w:w="57" w:type="dxa"/>
              <w:bottom w:w="6" w:type="dxa"/>
              <w:right w:w="57" w:type="dxa"/>
            </w:tcMar>
            <w:vAlign w:val="center"/>
          </w:tcPr>
          <w:p w14:paraId="06EF32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水利工程管理范围内建设项目审批</w:t>
            </w:r>
          </w:p>
        </w:tc>
        <w:tc>
          <w:tcPr>
            <w:tcW w:w="1352" w:type="dxa"/>
            <w:noWrap w:val="0"/>
            <w:tcMar>
              <w:top w:w="6" w:type="dxa"/>
              <w:left w:w="57" w:type="dxa"/>
              <w:bottom w:w="6" w:type="dxa"/>
              <w:right w:w="57" w:type="dxa"/>
            </w:tcMar>
            <w:vAlign w:val="center"/>
          </w:tcPr>
          <w:p w14:paraId="25DAB06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水利工程管理范围内建设项目审查</w:t>
            </w:r>
          </w:p>
        </w:tc>
        <w:tc>
          <w:tcPr>
            <w:tcW w:w="620" w:type="dxa"/>
            <w:vMerge w:val="continue"/>
            <w:noWrap w:val="0"/>
            <w:tcMar>
              <w:top w:w="6" w:type="dxa"/>
              <w:left w:w="57" w:type="dxa"/>
              <w:bottom w:w="6" w:type="dxa"/>
              <w:right w:w="57" w:type="dxa"/>
            </w:tcMar>
            <w:vAlign w:val="center"/>
          </w:tcPr>
          <w:p w14:paraId="084132B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07E5C9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《四川省水利工程管理条例》</w:t>
            </w:r>
          </w:p>
        </w:tc>
        <w:tc>
          <w:tcPr>
            <w:tcW w:w="1144" w:type="dxa"/>
            <w:noWrap w:val="0"/>
            <w:tcMar>
              <w:top w:w="6" w:type="dxa"/>
              <w:left w:w="57" w:type="dxa"/>
              <w:bottom w:w="6" w:type="dxa"/>
              <w:right w:w="57" w:type="dxa"/>
            </w:tcMar>
            <w:vAlign w:val="center"/>
          </w:tcPr>
          <w:p w14:paraId="4F06639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0B3632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需要在水利部门管理的水利工程管理范围内新建、扩建、改建各类建设项目的单位和个人。在水利工程管理范围内新建、扩建、改建各类建设项目已征得水利工程管理单位同意。</w:t>
            </w:r>
          </w:p>
        </w:tc>
        <w:tc>
          <w:tcPr>
            <w:tcW w:w="1444" w:type="dxa"/>
            <w:noWrap w:val="0"/>
            <w:tcMar>
              <w:top w:w="6" w:type="dxa"/>
              <w:left w:w="57" w:type="dxa"/>
              <w:bottom w:w="6" w:type="dxa"/>
              <w:right w:w="57" w:type="dxa"/>
            </w:tcMar>
            <w:vAlign w:val="center"/>
          </w:tcPr>
          <w:p w14:paraId="48C559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业主委托有相应资质的第三方编制单位方案编制，报所在县（市、区）水行政主管部门审批，市水利局负责监督指导。</w:t>
            </w:r>
          </w:p>
        </w:tc>
        <w:tc>
          <w:tcPr>
            <w:tcW w:w="759" w:type="dxa"/>
            <w:noWrap w:val="0"/>
            <w:tcMar>
              <w:top w:w="6" w:type="dxa"/>
              <w:left w:w="57" w:type="dxa"/>
              <w:bottom w:w="6" w:type="dxa"/>
              <w:right w:w="57" w:type="dxa"/>
            </w:tcMar>
            <w:vAlign w:val="center"/>
          </w:tcPr>
          <w:p w14:paraId="7B9A42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A6984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F24E9A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E19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433" w:type="dxa"/>
            <w:vMerge w:val="restart"/>
            <w:noWrap w:val="0"/>
            <w:tcMar>
              <w:top w:w="6" w:type="dxa"/>
              <w:left w:w="57" w:type="dxa"/>
              <w:bottom w:w="6" w:type="dxa"/>
              <w:right w:w="57" w:type="dxa"/>
            </w:tcMar>
            <w:vAlign w:val="center"/>
          </w:tcPr>
          <w:p w14:paraId="00C0991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30</w:t>
            </w:r>
          </w:p>
        </w:tc>
        <w:tc>
          <w:tcPr>
            <w:tcW w:w="1090" w:type="dxa"/>
            <w:vMerge w:val="restart"/>
            <w:noWrap w:val="0"/>
            <w:tcMar>
              <w:top w:w="6" w:type="dxa"/>
              <w:left w:w="57" w:type="dxa"/>
              <w:bottom w:w="6" w:type="dxa"/>
              <w:right w:w="57" w:type="dxa"/>
            </w:tcMar>
            <w:vAlign w:val="center"/>
          </w:tcPr>
          <w:p w14:paraId="7B34BF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生产建设项目水土保持方案编制</w:t>
            </w:r>
          </w:p>
        </w:tc>
        <w:tc>
          <w:tcPr>
            <w:tcW w:w="1326" w:type="dxa"/>
            <w:vMerge w:val="restart"/>
            <w:noWrap w:val="0"/>
            <w:tcMar>
              <w:top w:w="6" w:type="dxa"/>
              <w:left w:w="57" w:type="dxa"/>
              <w:bottom w:w="6" w:type="dxa"/>
              <w:right w:w="57" w:type="dxa"/>
            </w:tcMar>
            <w:vAlign w:val="center"/>
          </w:tcPr>
          <w:p w14:paraId="023EAC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生产建设项目水土保持方案审批</w:t>
            </w:r>
          </w:p>
        </w:tc>
        <w:tc>
          <w:tcPr>
            <w:tcW w:w="1352" w:type="dxa"/>
            <w:noWrap w:val="0"/>
            <w:tcMar>
              <w:top w:w="6" w:type="dxa"/>
              <w:left w:w="57" w:type="dxa"/>
              <w:bottom w:w="6" w:type="dxa"/>
              <w:right w:w="57" w:type="dxa"/>
            </w:tcMar>
            <w:vAlign w:val="center"/>
          </w:tcPr>
          <w:p w14:paraId="45EB072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生产建设项目水土保持方案审批（新办）</w:t>
            </w:r>
          </w:p>
        </w:tc>
        <w:tc>
          <w:tcPr>
            <w:tcW w:w="620" w:type="dxa"/>
            <w:vMerge w:val="restart"/>
            <w:noWrap w:val="0"/>
            <w:tcMar>
              <w:top w:w="6" w:type="dxa"/>
              <w:left w:w="57" w:type="dxa"/>
              <w:bottom w:w="6" w:type="dxa"/>
              <w:right w:w="57" w:type="dxa"/>
            </w:tcMar>
            <w:vAlign w:val="center"/>
          </w:tcPr>
          <w:p w14:paraId="0AB331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70B2321A">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利局</w:t>
            </w:r>
          </w:p>
        </w:tc>
        <w:tc>
          <w:tcPr>
            <w:tcW w:w="2549" w:type="dxa"/>
            <w:vMerge w:val="restart"/>
            <w:noWrap w:val="0"/>
            <w:tcMar>
              <w:top w:w="6" w:type="dxa"/>
              <w:left w:w="57" w:type="dxa"/>
              <w:bottom w:w="6" w:type="dxa"/>
              <w:right w:w="57" w:type="dxa"/>
            </w:tcMar>
            <w:vAlign w:val="center"/>
          </w:tcPr>
          <w:p w14:paraId="5DB5CE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bookmarkStart w:id="0" w:name="_GoBack"/>
            <w:bookmarkEnd w:id="0"/>
            <w:r>
              <w:rPr>
                <w:rFonts w:hint="eastAsia" w:ascii="Times New Roman" w:hAnsi="Times New Roman" w:eastAsia="仿宋_GB2312" w:cs="Times New Roman"/>
                <w:kern w:val="0"/>
                <w:sz w:val="15"/>
                <w:szCs w:val="15"/>
                <w:lang w:eastAsia="zh-CN"/>
              </w:rPr>
              <w:t>《</w:t>
            </w:r>
            <w:r>
              <w:rPr>
                <w:rFonts w:hint="default" w:ascii="Times New Roman" w:hAnsi="Times New Roman" w:eastAsia="仿宋_GB2312" w:cs="Times New Roman"/>
                <w:kern w:val="0"/>
                <w:sz w:val="15"/>
                <w:szCs w:val="15"/>
              </w:rPr>
              <w:t>中华人民共和国水土保持法》（1991年6月29日中华人民共和国主席令第四十九号，2010年12月25日予以修订）、《开发建设项目水土保持方案编报审批管理规定》（水利部令第5号）、《水利部办公厅关于印发&lt;生产建设项目水土保持方案变更管理规定（试行）&gt;的通知》（办水保〔2016〕65号）</w:t>
            </w:r>
          </w:p>
        </w:tc>
        <w:tc>
          <w:tcPr>
            <w:tcW w:w="1144" w:type="dxa"/>
            <w:vMerge w:val="restart"/>
            <w:noWrap w:val="0"/>
            <w:tcMar>
              <w:top w:w="6" w:type="dxa"/>
              <w:left w:w="57" w:type="dxa"/>
              <w:bottom w:w="6" w:type="dxa"/>
              <w:right w:w="57" w:type="dxa"/>
            </w:tcMar>
            <w:vAlign w:val="center"/>
          </w:tcPr>
          <w:p w14:paraId="4C35DA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555" w:type="dxa"/>
            <w:vMerge w:val="restart"/>
            <w:noWrap w:val="0"/>
            <w:tcMar>
              <w:top w:w="6" w:type="dxa"/>
              <w:left w:w="57" w:type="dxa"/>
              <w:bottom w:w="6" w:type="dxa"/>
              <w:right w:w="57" w:type="dxa"/>
            </w:tcMar>
            <w:vAlign w:val="center"/>
          </w:tcPr>
          <w:p w14:paraId="12FFF5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生产建设单位按照《生产建设项目水土流失防治标准》（GB/T50434-2018）有关要求编制水土保持方案报告书（表）及审批申请文件</w:t>
            </w:r>
          </w:p>
        </w:tc>
        <w:tc>
          <w:tcPr>
            <w:tcW w:w="1444" w:type="dxa"/>
            <w:vMerge w:val="restart"/>
            <w:noWrap w:val="0"/>
            <w:tcMar>
              <w:top w:w="6" w:type="dxa"/>
              <w:left w:w="57" w:type="dxa"/>
              <w:bottom w:w="6" w:type="dxa"/>
              <w:right w:w="57" w:type="dxa"/>
            </w:tcMar>
            <w:vAlign w:val="center"/>
          </w:tcPr>
          <w:p w14:paraId="444939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在四川政务服务网上在线申请，报告书须经初步审查合格后组织技术审查（建设单位和编制单位参加，必要时组织现地踏勘），审批部门根据审查意见进行批复；报告表在资料齐备的情况下进行备案管理。</w:t>
            </w:r>
          </w:p>
        </w:tc>
        <w:tc>
          <w:tcPr>
            <w:tcW w:w="759" w:type="dxa"/>
            <w:vMerge w:val="restart"/>
            <w:noWrap w:val="0"/>
            <w:tcMar>
              <w:top w:w="6" w:type="dxa"/>
              <w:left w:w="57" w:type="dxa"/>
              <w:bottom w:w="6" w:type="dxa"/>
              <w:right w:w="57" w:type="dxa"/>
            </w:tcMar>
            <w:vAlign w:val="center"/>
          </w:tcPr>
          <w:p w14:paraId="4AEC73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0F60989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7D3984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6FD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433" w:type="dxa"/>
            <w:vMerge w:val="continue"/>
            <w:noWrap w:val="0"/>
            <w:tcMar>
              <w:top w:w="6" w:type="dxa"/>
              <w:left w:w="57" w:type="dxa"/>
              <w:bottom w:w="6" w:type="dxa"/>
              <w:right w:w="57" w:type="dxa"/>
            </w:tcMar>
            <w:vAlign w:val="center"/>
          </w:tcPr>
          <w:p w14:paraId="4C6C177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12A879F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9EEE6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2C71A9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生产建设项目水土保持方案变更审批</w:t>
            </w:r>
          </w:p>
        </w:tc>
        <w:tc>
          <w:tcPr>
            <w:tcW w:w="620" w:type="dxa"/>
            <w:vMerge w:val="continue"/>
            <w:noWrap w:val="0"/>
            <w:tcMar>
              <w:top w:w="6" w:type="dxa"/>
              <w:left w:w="57" w:type="dxa"/>
              <w:bottom w:w="6" w:type="dxa"/>
              <w:right w:w="57" w:type="dxa"/>
            </w:tcMar>
            <w:vAlign w:val="center"/>
          </w:tcPr>
          <w:p w14:paraId="22AAF2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2CB9CAC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7B7283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5EBF5CF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08EDF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17BBED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08D69DA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4291236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68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433" w:type="dxa"/>
            <w:noWrap w:val="0"/>
            <w:tcMar>
              <w:top w:w="6" w:type="dxa"/>
              <w:left w:w="57" w:type="dxa"/>
              <w:bottom w:w="6" w:type="dxa"/>
              <w:right w:w="57" w:type="dxa"/>
            </w:tcMar>
            <w:vAlign w:val="center"/>
          </w:tcPr>
          <w:p w14:paraId="44F8794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31</w:t>
            </w:r>
          </w:p>
        </w:tc>
        <w:tc>
          <w:tcPr>
            <w:tcW w:w="1090" w:type="dxa"/>
            <w:noWrap w:val="0"/>
            <w:tcMar>
              <w:top w:w="6" w:type="dxa"/>
              <w:left w:w="57" w:type="dxa"/>
              <w:bottom w:w="6" w:type="dxa"/>
              <w:right w:w="57" w:type="dxa"/>
            </w:tcMar>
            <w:vAlign w:val="center"/>
          </w:tcPr>
          <w:p w14:paraId="6E2880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占用农业灌溉水源、水利工程及其附属设施，或者影响灌溉用水、供水水源的建设项目设计方案编制</w:t>
            </w:r>
          </w:p>
        </w:tc>
        <w:tc>
          <w:tcPr>
            <w:tcW w:w="1326" w:type="dxa"/>
            <w:noWrap w:val="0"/>
            <w:tcMar>
              <w:top w:w="6" w:type="dxa"/>
              <w:left w:w="57" w:type="dxa"/>
              <w:bottom w:w="6" w:type="dxa"/>
              <w:right w:w="57" w:type="dxa"/>
            </w:tcMar>
            <w:vAlign w:val="center"/>
          </w:tcPr>
          <w:p w14:paraId="4C7816B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占用农业灌溉水源、水利工程及其附属设施，或者影响灌溉用水、供水水源的建设项目审批</w:t>
            </w:r>
          </w:p>
        </w:tc>
        <w:tc>
          <w:tcPr>
            <w:tcW w:w="1352" w:type="dxa"/>
            <w:noWrap w:val="0"/>
            <w:tcMar>
              <w:top w:w="6" w:type="dxa"/>
              <w:left w:w="57" w:type="dxa"/>
              <w:bottom w:w="6" w:type="dxa"/>
              <w:right w:w="57" w:type="dxa"/>
            </w:tcMar>
            <w:vAlign w:val="center"/>
          </w:tcPr>
          <w:p w14:paraId="2E1059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占用农业灌溉水源、水利工程及其附属设施，或者影响灌溉用水、供水水源的建设项目审批</w:t>
            </w:r>
          </w:p>
        </w:tc>
        <w:tc>
          <w:tcPr>
            <w:tcW w:w="620" w:type="dxa"/>
            <w:vMerge w:val="continue"/>
            <w:noWrap w:val="0"/>
            <w:tcMar>
              <w:top w:w="6" w:type="dxa"/>
              <w:left w:w="57" w:type="dxa"/>
              <w:bottom w:w="6" w:type="dxa"/>
              <w:right w:w="57" w:type="dxa"/>
            </w:tcMar>
            <w:vAlign w:val="center"/>
          </w:tcPr>
          <w:p w14:paraId="253FB6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3EC790E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《四川省水利工程管理条例》</w:t>
            </w:r>
          </w:p>
        </w:tc>
        <w:tc>
          <w:tcPr>
            <w:tcW w:w="1144" w:type="dxa"/>
            <w:noWrap w:val="0"/>
            <w:tcMar>
              <w:top w:w="6" w:type="dxa"/>
              <w:left w:w="57" w:type="dxa"/>
              <w:bottom w:w="6" w:type="dxa"/>
              <w:right w:w="57" w:type="dxa"/>
            </w:tcMar>
            <w:vAlign w:val="center"/>
          </w:tcPr>
          <w:p w14:paraId="3CF110E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1C6DDAE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需要占用省属水利工程及其附属设施、有效灌面、工程水源设施的单位或个人。有相关专家评估意见及结论。</w:t>
            </w:r>
          </w:p>
        </w:tc>
        <w:tc>
          <w:tcPr>
            <w:tcW w:w="1444" w:type="dxa"/>
            <w:noWrap w:val="0"/>
            <w:tcMar>
              <w:top w:w="6" w:type="dxa"/>
              <w:left w:w="57" w:type="dxa"/>
              <w:bottom w:w="6" w:type="dxa"/>
              <w:right w:w="57" w:type="dxa"/>
            </w:tcMar>
            <w:vAlign w:val="center"/>
          </w:tcPr>
          <w:p w14:paraId="3793BD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业主委托有相应资质的第三方编制单位编制设计方案，报所在县（市、区）水行政主管部门审批，市水利局负责监督指导。</w:t>
            </w:r>
          </w:p>
        </w:tc>
        <w:tc>
          <w:tcPr>
            <w:tcW w:w="759" w:type="dxa"/>
            <w:noWrap w:val="0"/>
            <w:tcMar>
              <w:top w:w="6" w:type="dxa"/>
              <w:left w:w="57" w:type="dxa"/>
              <w:bottom w:w="6" w:type="dxa"/>
              <w:right w:w="57" w:type="dxa"/>
            </w:tcMar>
            <w:vAlign w:val="center"/>
          </w:tcPr>
          <w:p w14:paraId="2D23A40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FD90B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59F36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43E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433" w:type="dxa"/>
            <w:vMerge w:val="restart"/>
            <w:noWrap w:val="0"/>
            <w:tcMar>
              <w:top w:w="6" w:type="dxa"/>
              <w:left w:w="57" w:type="dxa"/>
              <w:bottom w:w="6" w:type="dxa"/>
              <w:right w:w="57" w:type="dxa"/>
            </w:tcMar>
            <w:vAlign w:val="center"/>
          </w:tcPr>
          <w:p w14:paraId="389632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32</w:t>
            </w:r>
          </w:p>
        </w:tc>
        <w:tc>
          <w:tcPr>
            <w:tcW w:w="1090" w:type="dxa"/>
            <w:vMerge w:val="restart"/>
            <w:noWrap w:val="0"/>
            <w:tcMar>
              <w:top w:w="6" w:type="dxa"/>
              <w:left w:w="57" w:type="dxa"/>
              <w:bottom w:w="6" w:type="dxa"/>
              <w:right w:w="57" w:type="dxa"/>
            </w:tcMar>
            <w:vAlign w:val="center"/>
          </w:tcPr>
          <w:p w14:paraId="7B2FBD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水资源论证报告书（表）编制</w:t>
            </w:r>
          </w:p>
        </w:tc>
        <w:tc>
          <w:tcPr>
            <w:tcW w:w="1326" w:type="dxa"/>
            <w:vMerge w:val="restart"/>
            <w:noWrap w:val="0"/>
            <w:tcMar>
              <w:top w:w="6" w:type="dxa"/>
              <w:left w:w="57" w:type="dxa"/>
              <w:bottom w:w="6" w:type="dxa"/>
              <w:right w:w="57" w:type="dxa"/>
            </w:tcMar>
            <w:vAlign w:val="center"/>
          </w:tcPr>
          <w:p w14:paraId="09BCBE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取水许可</w:t>
            </w:r>
          </w:p>
        </w:tc>
        <w:tc>
          <w:tcPr>
            <w:tcW w:w="1352" w:type="dxa"/>
            <w:noWrap w:val="0"/>
            <w:tcMar>
              <w:top w:w="6" w:type="dxa"/>
              <w:left w:w="57" w:type="dxa"/>
              <w:bottom w:w="6" w:type="dxa"/>
              <w:right w:w="57" w:type="dxa"/>
            </w:tcMar>
            <w:vAlign w:val="center"/>
          </w:tcPr>
          <w:p w14:paraId="01BDA5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取水许可证延续审批</w:t>
            </w:r>
          </w:p>
        </w:tc>
        <w:tc>
          <w:tcPr>
            <w:tcW w:w="620" w:type="dxa"/>
            <w:vMerge w:val="restart"/>
            <w:noWrap w:val="0"/>
            <w:tcMar>
              <w:top w:w="6" w:type="dxa"/>
              <w:left w:w="57" w:type="dxa"/>
              <w:bottom w:w="6" w:type="dxa"/>
              <w:right w:w="57" w:type="dxa"/>
            </w:tcMar>
            <w:vAlign w:val="center"/>
          </w:tcPr>
          <w:p w14:paraId="6A785C0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45708B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vMerge w:val="restart"/>
            <w:noWrap w:val="0"/>
            <w:tcMar>
              <w:top w:w="6" w:type="dxa"/>
              <w:left w:w="57" w:type="dxa"/>
              <w:bottom w:w="6" w:type="dxa"/>
              <w:right w:w="57" w:type="dxa"/>
            </w:tcMar>
            <w:vAlign w:val="center"/>
          </w:tcPr>
          <w:p w14:paraId="3D1173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许可和水资源费征收管理条例》（中华人民共和国国务院令第460号）、《建设项目水资源论证管理办法》（水利部令第15号）、《取水许可管理办法》（水利部令第34号）、《四川省取水许可和水资源费征收管理办法》（四川省人民政府令第258号）</w:t>
            </w:r>
          </w:p>
        </w:tc>
        <w:tc>
          <w:tcPr>
            <w:tcW w:w="1144" w:type="dxa"/>
            <w:vMerge w:val="restart"/>
            <w:noWrap w:val="0"/>
            <w:tcMar>
              <w:top w:w="6" w:type="dxa"/>
              <w:left w:w="57" w:type="dxa"/>
              <w:bottom w:w="6" w:type="dxa"/>
              <w:right w:w="57" w:type="dxa"/>
            </w:tcMar>
            <w:vAlign w:val="center"/>
          </w:tcPr>
          <w:p w14:paraId="5351D7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无资质要求（业主可自行编制符合相关要求）</w:t>
            </w:r>
          </w:p>
        </w:tc>
        <w:tc>
          <w:tcPr>
            <w:tcW w:w="1555" w:type="dxa"/>
            <w:noWrap w:val="0"/>
            <w:tcMar>
              <w:top w:w="6" w:type="dxa"/>
              <w:left w:w="57" w:type="dxa"/>
              <w:bottom w:w="6" w:type="dxa"/>
              <w:right w:w="57" w:type="dxa"/>
            </w:tcMar>
            <w:vAlign w:val="center"/>
          </w:tcPr>
          <w:p w14:paraId="2DD264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在四川省各级水行政主管部门审批取水许可并依法取得取水许可证的，且取水许可证有效期届满符合法定取水许可证延续条件的取水单位或个人</w:t>
            </w:r>
          </w:p>
        </w:tc>
        <w:tc>
          <w:tcPr>
            <w:tcW w:w="1444" w:type="dxa"/>
            <w:noWrap w:val="0"/>
            <w:tcMar>
              <w:top w:w="6" w:type="dxa"/>
              <w:left w:w="57" w:type="dxa"/>
              <w:bottom w:w="6" w:type="dxa"/>
              <w:right w:w="57" w:type="dxa"/>
            </w:tcMar>
            <w:vAlign w:val="center"/>
          </w:tcPr>
          <w:p w14:paraId="534C002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业主自行委托第三方编制，按程序报审。</w:t>
            </w:r>
          </w:p>
        </w:tc>
        <w:tc>
          <w:tcPr>
            <w:tcW w:w="759" w:type="dxa"/>
            <w:vMerge w:val="restart"/>
            <w:noWrap w:val="0"/>
            <w:tcMar>
              <w:top w:w="6" w:type="dxa"/>
              <w:left w:w="57" w:type="dxa"/>
              <w:bottom w:w="6" w:type="dxa"/>
              <w:right w:w="57" w:type="dxa"/>
            </w:tcMar>
            <w:vAlign w:val="center"/>
          </w:tcPr>
          <w:p w14:paraId="70F48B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316C53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12BB54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CD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center"/>
        </w:trPr>
        <w:tc>
          <w:tcPr>
            <w:tcW w:w="433" w:type="dxa"/>
            <w:vMerge w:val="continue"/>
            <w:noWrap w:val="0"/>
            <w:tcMar>
              <w:top w:w="6" w:type="dxa"/>
              <w:left w:w="57" w:type="dxa"/>
              <w:bottom w:w="6" w:type="dxa"/>
              <w:right w:w="57" w:type="dxa"/>
            </w:tcMar>
            <w:vAlign w:val="center"/>
          </w:tcPr>
          <w:p w14:paraId="31CBE9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2F1A9E1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2F9F73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76CB7D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取水许可证新办审批</w:t>
            </w:r>
          </w:p>
        </w:tc>
        <w:tc>
          <w:tcPr>
            <w:tcW w:w="620" w:type="dxa"/>
            <w:vMerge w:val="continue"/>
            <w:noWrap w:val="0"/>
            <w:tcMar>
              <w:top w:w="6" w:type="dxa"/>
              <w:left w:w="57" w:type="dxa"/>
              <w:bottom w:w="6" w:type="dxa"/>
              <w:right w:w="57" w:type="dxa"/>
            </w:tcMar>
            <w:vAlign w:val="center"/>
          </w:tcPr>
          <w:p w14:paraId="634EF2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34D130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301192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289A70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四川省行政区域内利用闸、坝、渠道、人工河道、虹吸管、水泵、水井、水电站等取水工程或者设施，直接从江河、湖泊、水库或者地下取用水资源的，直接取用其他取水单位或者个人的退水或排水的单位或者个人。</w:t>
            </w:r>
          </w:p>
        </w:tc>
        <w:tc>
          <w:tcPr>
            <w:tcW w:w="1444" w:type="dxa"/>
            <w:noWrap w:val="0"/>
            <w:tcMar>
              <w:top w:w="6" w:type="dxa"/>
              <w:left w:w="57" w:type="dxa"/>
              <w:bottom w:w="6" w:type="dxa"/>
              <w:right w:w="57" w:type="dxa"/>
            </w:tcMar>
            <w:vAlign w:val="center"/>
          </w:tcPr>
          <w:p w14:paraId="49F8D6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业主自行委托第三方编制，按程序报审。</w:t>
            </w:r>
          </w:p>
        </w:tc>
        <w:tc>
          <w:tcPr>
            <w:tcW w:w="759" w:type="dxa"/>
            <w:vMerge w:val="continue"/>
            <w:noWrap w:val="0"/>
            <w:tcMar>
              <w:top w:w="6" w:type="dxa"/>
              <w:left w:w="57" w:type="dxa"/>
              <w:bottom w:w="6" w:type="dxa"/>
              <w:right w:w="57" w:type="dxa"/>
            </w:tcMar>
            <w:vAlign w:val="center"/>
          </w:tcPr>
          <w:p w14:paraId="738D5F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178CD3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0596B94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E36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433" w:type="dxa"/>
            <w:vMerge w:val="continue"/>
            <w:noWrap w:val="0"/>
            <w:tcMar>
              <w:top w:w="6" w:type="dxa"/>
              <w:left w:w="57" w:type="dxa"/>
              <w:bottom w:w="6" w:type="dxa"/>
              <w:right w:w="57" w:type="dxa"/>
            </w:tcMar>
            <w:vAlign w:val="center"/>
          </w:tcPr>
          <w:p w14:paraId="261B4E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3BAF6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4EB92D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27D9E85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取水许可证变更审批</w:t>
            </w:r>
          </w:p>
        </w:tc>
        <w:tc>
          <w:tcPr>
            <w:tcW w:w="620" w:type="dxa"/>
            <w:vMerge w:val="continue"/>
            <w:noWrap w:val="0"/>
            <w:tcMar>
              <w:top w:w="6" w:type="dxa"/>
              <w:left w:w="57" w:type="dxa"/>
              <w:bottom w:w="6" w:type="dxa"/>
              <w:right w:w="57" w:type="dxa"/>
            </w:tcMar>
            <w:vAlign w:val="center"/>
          </w:tcPr>
          <w:p w14:paraId="5943874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432941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535E96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529F36C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在取水许可证有效期限内，取水单位或者个人需要变更其名称（姓名）的或者因取水权转让需要办理取水权变更手续的</w:t>
            </w:r>
          </w:p>
        </w:tc>
        <w:tc>
          <w:tcPr>
            <w:tcW w:w="1444" w:type="dxa"/>
            <w:noWrap w:val="0"/>
            <w:tcMar>
              <w:top w:w="6" w:type="dxa"/>
              <w:left w:w="57" w:type="dxa"/>
              <w:bottom w:w="6" w:type="dxa"/>
              <w:right w:w="57" w:type="dxa"/>
            </w:tcMar>
            <w:vAlign w:val="center"/>
          </w:tcPr>
          <w:p w14:paraId="4453BB3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业主自行委托第三方编制，按程序报审。</w:t>
            </w:r>
          </w:p>
        </w:tc>
        <w:tc>
          <w:tcPr>
            <w:tcW w:w="759" w:type="dxa"/>
            <w:vMerge w:val="restart"/>
            <w:noWrap w:val="0"/>
            <w:tcMar>
              <w:top w:w="6" w:type="dxa"/>
              <w:left w:w="57" w:type="dxa"/>
              <w:bottom w:w="6" w:type="dxa"/>
              <w:right w:w="57" w:type="dxa"/>
            </w:tcMar>
            <w:vAlign w:val="center"/>
          </w:tcPr>
          <w:p w14:paraId="53C4D5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22098F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3A04C6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039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3" w:hRule="atLeast"/>
          <w:jc w:val="center"/>
        </w:trPr>
        <w:tc>
          <w:tcPr>
            <w:tcW w:w="433" w:type="dxa"/>
            <w:vMerge w:val="continue"/>
            <w:noWrap w:val="0"/>
            <w:tcMar>
              <w:top w:w="6" w:type="dxa"/>
              <w:left w:w="57" w:type="dxa"/>
              <w:bottom w:w="6" w:type="dxa"/>
              <w:right w:w="57" w:type="dxa"/>
            </w:tcMar>
            <w:vAlign w:val="center"/>
          </w:tcPr>
          <w:p w14:paraId="3FDC16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3D7DF8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0C0765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8FCC2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取水申请批准文件</w:t>
            </w:r>
          </w:p>
        </w:tc>
        <w:tc>
          <w:tcPr>
            <w:tcW w:w="620" w:type="dxa"/>
            <w:vMerge w:val="continue"/>
            <w:noWrap w:val="0"/>
            <w:tcMar>
              <w:top w:w="6" w:type="dxa"/>
              <w:left w:w="57" w:type="dxa"/>
              <w:bottom w:w="6" w:type="dxa"/>
              <w:right w:w="57" w:type="dxa"/>
            </w:tcMar>
            <w:vAlign w:val="center"/>
          </w:tcPr>
          <w:p w14:paraId="1F4DEEB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526021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6A71A89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noWrap w:val="0"/>
            <w:tcMar>
              <w:top w:w="6" w:type="dxa"/>
              <w:left w:w="57" w:type="dxa"/>
              <w:bottom w:w="6" w:type="dxa"/>
              <w:right w:w="57" w:type="dxa"/>
            </w:tcMar>
            <w:vAlign w:val="center"/>
          </w:tcPr>
          <w:p w14:paraId="7FBFF7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四川省行政区域内利用闸、坝、渠道、人工河道、虹吸管、水泵、水井、水电站等取水工程或者设施，直接从江河、湖泊、水库或者地下取用水资源的，直接取用其他取水单位或者个人的退水或排水的单位或者个人。</w:t>
            </w:r>
          </w:p>
        </w:tc>
        <w:tc>
          <w:tcPr>
            <w:tcW w:w="1444" w:type="dxa"/>
            <w:noWrap w:val="0"/>
            <w:tcMar>
              <w:top w:w="6" w:type="dxa"/>
              <w:left w:w="57" w:type="dxa"/>
              <w:bottom w:w="6" w:type="dxa"/>
              <w:right w:w="57" w:type="dxa"/>
            </w:tcMar>
            <w:vAlign w:val="center"/>
          </w:tcPr>
          <w:p w14:paraId="3259FEB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业主自行委托第三方编制，按程序报审。</w:t>
            </w:r>
          </w:p>
        </w:tc>
        <w:tc>
          <w:tcPr>
            <w:tcW w:w="759" w:type="dxa"/>
            <w:vMerge w:val="continue"/>
            <w:noWrap w:val="0"/>
            <w:tcMar>
              <w:top w:w="6" w:type="dxa"/>
              <w:left w:w="57" w:type="dxa"/>
              <w:bottom w:w="6" w:type="dxa"/>
              <w:right w:w="57" w:type="dxa"/>
            </w:tcMar>
            <w:vAlign w:val="center"/>
          </w:tcPr>
          <w:p w14:paraId="7D69805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002A3D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5A9B3D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50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2" w:hRule="atLeast"/>
          <w:jc w:val="center"/>
        </w:trPr>
        <w:tc>
          <w:tcPr>
            <w:tcW w:w="433" w:type="dxa"/>
            <w:noWrap w:val="0"/>
            <w:tcMar>
              <w:top w:w="6" w:type="dxa"/>
              <w:left w:w="57" w:type="dxa"/>
              <w:bottom w:w="6" w:type="dxa"/>
              <w:right w:w="57" w:type="dxa"/>
            </w:tcMar>
            <w:vAlign w:val="center"/>
          </w:tcPr>
          <w:p w14:paraId="19D2D5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33</w:t>
            </w:r>
          </w:p>
        </w:tc>
        <w:tc>
          <w:tcPr>
            <w:tcW w:w="1090" w:type="dxa"/>
            <w:noWrap w:val="0"/>
            <w:tcMar>
              <w:top w:w="6" w:type="dxa"/>
              <w:left w:w="57" w:type="dxa"/>
              <w:bottom w:w="6" w:type="dxa"/>
              <w:right w:w="57" w:type="dxa"/>
            </w:tcMar>
            <w:vAlign w:val="center"/>
          </w:tcPr>
          <w:p w14:paraId="19C0C8A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水利基建项目初步设计文件编制</w:t>
            </w:r>
          </w:p>
        </w:tc>
        <w:tc>
          <w:tcPr>
            <w:tcW w:w="1326" w:type="dxa"/>
            <w:noWrap w:val="0"/>
            <w:tcMar>
              <w:top w:w="6" w:type="dxa"/>
              <w:left w:w="57" w:type="dxa"/>
              <w:bottom w:w="6" w:type="dxa"/>
              <w:right w:w="57" w:type="dxa"/>
            </w:tcMar>
            <w:vAlign w:val="center"/>
          </w:tcPr>
          <w:p w14:paraId="09610F2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水利基建项目初步设计文件审批</w:t>
            </w:r>
          </w:p>
        </w:tc>
        <w:tc>
          <w:tcPr>
            <w:tcW w:w="1352" w:type="dxa"/>
            <w:noWrap w:val="0"/>
            <w:tcMar>
              <w:top w:w="6" w:type="dxa"/>
              <w:left w:w="57" w:type="dxa"/>
              <w:bottom w:w="6" w:type="dxa"/>
              <w:right w:w="57" w:type="dxa"/>
            </w:tcMar>
            <w:vAlign w:val="center"/>
          </w:tcPr>
          <w:p w14:paraId="508EE4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重大设计变更文件审批（含概算调整）</w:t>
            </w:r>
          </w:p>
        </w:tc>
        <w:tc>
          <w:tcPr>
            <w:tcW w:w="620" w:type="dxa"/>
            <w:noWrap w:val="0"/>
            <w:tcMar>
              <w:top w:w="6" w:type="dxa"/>
              <w:left w:w="57" w:type="dxa"/>
              <w:bottom w:w="6" w:type="dxa"/>
              <w:right w:w="57" w:type="dxa"/>
            </w:tcMar>
            <w:vAlign w:val="center"/>
          </w:tcPr>
          <w:p w14:paraId="55A7D1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69B7C1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3F3209A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《国务院对确需保留的行政审批项目设定行政许可的决定》（中华人民共和国国务院令第412号）、《政府投资条例》（中华人民共和国国务院令第712号）、《四川省水利工程管理条例》</w:t>
            </w:r>
          </w:p>
        </w:tc>
        <w:tc>
          <w:tcPr>
            <w:tcW w:w="1144" w:type="dxa"/>
            <w:noWrap w:val="0"/>
            <w:tcMar>
              <w:top w:w="6" w:type="dxa"/>
              <w:left w:w="57" w:type="dxa"/>
              <w:bottom w:w="6" w:type="dxa"/>
              <w:right w:w="57" w:type="dxa"/>
            </w:tcMar>
            <w:vAlign w:val="center"/>
          </w:tcPr>
          <w:p w14:paraId="581D84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0094BA5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申请人是水利工程基本建设项目的项目法人或水行政主管部门，申请项目已纳入相应规划。按基本建设程序管理项目的可行性研究报告已批复；参照基本建设程序管理的其他项目的资金申请报告、项目申请报告、规划等立项性质的文件已经获得主管部门批复。初步设计报告编制单位资质符合《工程设计资质标准》和《工程勘察资质标准》规定初步设计报告章节及图纸符合《水利水电工程初步设计报告编制规程》（SL619—2021）规定申请材料按规定的份数、格式提供齐全按管理权限规定，项目初步设计文件应由相应的水行政主管部门审查或审批</w:t>
            </w:r>
            <w:r>
              <w:rPr>
                <w:rFonts w:hint="default" w:ascii="Times New Roman" w:hAnsi="Times New Roman" w:eastAsia="仿宋_GB2312" w:cs="Times New Roman"/>
                <w:kern w:val="0"/>
                <w:sz w:val="15"/>
                <w:szCs w:val="15"/>
                <w:lang w:eastAsia="zh-CN"/>
              </w:rPr>
              <w:t>。</w:t>
            </w:r>
          </w:p>
        </w:tc>
        <w:tc>
          <w:tcPr>
            <w:tcW w:w="1444" w:type="dxa"/>
            <w:noWrap w:val="0"/>
            <w:tcMar>
              <w:top w:w="6" w:type="dxa"/>
              <w:left w:w="57" w:type="dxa"/>
              <w:bottom w:w="6" w:type="dxa"/>
              <w:right w:w="57" w:type="dxa"/>
            </w:tcMar>
            <w:vAlign w:val="center"/>
          </w:tcPr>
          <w:p w14:paraId="19D0A32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业主委托有相应资质的第三方编制送县（市、区）水行政主管部门初审，由县（市、区）水行政主管部门报市水利局审核。</w:t>
            </w:r>
          </w:p>
        </w:tc>
        <w:tc>
          <w:tcPr>
            <w:tcW w:w="759" w:type="dxa"/>
            <w:noWrap w:val="0"/>
            <w:tcMar>
              <w:top w:w="6" w:type="dxa"/>
              <w:left w:w="57" w:type="dxa"/>
              <w:bottom w:w="6" w:type="dxa"/>
              <w:right w:w="57" w:type="dxa"/>
            </w:tcMar>
            <w:vAlign w:val="center"/>
          </w:tcPr>
          <w:p w14:paraId="09A3CC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E09026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5B0EE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8D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5" w:hRule="atLeast"/>
          <w:jc w:val="center"/>
        </w:trPr>
        <w:tc>
          <w:tcPr>
            <w:tcW w:w="433" w:type="dxa"/>
            <w:noWrap w:val="0"/>
            <w:tcMar>
              <w:top w:w="6" w:type="dxa"/>
              <w:left w:w="57" w:type="dxa"/>
              <w:bottom w:w="6" w:type="dxa"/>
              <w:right w:w="57" w:type="dxa"/>
            </w:tcMar>
            <w:vAlign w:val="center"/>
          </w:tcPr>
          <w:p w14:paraId="2C77383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noWrap w:val="0"/>
            <w:tcMar>
              <w:top w:w="6" w:type="dxa"/>
              <w:left w:w="57" w:type="dxa"/>
              <w:bottom w:w="6" w:type="dxa"/>
              <w:right w:w="57" w:type="dxa"/>
            </w:tcMar>
            <w:vAlign w:val="center"/>
          </w:tcPr>
          <w:p w14:paraId="0635B1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水利基建项目初步设计文件编制</w:t>
            </w:r>
          </w:p>
        </w:tc>
        <w:tc>
          <w:tcPr>
            <w:tcW w:w="1326" w:type="dxa"/>
            <w:noWrap w:val="0"/>
            <w:tcMar>
              <w:top w:w="6" w:type="dxa"/>
              <w:left w:w="57" w:type="dxa"/>
              <w:bottom w:w="6" w:type="dxa"/>
              <w:right w:w="57" w:type="dxa"/>
            </w:tcMar>
            <w:vAlign w:val="center"/>
          </w:tcPr>
          <w:p w14:paraId="0E4C5D0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水利基建项目初步设计文件审批</w:t>
            </w:r>
          </w:p>
        </w:tc>
        <w:tc>
          <w:tcPr>
            <w:tcW w:w="1352" w:type="dxa"/>
            <w:noWrap w:val="0"/>
            <w:tcMar>
              <w:top w:w="6" w:type="dxa"/>
              <w:left w:w="57" w:type="dxa"/>
              <w:bottom w:w="6" w:type="dxa"/>
              <w:right w:w="57" w:type="dxa"/>
            </w:tcMar>
            <w:vAlign w:val="center"/>
          </w:tcPr>
          <w:p w14:paraId="1D1A2B6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重大设计变更文件审批（含概算调整）</w:t>
            </w:r>
          </w:p>
        </w:tc>
        <w:tc>
          <w:tcPr>
            <w:tcW w:w="620" w:type="dxa"/>
            <w:vMerge w:val="restart"/>
            <w:noWrap w:val="0"/>
            <w:tcMar>
              <w:top w:w="6" w:type="dxa"/>
              <w:left w:w="57" w:type="dxa"/>
              <w:bottom w:w="6" w:type="dxa"/>
              <w:right w:w="57" w:type="dxa"/>
            </w:tcMar>
            <w:vAlign w:val="center"/>
          </w:tcPr>
          <w:p w14:paraId="353A120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3B0D2A3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3F7D0E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《国务院对确需保留的行政审批项目设定行政许可的决定》（中华人民共和国国务院令第412号）、《政府投资条例》（中华人民共和国国务院令第712号）、《四川省水利工程管理条例》</w:t>
            </w:r>
          </w:p>
        </w:tc>
        <w:tc>
          <w:tcPr>
            <w:tcW w:w="1144" w:type="dxa"/>
            <w:noWrap w:val="0"/>
            <w:tcMar>
              <w:top w:w="6" w:type="dxa"/>
              <w:left w:w="57" w:type="dxa"/>
              <w:bottom w:w="6" w:type="dxa"/>
              <w:right w:w="57" w:type="dxa"/>
            </w:tcMar>
            <w:vAlign w:val="center"/>
          </w:tcPr>
          <w:p w14:paraId="5ECF16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7D3D7CB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请人是水利工程基本建设项目的项目法人或水行政主管部门申请项目的初步设计已经被申请单位批复。申请内容属于重大设计变更的，变更的时间和内容符合《水利工程设计变更管理暂行办法》（水规计〔2012〕93号）第三条、第八条的规定。变更报告的编制单位为原初步设计报告的勘察、设计单位。若原勘察、设计单位书面同意，项目法人也可以委托其他具有相应资质的勘察、设计单位进行变更设计。重大设计变更文件编制的设计深度应当满足初步设计阶段的技术标准的要求，有条件的可按施工图设计阶段的设计深度进行编制。申请材料按规定的份数、格式提供齐全</w:t>
            </w:r>
          </w:p>
        </w:tc>
        <w:tc>
          <w:tcPr>
            <w:tcW w:w="1444" w:type="dxa"/>
            <w:noWrap w:val="0"/>
            <w:tcMar>
              <w:top w:w="6" w:type="dxa"/>
              <w:left w:w="57" w:type="dxa"/>
              <w:bottom w:w="6" w:type="dxa"/>
              <w:right w:w="57" w:type="dxa"/>
            </w:tcMar>
            <w:vAlign w:val="center"/>
          </w:tcPr>
          <w:p w14:paraId="6F38FF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业主委托有相应资质的第三方编制送县（区）水行政主管部门初审，由县（区）水行政主管部门报市水利局审核。</w:t>
            </w:r>
          </w:p>
        </w:tc>
        <w:tc>
          <w:tcPr>
            <w:tcW w:w="759" w:type="dxa"/>
            <w:noWrap w:val="0"/>
            <w:tcMar>
              <w:top w:w="6" w:type="dxa"/>
              <w:left w:w="57" w:type="dxa"/>
              <w:bottom w:w="6" w:type="dxa"/>
              <w:right w:w="57" w:type="dxa"/>
            </w:tcMar>
            <w:vAlign w:val="center"/>
          </w:tcPr>
          <w:p w14:paraId="433F30E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757D92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E4A5D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183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433" w:type="dxa"/>
            <w:noWrap w:val="0"/>
            <w:tcMar>
              <w:top w:w="6" w:type="dxa"/>
              <w:left w:w="57" w:type="dxa"/>
              <w:bottom w:w="6" w:type="dxa"/>
              <w:right w:w="57" w:type="dxa"/>
            </w:tcMar>
            <w:vAlign w:val="center"/>
          </w:tcPr>
          <w:p w14:paraId="7E6E46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34</w:t>
            </w:r>
          </w:p>
        </w:tc>
        <w:tc>
          <w:tcPr>
            <w:tcW w:w="1090" w:type="dxa"/>
            <w:noWrap w:val="0"/>
            <w:tcMar>
              <w:top w:w="6" w:type="dxa"/>
              <w:left w:w="57" w:type="dxa"/>
              <w:bottom w:w="6" w:type="dxa"/>
              <w:right w:w="57" w:type="dxa"/>
            </w:tcMar>
            <w:vAlign w:val="center"/>
          </w:tcPr>
          <w:p w14:paraId="123883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水库大坝安全复核评价报告及鉴定报告书编制</w:t>
            </w:r>
          </w:p>
        </w:tc>
        <w:tc>
          <w:tcPr>
            <w:tcW w:w="1326" w:type="dxa"/>
            <w:noWrap w:val="0"/>
            <w:tcMar>
              <w:top w:w="6" w:type="dxa"/>
              <w:left w:w="57" w:type="dxa"/>
              <w:bottom w:w="6" w:type="dxa"/>
              <w:right w:w="57" w:type="dxa"/>
            </w:tcMar>
            <w:vAlign w:val="center"/>
          </w:tcPr>
          <w:p w14:paraId="4BDE2A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水库大坝坝顶兼做公路审批</w:t>
            </w:r>
          </w:p>
        </w:tc>
        <w:tc>
          <w:tcPr>
            <w:tcW w:w="1352" w:type="dxa"/>
            <w:noWrap w:val="0"/>
            <w:tcMar>
              <w:top w:w="6" w:type="dxa"/>
              <w:left w:w="57" w:type="dxa"/>
              <w:bottom w:w="6" w:type="dxa"/>
              <w:right w:w="57" w:type="dxa"/>
            </w:tcMar>
            <w:vAlign w:val="center"/>
          </w:tcPr>
          <w:p w14:paraId="02029C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水库大坝坝顶兼做公路审批</w:t>
            </w:r>
          </w:p>
        </w:tc>
        <w:tc>
          <w:tcPr>
            <w:tcW w:w="620" w:type="dxa"/>
            <w:vMerge w:val="continue"/>
            <w:noWrap w:val="0"/>
            <w:tcMar>
              <w:top w:w="6" w:type="dxa"/>
              <w:left w:w="57" w:type="dxa"/>
              <w:bottom w:w="6" w:type="dxa"/>
              <w:right w:w="57" w:type="dxa"/>
            </w:tcMar>
            <w:vAlign w:val="center"/>
          </w:tcPr>
          <w:p w14:paraId="6FB27B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4C35F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《水库大坝安全管理条例》（1991年3月22日中华人民共和国国务院令第77号，2018年3月19日修正）、《四川省水库大坝安全管理办法》</w:t>
            </w:r>
          </w:p>
        </w:tc>
        <w:tc>
          <w:tcPr>
            <w:tcW w:w="1144" w:type="dxa"/>
            <w:noWrap w:val="0"/>
            <w:tcMar>
              <w:top w:w="6" w:type="dxa"/>
              <w:left w:w="57" w:type="dxa"/>
              <w:bottom w:w="6" w:type="dxa"/>
              <w:right w:w="57" w:type="dxa"/>
            </w:tcMar>
            <w:vAlign w:val="center"/>
          </w:tcPr>
          <w:p w14:paraId="6AB7F7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具有相应资质的水利水电勘测设计单位及省级水行政主管部门公布的有关科研单位和大专院校</w:t>
            </w:r>
          </w:p>
        </w:tc>
        <w:tc>
          <w:tcPr>
            <w:tcW w:w="1555" w:type="dxa"/>
            <w:noWrap w:val="0"/>
            <w:tcMar>
              <w:top w:w="6" w:type="dxa"/>
              <w:left w:w="57" w:type="dxa"/>
              <w:bottom w:w="6" w:type="dxa"/>
              <w:right w:w="57" w:type="dxa"/>
            </w:tcMar>
            <w:vAlign w:val="center"/>
          </w:tcPr>
          <w:p w14:paraId="4D2BBF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水库大坝坝顶确需兼做公路。</w:t>
            </w:r>
          </w:p>
        </w:tc>
        <w:tc>
          <w:tcPr>
            <w:tcW w:w="1444" w:type="dxa"/>
            <w:noWrap w:val="0"/>
            <w:tcMar>
              <w:top w:w="6" w:type="dxa"/>
              <w:left w:w="57" w:type="dxa"/>
              <w:bottom w:w="6" w:type="dxa"/>
              <w:right w:w="57" w:type="dxa"/>
            </w:tcMar>
            <w:vAlign w:val="center"/>
          </w:tcPr>
          <w:p w14:paraId="4680F1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业主委托有相应资质的第三方编制单位编制鉴定报告书，报所在县（市、区）水行政主管部门审批，市水利局负责监督指导</w:t>
            </w:r>
          </w:p>
        </w:tc>
        <w:tc>
          <w:tcPr>
            <w:tcW w:w="759" w:type="dxa"/>
            <w:noWrap w:val="0"/>
            <w:tcMar>
              <w:top w:w="6" w:type="dxa"/>
              <w:left w:w="57" w:type="dxa"/>
              <w:bottom w:w="6" w:type="dxa"/>
              <w:right w:w="57" w:type="dxa"/>
            </w:tcMar>
            <w:vAlign w:val="center"/>
          </w:tcPr>
          <w:p w14:paraId="4905B6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FB17FA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3F8BA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1C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3" w:hRule="atLeast"/>
          <w:jc w:val="center"/>
        </w:trPr>
        <w:tc>
          <w:tcPr>
            <w:tcW w:w="433" w:type="dxa"/>
            <w:noWrap w:val="0"/>
            <w:tcMar>
              <w:top w:w="6" w:type="dxa"/>
              <w:left w:w="57" w:type="dxa"/>
              <w:bottom w:w="6" w:type="dxa"/>
              <w:right w:w="57" w:type="dxa"/>
            </w:tcMar>
            <w:vAlign w:val="center"/>
          </w:tcPr>
          <w:p w14:paraId="2E93DA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35</w:t>
            </w:r>
          </w:p>
        </w:tc>
        <w:tc>
          <w:tcPr>
            <w:tcW w:w="1090" w:type="dxa"/>
            <w:noWrap w:val="0"/>
            <w:tcMar>
              <w:top w:w="6" w:type="dxa"/>
              <w:left w:w="57" w:type="dxa"/>
              <w:bottom w:w="6" w:type="dxa"/>
              <w:right w:w="57" w:type="dxa"/>
            </w:tcMar>
            <w:vAlign w:val="center"/>
          </w:tcPr>
          <w:p w14:paraId="1F8895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采砂年度实施方案编制</w:t>
            </w:r>
          </w:p>
        </w:tc>
        <w:tc>
          <w:tcPr>
            <w:tcW w:w="1326" w:type="dxa"/>
            <w:noWrap w:val="0"/>
            <w:tcMar>
              <w:top w:w="6" w:type="dxa"/>
              <w:left w:w="57" w:type="dxa"/>
              <w:bottom w:w="6" w:type="dxa"/>
              <w:right w:w="57" w:type="dxa"/>
            </w:tcMar>
            <w:vAlign w:val="center"/>
          </w:tcPr>
          <w:p w14:paraId="56C389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河道采砂许可</w:t>
            </w:r>
          </w:p>
        </w:tc>
        <w:tc>
          <w:tcPr>
            <w:tcW w:w="1352" w:type="dxa"/>
            <w:noWrap w:val="0"/>
            <w:tcMar>
              <w:top w:w="6" w:type="dxa"/>
              <w:left w:w="57" w:type="dxa"/>
              <w:bottom w:w="6" w:type="dxa"/>
              <w:right w:w="57" w:type="dxa"/>
            </w:tcMar>
            <w:vAlign w:val="center"/>
          </w:tcPr>
          <w:p w14:paraId="5AA606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河道采砂许可</w:t>
            </w:r>
          </w:p>
        </w:tc>
        <w:tc>
          <w:tcPr>
            <w:tcW w:w="620" w:type="dxa"/>
            <w:vMerge w:val="continue"/>
            <w:noWrap w:val="0"/>
            <w:tcMar>
              <w:top w:w="6" w:type="dxa"/>
              <w:left w:w="57" w:type="dxa"/>
              <w:bottom w:w="6" w:type="dxa"/>
              <w:right w:w="57" w:type="dxa"/>
            </w:tcMar>
            <w:vAlign w:val="center"/>
          </w:tcPr>
          <w:p w14:paraId="2C876A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F2A52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《四川省河道采砂管理条例》</w:t>
            </w:r>
          </w:p>
        </w:tc>
        <w:tc>
          <w:tcPr>
            <w:tcW w:w="1144" w:type="dxa"/>
            <w:noWrap w:val="0"/>
            <w:tcMar>
              <w:top w:w="6" w:type="dxa"/>
              <w:left w:w="57" w:type="dxa"/>
              <w:bottom w:w="6" w:type="dxa"/>
              <w:right w:w="57" w:type="dxa"/>
            </w:tcMar>
            <w:vAlign w:val="center"/>
          </w:tcPr>
          <w:p w14:paraId="627BA5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62CB0A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单位或个人取得河道采砂权在省管河道管理范围内开采砂石；符合河道采砂规划的要求；符合河道年度实施方案要求；符合规定的作业方式；有符合要求的采砂设备和技术人员。</w:t>
            </w:r>
          </w:p>
        </w:tc>
        <w:tc>
          <w:tcPr>
            <w:tcW w:w="1444" w:type="dxa"/>
            <w:noWrap w:val="0"/>
            <w:tcMar>
              <w:top w:w="6" w:type="dxa"/>
              <w:left w:w="57" w:type="dxa"/>
              <w:bottom w:w="6" w:type="dxa"/>
              <w:right w:w="57" w:type="dxa"/>
            </w:tcMar>
            <w:vAlign w:val="center"/>
          </w:tcPr>
          <w:p w14:paraId="00AD13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业主委托有相应资质的第三方编制送县（区）水行政主管部门初审，由县（区）水行政主管部门报市水利局批复。</w:t>
            </w:r>
          </w:p>
        </w:tc>
        <w:tc>
          <w:tcPr>
            <w:tcW w:w="759" w:type="dxa"/>
            <w:noWrap w:val="0"/>
            <w:tcMar>
              <w:top w:w="6" w:type="dxa"/>
              <w:left w:w="57" w:type="dxa"/>
              <w:bottom w:w="6" w:type="dxa"/>
              <w:right w:w="57" w:type="dxa"/>
            </w:tcMar>
            <w:vAlign w:val="center"/>
          </w:tcPr>
          <w:p w14:paraId="016FA4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D8309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1171A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9E4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433" w:type="dxa"/>
            <w:noWrap w:val="0"/>
            <w:tcMar>
              <w:top w:w="6" w:type="dxa"/>
              <w:left w:w="57" w:type="dxa"/>
              <w:bottom w:w="6" w:type="dxa"/>
              <w:right w:w="57" w:type="dxa"/>
            </w:tcMar>
            <w:vAlign w:val="center"/>
          </w:tcPr>
          <w:p w14:paraId="624AE9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36</w:t>
            </w:r>
          </w:p>
        </w:tc>
        <w:tc>
          <w:tcPr>
            <w:tcW w:w="1090" w:type="dxa"/>
            <w:noWrap w:val="0"/>
            <w:tcMar>
              <w:top w:w="6" w:type="dxa"/>
              <w:left w:w="57" w:type="dxa"/>
              <w:bottom w:w="6" w:type="dxa"/>
              <w:right w:w="57" w:type="dxa"/>
            </w:tcMar>
            <w:vAlign w:val="center"/>
          </w:tcPr>
          <w:p w14:paraId="1AE00F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利用堤顶、戗台兼做公路专题论证报告</w:t>
            </w:r>
          </w:p>
        </w:tc>
        <w:tc>
          <w:tcPr>
            <w:tcW w:w="1326" w:type="dxa"/>
            <w:noWrap w:val="0"/>
            <w:tcMar>
              <w:top w:w="6" w:type="dxa"/>
              <w:left w:w="57" w:type="dxa"/>
              <w:bottom w:w="6" w:type="dxa"/>
              <w:right w:w="57" w:type="dxa"/>
            </w:tcMar>
            <w:vAlign w:val="center"/>
          </w:tcPr>
          <w:p w14:paraId="72C196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利用堤顶、戗台兼做公路审批</w:t>
            </w:r>
          </w:p>
        </w:tc>
        <w:tc>
          <w:tcPr>
            <w:tcW w:w="1352" w:type="dxa"/>
            <w:noWrap w:val="0"/>
            <w:tcMar>
              <w:top w:w="6" w:type="dxa"/>
              <w:left w:w="57" w:type="dxa"/>
              <w:bottom w:w="6" w:type="dxa"/>
              <w:right w:w="57" w:type="dxa"/>
            </w:tcMar>
            <w:vAlign w:val="center"/>
          </w:tcPr>
          <w:p w14:paraId="2F2818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利用堤顶、戗台兼做公路审批</w:t>
            </w:r>
          </w:p>
        </w:tc>
        <w:tc>
          <w:tcPr>
            <w:tcW w:w="620" w:type="dxa"/>
            <w:noWrap w:val="0"/>
            <w:tcMar>
              <w:top w:w="6" w:type="dxa"/>
              <w:left w:w="57" w:type="dxa"/>
              <w:bottom w:w="6" w:type="dxa"/>
              <w:right w:w="57" w:type="dxa"/>
            </w:tcMar>
            <w:vAlign w:val="center"/>
          </w:tcPr>
          <w:p w14:paraId="4885350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市水</w:t>
            </w:r>
          </w:p>
          <w:p w14:paraId="3763BBAD">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rPr>
              <w:t>利局</w:t>
            </w:r>
          </w:p>
        </w:tc>
        <w:tc>
          <w:tcPr>
            <w:tcW w:w="2549" w:type="dxa"/>
            <w:noWrap w:val="0"/>
            <w:tcMar>
              <w:top w:w="6" w:type="dxa"/>
              <w:left w:w="57" w:type="dxa"/>
              <w:bottom w:w="6" w:type="dxa"/>
              <w:right w:w="57" w:type="dxa"/>
            </w:tcMar>
            <w:vAlign w:val="center"/>
          </w:tcPr>
          <w:p w14:paraId="43CCB1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"http://www.sc.gov.cn/10462/zcwjk/zcwjk.shtml?title=%E4%B8%AD%E5%8D%8E%E4%BA%BA%E6%B0%91%E5%85%B1%E5%92%8C%E5%9B%BD%E6%B2%B3%E9%81%93%E7%AE%A1%E7%90%86%E6%9D%A1%E4%BE%8B" \t "http://www.sczwfw.gov.cn/jiq/front/transition/_blank"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中华人民共和国河道管理条例</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w:t>
            </w:r>
          </w:p>
        </w:tc>
        <w:tc>
          <w:tcPr>
            <w:tcW w:w="1144" w:type="dxa"/>
            <w:noWrap w:val="0"/>
            <w:tcMar>
              <w:top w:w="6" w:type="dxa"/>
              <w:left w:w="57" w:type="dxa"/>
              <w:bottom w:w="6" w:type="dxa"/>
              <w:right w:w="57" w:type="dxa"/>
            </w:tcMar>
            <w:vAlign w:val="center"/>
          </w:tcPr>
          <w:p w14:paraId="53A563C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具有相应资质的勘测设计单位</w:t>
            </w:r>
          </w:p>
        </w:tc>
        <w:tc>
          <w:tcPr>
            <w:tcW w:w="1555" w:type="dxa"/>
            <w:noWrap w:val="0"/>
            <w:tcMar>
              <w:top w:w="6" w:type="dxa"/>
              <w:left w:w="57" w:type="dxa"/>
              <w:bottom w:w="6" w:type="dxa"/>
              <w:right w:w="57" w:type="dxa"/>
            </w:tcMar>
            <w:vAlign w:val="center"/>
          </w:tcPr>
          <w:p w14:paraId="42850F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不危害及影响现有工程安全和运行、影响河势稳定、妨碍行洪畅通和河道堤防正常的管理工作及防汛抢险；替代工程已达到设计标准，能够充分发挥作用；不影响第三人合法的水事权益</w:t>
            </w:r>
          </w:p>
        </w:tc>
        <w:tc>
          <w:tcPr>
            <w:tcW w:w="1444" w:type="dxa"/>
            <w:noWrap w:val="0"/>
            <w:tcMar>
              <w:top w:w="6" w:type="dxa"/>
              <w:left w:w="57" w:type="dxa"/>
              <w:bottom w:w="6" w:type="dxa"/>
              <w:right w:w="57" w:type="dxa"/>
            </w:tcMar>
            <w:vAlign w:val="center"/>
          </w:tcPr>
          <w:p w14:paraId="2038217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县（区）水行政主管部门组织编制，市水利局负责监督指导。</w:t>
            </w:r>
          </w:p>
        </w:tc>
        <w:tc>
          <w:tcPr>
            <w:tcW w:w="759" w:type="dxa"/>
            <w:noWrap w:val="0"/>
            <w:tcMar>
              <w:top w:w="6" w:type="dxa"/>
              <w:left w:w="57" w:type="dxa"/>
              <w:bottom w:w="6" w:type="dxa"/>
              <w:right w:w="57" w:type="dxa"/>
            </w:tcMar>
            <w:vAlign w:val="center"/>
          </w:tcPr>
          <w:p w14:paraId="25DBBB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CF3ADA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76277A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170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33" w:type="dxa"/>
            <w:vMerge w:val="restart"/>
            <w:noWrap w:val="0"/>
            <w:tcMar>
              <w:top w:w="6" w:type="dxa"/>
              <w:left w:w="57" w:type="dxa"/>
              <w:bottom w:w="6" w:type="dxa"/>
              <w:right w:w="57" w:type="dxa"/>
            </w:tcMar>
            <w:vAlign w:val="center"/>
          </w:tcPr>
          <w:p w14:paraId="2A7135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37</w:t>
            </w:r>
          </w:p>
        </w:tc>
        <w:tc>
          <w:tcPr>
            <w:tcW w:w="1090" w:type="dxa"/>
            <w:vMerge w:val="restart"/>
            <w:noWrap w:val="0"/>
            <w:tcMar>
              <w:top w:w="6" w:type="dxa"/>
              <w:left w:w="57" w:type="dxa"/>
              <w:bottom w:w="6" w:type="dxa"/>
              <w:right w:w="57" w:type="dxa"/>
            </w:tcMar>
            <w:vAlign w:val="center"/>
          </w:tcPr>
          <w:p w14:paraId="5BC930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拟申请司法鉴定项目的能力验证证书（CNAS证书）</w:t>
            </w:r>
          </w:p>
        </w:tc>
        <w:tc>
          <w:tcPr>
            <w:tcW w:w="1326" w:type="dxa"/>
            <w:vMerge w:val="restart"/>
            <w:noWrap w:val="0"/>
            <w:tcMar>
              <w:top w:w="6" w:type="dxa"/>
              <w:left w:w="57" w:type="dxa"/>
              <w:bottom w:w="6" w:type="dxa"/>
              <w:right w:w="57" w:type="dxa"/>
            </w:tcMar>
            <w:vAlign w:val="center"/>
          </w:tcPr>
          <w:p w14:paraId="210806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司法鉴定机构及其分支机构设立、变更、注销登记</w:t>
            </w:r>
          </w:p>
        </w:tc>
        <w:tc>
          <w:tcPr>
            <w:tcW w:w="1352" w:type="dxa"/>
            <w:noWrap w:val="0"/>
            <w:tcMar>
              <w:top w:w="6" w:type="dxa"/>
              <w:left w:w="57" w:type="dxa"/>
              <w:bottom w:w="6" w:type="dxa"/>
              <w:right w:w="57" w:type="dxa"/>
            </w:tcMar>
            <w:vAlign w:val="center"/>
          </w:tcPr>
          <w:p w14:paraId="3A46E2B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司法鉴定机构设立登记</w:t>
            </w:r>
          </w:p>
        </w:tc>
        <w:tc>
          <w:tcPr>
            <w:tcW w:w="620" w:type="dxa"/>
            <w:vMerge w:val="restart"/>
            <w:noWrap w:val="0"/>
            <w:tcMar>
              <w:top w:w="6" w:type="dxa"/>
              <w:left w:w="57" w:type="dxa"/>
              <w:bottom w:w="6" w:type="dxa"/>
              <w:right w:w="57" w:type="dxa"/>
            </w:tcMar>
            <w:vAlign w:val="center"/>
          </w:tcPr>
          <w:p w14:paraId="4CF034D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市司</w:t>
            </w:r>
          </w:p>
          <w:p w14:paraId="4B6F08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法局</w:t>
            </w:r>
          </w:p>
        </w:tc>
        <w:tc>
          <w:tcPr>
            <w:tcW w:w="2549" w:type="dxa"/>
            <w:vMerge w:val="restart"/>
            <w:noWrap w:val="0"/>
            <w:tcMar>
              <w:top w:w="6" w:type="dxa"/>
              <w:left w:w="57" w:type="dxa"/>
              <w:bottom w:w="6" w:type="dxa"/>
              <w:right w:w="57" w:type="dxa"/>
            </w:tcMar>
            <w:vAlign w:val="center"/>
          </w:tcPr>
          <w:p w14:paraId="69B33C5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《司法鉴定机构登记管理办法》（司法部令第95号）</w:t>
            </w:r>
          </w:p>
        </w:tc>
        <w:tc>
          <w:tcPr>
            <w:tcW w:w="1144" w:type="dxa"/>
            <w:vMerge w:val="restart"/>
            <w:noWrap w:val="0"/>
            <w:tcMar>
              <w:top w:w="6" w:type="dxa"/>
              <w:left w:w="57" w:type="dxa"/>
              <w:bottom w:w="6" w:type="dxa"/>
              <w:right w:w="57" w:type="dxa"/>
            </w:tcMar>
            <w:vAlign w:val="center"/>
          </w:tcPr>
          <w:p w14:paraId="363D4C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司法鉴定科学研究院</w:t>
            </w:r>
          </w:p>
        </w:tc>
        <w:tc>
          <w:tcPr>
            <w:tcW w:w="1555" w:type="dxa"/>
            <w:vMerge w:val="restart"/>
            <w:noWrap w:val="0"/>
            <w:tcMar>
              <w:top w:w="6" w:type="dxa"/>
              <w:left w:w="57" w:type="dxa"/>
              <w:bottom w:w="6" w:type="dxa"/>
              <w:right w:w="57" w:type="dxa"/>
            </w:tcMar>
            <w:vAlign w:val="center"/>
          </w:tcPr>
          <w:p w14:paraId="74E905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具备实验室的技术能力,具有开展申请所需资源,申请认可的技术能力符合规范等</w:t>
            </w:r>
          </w:p>
        </w:tc>
        <w:tc>
          <w:tcPr>
            <w:tcW w:w="1444" w:type="dxa"/>
            <w:vMerge w:val="restart"/>
            <w:noWrap w:val="0"/>
            <w:tcMar>
              <w:top w:w="6" w:type="dxa"/>
              <w:left w:w="57" w:type="dxa"/>
              <w:bottom w:w="6" w:type="dxa"/>
              <w:right w:w="57" w:type="dxa"/>
            </w:tcMar>
            <w:vAlign w:val="center"/>
          </w:tcPr>
          <w:p w14:paraId="052A6E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vMerge w:val="restart"/>
            <w:noWrap w:val="0"/>
            <w:tcMar>
              <w:top w:w="6" w:type="dxa"/>
              <w:left w:w="57" w:type="dxa"/>
              <w:bottom w:w="6" w:type="dxa"/>
              <w:right w:w="57" w:type="dxa"/>
            </w:tcMar>
            <w:vAlign w:val="center"/>
          </w:tcPr>
          <w:p w14:paraId="0600F77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374F12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2005F8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585E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433" w:type="dxa"/>
            <w:vMerge w:val="continue"/>
            <w:noWrap w:val="0"/>
            <w:tcMar>
              <w:top w:w="6" w:type="dxa"/>
              <w:left w:w="57" w:type="dxa"/>
              <w:bottom w:w="6" w:type="dxa"/>
              <w:right w:w="57" w:type="dxa"/>
            </w:tcMar>
            <w:vAlign w:val="center"/>
          </w:tcPr>
          <w:p w14:paraId="1C3755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613F58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7A3AFDB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1F0556A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司法鉴定机构分支机构设立登记</w:t>
            </w:r>
          </w:p>
        </w:tc>
        <w:tc>
          <w:tcPr>
            <w:tcW w:w="620" w:type="dxa"/>
            <w:vMerge w:val="continue"/>
            <w:noWrap w:val="0"/>
            <w:tcMar>
              <w:top w:w="6" w:type="dxa"/>
              <w:left w:w="57" w:type="dxa"/>
              <w:bottom w:w="6" w:type="dxa"/>
              <w:right w:w="57" w:type="dxa"/>
            </w:tcMar>
            <w:vAlign w:val="center"/>
          </w:tcPr>
          <w:p w14:paraId="2309D5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4B5903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4505C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2B3FD1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3199AE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7DF3C6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99E8D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264BFF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F1B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33" w:type="dxa"/>
            <w:vMerge w:val="continue"/>
            <w:noWrap w:val="0"/>
            <w:tcMar>
              <w:top w:w="6" w:type="dxa"/>
              <w:left w:w="57" w:type="dxa"/>
              <w:bottom w:w="6" w:type="dxa"/>
              <w:right w:w="57" w:type="dxa"/>
            </w:tcMar>
            <w:vAlign w:val="center"/>
          </w:tcPr>
          <w:p w14:paraId="54EF4E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4AC1C31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A6D26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4471D60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新增司法鉴定机构及其分支机构执业类别</w:t>
            </w:r>
          </w:p>
        </w:tc>
        <w:tc>
          <w:tcPr>
            <w:tcW w:w="620" w:type="dxa"/>
            <w:vMerge w:val="continue"/>
            <w:noWrap w:val="0"/>
            <w:tcMar>
              <w:top w:w="6" w:type="dxa"/>
              <w:left w:w="57" w:type="dxa"/>
              <w:bottom w:w="6" w:type="dxa"/>
              <w:right w:w="57" w:type="dxa"/>
            </w:tcMar>
            <w:vAlign w:val="center"/>
          </w:tcPr>
          <w:p w14:paraId="48CA732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1DFC6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280818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911BF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1C1342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601E7F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4E2E4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11883B0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5A7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433" w:type="dxa"/>
            <w:vMerge w:val="continue"/>
            <w:noWrap w:val="0"/>
            <w:tcMar>
              <w:top w:w="6" w:type="dxa"/>
              <w:left w:w="57" w:type="dxa"/>
              <w:bottom w:w="6" w:type="dxa"/>
              <w:right w:w="57" w:type="dxa"/>
            </w:tcMar>
            <w:vAlign w:val="center"/>
          </w:tcPr>
          <w:p w14:paraId="3609AEC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7ADA6B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7895DF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07F2FC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司法鉴定机构及其分支机构延续登记</w:t>
            </w:r>
          </w:p>
        </w:tc>
        <w:tc>
          <w:tcPr>
            <w:tcW w:w="620" w:type="dxa"/>
            <w:vMerge w:val="continue"/>
            <w:noWrap w:val="0"/>
            <w:tcMar>
              <w:top w:w="6" w:type="dxa"/>
              <w:left w:w="57" w:type="dxa"/>
              <w:bottom w:w="6" w:type="dxa"/>
              <w:right w:w="57" w:type="dxa"/>
            </w:tcMar>
            <w:vAlign w:val="center"/>
          </w:tcPr>
          <w:p w14:paraId="1D43A6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07084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6C15DB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1DDCF3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4A51B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7FD3D60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64748B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31137C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C08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433" w:type="dxa"/>
            <w:vMerge w:val="restart"/>
            <w:noWrap w:val="0"/>
            <w:tcMar>
              <w:top w:w="6" w:type="dxa"/>
              <w:left w:w="57" w:type="dxa"/>
              <w:bottom w:w="6" w:type="dxa"/>
              <w:right w:w="57" w:type="dxa"/>
            </w:tcMar>
            <w:vAlign w:val="center"/>
          </w:tcPr>
          <w:p w14:paraId="1BE4752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38</w:t>
            </w:r>
          </w:p>
        </w:tc>
        <w:tc>
          <w:tcPr>
            <w:tcW w:w="1090" w:type="dxa"/>
            <w:vMerge w:val="restart"/>
            <w:noWrap w:val="0"/>
            <w:tcMar>
              <w:top w:w="6" w:type="dxa"/>
              <w:left w:w="57" w:type="dxa"/>
              <w:bottom w:w="6" w:type="dxa"/>
              <w:right w:w="57" w:type="dxa"/>
            </w:tcMar>
            <w:vAlign w:val="center"/>
          </w:tcPr>
          <w:p w14:paraId="3B8CBE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拟申请执业司法鉴定项目的技术职称证书或者行业执业资质证书</w:t>
            </w:r>
          </w:p>
        </w:tc>
        <w:tc>
          <w:tcPr>
            <w:tcW w:w="1326" w:type="dxa"/>
            <w:vMerge w:val="restart"/>
            <w:noWrap w:val="0"/>
            <w:tcMar>
              <w:top w:w="6" w:type="dxa"/>
              <w:left w:w="57" w:type="dxa"/>
              <w:bottom w:w="6" w:type="dxa"/>
              <w:right w:w="57" w:type="dxa"/>
            </w:tcMar>
            <w:vAlign w:val="center"/>
          </w:tcPr>
          <w:p w14:paraId="2D28F1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司法鉴定人执业、变更、注销登记</w:t>
            </w:r>
          </w:p>
        </w:tc>
        <w:tc>
          <w:tcPr>
            <w:tcW w:w="1352" w:type="dxa"/>
            <w:noWrap w:val="0"/>
            <w:tcMar>
              <w:top w:w="6" w:type="dxa"/>
              <w:left w:w="57" w:type="dxa"/>
              <w:bottom w:w="6" w:type="dxa"/>
              <w:right w:w="57" w:type="dxa"/>
            </w:tcMar>
            <w:vAlign w:val="center"/>
          </w:tcPr>
          <w:p w14:paraId="44819C4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司法鉴定人执业登记</w:t>
            </w:r>
          </w:p>
        </w:tc>
        <w:tc>
          <w:tcPr>
            <w:tcW w:w="620" w:type="dxa"/>
            <w:vMerge w:val="continue"/>
            <w:noWrap w:val="0"/>
            <w:tcMar>
              <w:top w:w="6" w:type="dxa"/>
              <w:left w:w="57" w:type="dxa"/>
              <w:bottom w:w="6" w:type="dxa"/>
              <w:right w:w="57" w:type="dxa"/>
            </w:tcMar>
            <w:vAlign w:val="center"/>
          </w:tcPr>
          <w:p w14:paraId="469AFC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73A373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《司法鉴定人登记管理办法》（司法部令第96号）</w:t>
            </w:r>
          </w:p>
        </w:tc>
        <w:tc>
          <w:tcPr>
            <w:tcW w:w="1144" w:type="dxa"/>
            <w:vMerge w:val="restart"/>
            <w:noWrap w:val="0"/>
            <w:tcMar>
              <w:top w:w="6" w:type="dxa"/>
              <w:left w:w="57" w:type="dxa"/>
              <w:bottom w:w="6" w:type="dxa"/>
              <w:right w:w="57" w:type="dxa"/>
            </w:tcMar>
            <w:vAlign w:val="center"/>
          </w:tcPr>
          <w:p w14:paraId="1F32ED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颁发拟申请执业司法鉴定项目的技术职称证书或者行业执业资质证书部门</w:t>
            </w:r>
          </w:p>
        </w:tc>
        <w:tc>
          <w:tcPr>
            <w:tcW w:w="1555" w:type="dxa"/>
            <w:vMerge w:val="restart"/>
            <w:noWrap w:val="0"/>
            <w:tcMar>
              <w:top w:w="6" w:type="dxa"/>
              <w:left w:w="57" w:type="dxa"/>
              <w:bottom w:w="6" w:type="dxa"/>
              <w:right w:w="57" w:type="dxa"/>
            </w:tcMar>
            <w:vAlign w:val="center"/>
          </w:tcPr>
          <w:p w14:paraId="764F170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具备相应申报身份，经职业技能鉴定、认证考试合格等条件</w:t>
            </w:r>
          </w:p>
        </w:tc>
        <w:tc>
          <w:tcPr>
            <w:tcW w:w="1444" w:type="dxa"/>
            <w:vMerge w:val="restart"/>
            <w:noWrap w:val="0"/>
            <w:tcMar>
              <w:top w:w="6" w:type="dxa"/>
              <w:left w:w="57" w:type="dxa"/>
              <w:bottom w:w="6" w:type="dxa"/>
              <w:right w:w="57" w:type="dxa"/>
            </w:tcMar>
            <w:vAlign w:val="center"/>
          </w:tcPr>
          <w:p w14:paraId="4EE7A44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自行申报—考核颁发—送审</w:t>
            </w:r>
          </w:p>
        </w:tc>
        <w:tc>
          <w:tcPr>
            <w:tcW w:w="759" w:type="dxa"/>
            <w:vMerge w:val="restart"/>
            <w:noWrap w:val="0"/>
            <w:tcMar>
              <w:top w:w="6" w:type="dxa"/>
              <w:left w:w="57" w:type="dxa"/>
              <w:bottom w:w="6" w:type="dxa"/>
              <w:right w:w="57" w:type="dxa"/>
            </w:tcMar>
            <w:vAlign w:val="center"/>
          </w:tcPr>
          <w:p w14:paraId="25F81C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53C57A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61D58A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146C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33" w:type="dxa"/>
            <w:vMerge w:val="continue"/>
            <w:noWrap w:val="0"/>
            <w:tcMar>
              <w:top w:w="6" w:type="dxa"/>
              <w:left w:w="57" w:type="dxa"/>
              <w:bottom w:w="6" w:type="dxa"/>
              <w:right w:w="57" w:type="dxa"/>
            </w:tcMar>
            <w:vAlign w:val="center"/>
          </w:tcPr>
          <w:p w14:paraId="60F97B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3622381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37581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DC96E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司法鉴定人新增执业类别</w:t>
            </w:r>
          </w:p>
        </w:tc>
        <w:tc>
          <w:tcPr>
            <w:tcW w:w="620" w:type="dxa"/>
            <w:vMerge w:val="continue"/>
            <w:noWrap w:val="0"/>
            <w:tcMar>
              <w:top w:w="6" w:type="dxa"/>
              <w:left w:w="57" w:type="dxa"/>
              <w:bottom w:w="6" w:type="dxa"/>
              <w:right w:w="57" w:type="dxa"/>
            </w:tcMar>
            <w:vAlign w:val="center"/>
          </w:tcPr>
          <w:p w14:paraId="7AC5200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78DE9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1C7E2D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3B7E727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3FA92F9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1B65943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19372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5F1FBDC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E52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vMerge w:val="continue"/>
            <w:noWrap w:val="0"/>
            <w:tcMar>
              <w:top w:w="6" w:type="dxa"/>
              <w:left w:w="57" w:type="dxa"/>
              <w:bottom w:w="6" w:type="dxa"/>
              <w:right w:w="57" w:type="dxa"/>
            </w:tcMar>
            <w:vAlign w:val="center"/>
          </w:tcPr>
          <w:p w14:paraId="643B7E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C6A82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4C1D33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444AEB9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司法鉴定人延续登记</w:t>
            </w:r>
          </w:p>
        </w:tc>
        <w:tc>
          <w:tcPr>
            <w:tcW w:w="620" w:type="dxa"/>
            <w:vMerge w:val="continue"/>
            <w:noWrap w:val="0"/>
            <w:tcMar>
              <w:top w:w="6" w:type="dxa"/>
              <w:left w:w="57" w:type="dxa"/>
              <w:bottom w:w="6" w:type="dxa"/>
              <w:right w:w="57" w:type="dxa"/>
            </w:tcMar>
            <w:vAlign w:val="center"/>
          </w:tcPr>
          <w:p w14:paraId="4E39ACC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33F19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5B30B0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540FCB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2829545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0364FD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FB872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3FF3622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BC5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33" w:type="dxa"/>
            <w:noWrap w:val="0"/>
            <w:tcMar>
              <w:top w:w="6" w:type="dxa"/>
              <w:left w:w="57" w:type="dxa"/>
              <w:bottom w:w="6" w:type="dxa"/>
              <w:right w:w="57" w:type="dxa"/>
            </w:tcMar>
            <w:vAlign w:val="center"/>
          </w:tcPr>
          <w:p w14:paraId="7DF97C9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39</w:t>
            </w:r>
          </w:p>
        </w:tc>
        <w:tc>
          <w:tcPr>
            <w:tcW w:w="1090" w:type="dxa"/>
            <w:noWrap w:val="0"/>
            <w:tcMar>
              <w:top w:w="6" w:type="dxa"/>
              <w:left w:w="57" w:type="dxa"/>
              <w:bottom w:w="6" w:type="dxa"/>
              <w:right w:w="57" w:type="dxa"/>
            </w:tcMar>
            <w:vAlign w:val="center"/>
          </w:tcPr>
          <w:p w14:paraId="67B61C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拟申请律师执业律师协会实习考核、鉴定</w:t>
            </w:r>
          </w:p>
        </w:tc>
        <w:tc>
          <w:tcPr>
            <w:tcW w:w="1326" w:type="dxa"/>
            <w:noWrap w:val="0"/>
            <w:tcMar>
              <w:top w:w="6" w:type="dxa"/>
              <w:left w:w="57" w:type="dxa"/>
              <w:bottom w:w="6" w:type="dxa"/>
              <w:right w:w="57" w:type="dxa"/>
            </w:tcMar>
            <w:vAlign w:val="center"/>
          </w:tcPr>
          <w:p w14:paraId="5B638F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律师执业、变更、注销许可</w:t>
            </w:r>
          </w:p>
        </w:tc>
        <w:tc>
          <w:tcPr>
            <w:tcW w:w="1352" w:type="dxa"/>
            <w:noWrap w:val="0"/>
            <w:tcMar>
              <w:top w:w="6" w:type="dxa"/>
              <w:left w:w="57" w:type="dxa"/>
              <w:bottom w:w="6" w:type="dxa"/>
              <w:right w:w="57" w:type="dxa"/>
            </w:tcMar>
            <w:vAlign w:val="center"/>
          </w:tcPr>
          <w:p w14:paraId="2604BC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律师执业许可</w:t>
            </w:r>
          </w:p>
        </w:tc>
        <w:tc>
          <w:tcPr>
            <w:tcW w:w="620" w:type="dxa"/>
            <w:vMerge w:val="continue"/>
            <w:noWrap w:val="0"/>
            <w:tcMar>
              <w:top w:w="6" w:type="dxa"/>
              <w:left w:w="57" w:type="dxa"/>
              <w:bottom w:w="6" w:type="dxa"/>
              <w:right w:w="57" w:type="dxa"/>
            </w:tcMar>
            <w:vAlign w:val="center"/>
          </w:tcPr>
          <w:p w14:paraId="137878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45BFD0F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"http://www.so.com/link?m=ajjERp54nEG+E2OK+2Mlu3Gy5gP8wMKh68A8Ltu5aPEP6eQCIIByDMot2PemeDpE3HV/8pJ9f3OCVNK++yxupJm0Or6K67fqtDX9HIxt56RSVecx3WXchdkvcZaYfbDi9Zb+lDzFUP0I2l5nVjRuRbdsXG/X/WKJvjZLIh18kw1K7cs1uBW6oNg==" \o "http://www.so.com/link?m=ajjERp54nEG+E2OK+2Mlu3Gy5gP8wMKh68A8Ltu5aPEP6eQCIIByDMot2PemeDpE3HV/8pJ9f3OCVNK++yxupJm0Or6K67fqtDX9HIxt56RSVecx3WXchdkvcZaYfbDi9Zb+lDzFUP0I2l5nVjRuRbdsXG/X/WKJvjZLIh18kw1K7cs1uBW6oNg=="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《中华人民共和国律师法》</w:t>
            </w:r>
            <w:r>
              <w:rPr>
                <w:rFonts w:hint="default" w:ascii="Times New Roman" w:hAnsi="Times New Roman" w:eastAsia="仿宋_GB2312" w:cs="Times New Roman"/>
                <w:kern w:val="0"/>
                <w:sz w:val="15"/>
                <w:szCs w:val="15"/>
              </w:rPr>
              <w:fldChar w:fldCharType="end"/>
            </w:r>
          </w:p>
        </w:tc>
        <w:tc>
          <w:tcPr>
            <w:tcW w:w="1144" w:type="dxa"/>
            <w:noWrap w:val="0"/>
            <w:tcMar>
              <w:top w:w="6" w:type="dxa"/>
              <w:left w:w="57" w:type="dxa"/>
              <w:bottom w:w="6" w:type="dxa"/>
              <w:right w:w="57" w:type="dxa"/>
            </w:tcMar>
            <w:vAlign w:val="center"/>
          </w:tcPr>
          <w:p w14:paraId="2AF480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律师协会</w:t>
            </w:r>
          </w:p>
        </w:tc>
        <w:tc>
          <w:tcPr>
            <w:tcW w:w="1555" w:type="dxa"/>
            <w:noWrap w:val="0"/>
            <w:tcMar>
              <w:top w:w="6" w:type="dxa"/>
              <w:left w:w="57" w:type="dxa"/>
              <w:bottom w:w="6" w:type="dxa"/>
              <w:right w:w="57" w:type="dxa"/>
            </w:tcMar>
            <w:vAlign w:val="center"/>
          </w:tcPr>
          <w:p w14:paraId="14BDD0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能辅助办理律师业务，提供实习律所考核意见，培训考核合格等资料</w:t>
            </w:r>
          </w:p>
        </w:tc>
        <w:tc>
          <w:tcPr>
            <w:tcW w:w="1444" w:type="dxa"/>
            <w:noWrap w:val="0"/>
            <w:tcMar>
              <w:top w:w="6" w:type="dxa"/>
              <w:left w:w="57" w:type="dxa"/>
              <w:bottom w:w="6" w:type="dxa"/>
              <w:right w:w="57" w:type="dxa"/>
            </w:tcMar>
            <w:vAlign w:val="center"/>
          </w:tcPr>
          <w:p w14:paraId="11C659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2384E1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一年</w:t>
            </w:r>
          </w:p>
        </w:tc>
        <w:tc>
          <w:tcPr>
            <w:tcW w:w="1363" w:type="dxa"/>
            <w:noWrap w:val="0"/>
            <w:tcMar>
              <w:top w:w="6" w:type="dxa"/>
              <w:left w:w="57" w:type="dxa"/>
              <w:bottom w:w="6" w:type="dxa"/>
              <w:right w:w="57" w:type="dxa"/>
            </w:tcMar>
            <w:vAlign w:val="center"/>
          </w:tcPr>
          <w:p w14:paraId="6516F5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308BF0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57C3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433" w:type="dxa"/>
            <w:noWrap w:val="0"/>
            <w:tcMar>
              <w:top w:w="6" w:type="dxa"/>
              <w:left w:w="57" w:type="dxa"/>
              <w:bottom w:w="6" w:type="dxa"/>
              <w:right w:w="57" w:type="dxa"/>
            </w:tcMar>
            <w:vAlign w:val="center"/>
          </w:tcPr>
          <w:p w14:paraId="08B130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40</w:t>
            </w:r>
          </w:p>
        </w:tc>
        <w:tc>
          <w:tcPr>
            <w:tcW w:w="1090" w:type="dxa"/>
            <w:noWrap w:val="0"/>
            <w:tcMar>
              <w:top w:w="6" w:type="dxa"/>
              <w:left w:w="57" w:type="dxa"/>
              <w:bottom w:w="6" w:type="dxa"/>
              <w:right w:w="57" w:type="dxa"/>
            </w:tcMar>
            <w:vAlign w:val="center"/>
          </w:tcPr>
          <w:p w14:paraId="63131A8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香港、澳门永久性居民申请在内地从事律师职业身份证明、执业经历、年限证明公证</w:t>
            </w:r>
          </w:p>
        </w:tc>
        <w:tc>
          <w:tcPr>
            <w:tcW w:w="1326" w:type="dxa"/>
            <w:noWrap w:val="0"/>
            <w:tcMar>
              <w:top w:w="6" w:type="dxa"/>
              <w:left w:w="57" w:type="dxa"/>
              <w:bottom w:w="6" w:type="dxa"/>
              <w:right w:w="57" w:type="dxa"/>
            </w:tcMar>
            <w:vAlign w:val="center"/>
          </w:tcPr>
          <w:p w14:paraId="246CE4D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香港、澳门永久性居民中的中国居民申请在内地从事律师职业核准</w:t>
            </w:r>
          </w:p>
        </w:tc>
        <w:tc>
          <w:tcPr>
            <w:tcW w:w="1352" w:type="dxa"/>
            <w:noWrap w:val="0"/>
            <w:tcMar>
              <w:top w:w="6" w:type="dxa"/>
              <w:left w:w="57" w:type="dxa"/>
              <w:bottom w:w="6" w:type="dxa"/>
              <w:right w:w="57" w:type="dxa"/>
            </w:tcMar>
            <w:vAlign w:val="center"/>
          </w:tcPr>
          <w:p w14:paraId="0FFCEEB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香港、澳门永久性居民中的中国居民申请在川从事律师职业核准</w:t>
            </w:r>
          </w:p>
        </w:tc>
        <w:tc>
          <w:tcPr>
            <w:tcW w:w="620" w:type="dxa"/>
            <w:vMerge w:val="continue"/>
            <w:noWrap w:val="0"/>
            <w:tcMar>
              <w:top w:w="6" w:type="dxa"/>
              <w:left w:w="57" w:type="dxa"/>
              <w:bottom w:w="6" w:type="dxa"/>
              <w:right w:w="57" w:type="dxa"/>
            </w:tcMar>
            <w:vAlign w:val="center"/>
          </w:tcPr>
          <w:p w14:paraId="5488C2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28D479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《取得内地法律职业资格的香港特别行政区和澳门特别行政区居民在内地从事律师职业管理办法》（司法部令第128号）</w:t>
            </w:r>
          </w:p>
        </w:tc>
        <w:tc>
          <w:tcPr>
            <w:tcW w:w="1144" w:type="dxa"/>
            <w:noWrap w:val="0"/>
            <w:tcMar>
              <w:top w:w="6" w:type="dxa"/>
              <w:left w:w="57" w:type="dxa"/>
              <w:bottom w:w="6" w:type="dxa"/>
              <w:right w:w="57" w:type="dxa"/>
            </w:tcMar>
            <w:vAlign w:val="center"/>
          </w:tcPr>
          <w:p w14:paraId="282C85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内地认可的公证人或公证机构</w:t>
            </w:r>
          </w:p>
        </w:tc>
        <w:tc>
          <w:tcPr>
            <w:tcW w:w="1555" w:type="dxa"/>
            <w:noWrap w:val="0"/>
            <w:tcMar>
              <w:top w:w="6" w:type="dxa"/>
              <w:left w:w="57" w:type="dxa"/>
              <w:bottom w:w="6" w:type="dxa"/>
              <w:right w:w="57" w:type="dxa"/>
            </w:tcMar>
            <w:vAlign w:val="center"/>
          </w:tcPr>
          <w:p w14:paraId="454C7D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港澳身份证和通行证，相应机构出具的执业经历、年限证明等</w:t>
            </w:r>
          </w:p>
        </w:tc>
        <w:tc>
          <w:tcPr>
            <w:tcW w:w="1444" w:type="dxa"/>
            <w:noWrap w:val="0"/>
            <w:tcMar>
              <w:top w:w="6" w:type="dxa"/>
              <w:left w:w="57" w:type="dxa"/>
              <w:bottom w:w="6" w:type="dxa"/>
              <w:right w:w="57" w:type="dxa"/>
            </w:tcMar>
            <w:vAlign w:val="center"/>
          </w:tcPr>
          <w:p w14:paraId="483B71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203281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A1FA2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100元/件,出具法律意见书 80元/件川发价格[2017]310 号</w:t>
            </w:r>
          </w:p>
        </w:tc>
        <w:tc>
          <w:tcPr>
            <w:tcW w:w="1395" w:type="dxa"/>
            <w:noWrap w:val="0"/>
            <w:tcMar>
              <w:top w:w="6" w:type="dxa"/>
              <w:left w:w="57" w:type="dxa"/>
              <w:bottom w:w="6" w:type="dxa"/>
              <w:right w:w="57" w:type="dxa"/>
            </w:tcMar>
            <w:vAlign w:val="center"/>
          </w:tcPr>
          <w:p w14:paraId="3350A6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0AD7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433" w:type="dxa"/>
            <w:noWrap w:val="0"/>
            <w:tcMar>
              <w:top w:w="6" w:type="dxa"/>
              <w:left w:w="57" w:type="dxa"/>
              <w:bottom w:w="6" w:type="dxa"/>
              <w:right w:w="57" w:type="dxa"/>
            </w:tcMar>
            <w:vAlign w:val="center"/>
          </w:tcPr>
          <w:p w14:paraId="70C86C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41</w:t>
            </w:r>
          </w:p>
        </w:tc>
        <w:tc>
          <w:tcPr>
            <w:tcW w:w="1090" w:type="dxa"/>
            <w:noWrap w:val="0"/>
            <w:tcMar>
              <w:top w:w="6" w:type="dxa"/>
              <w:left w:w="57" w:type="dxa"/>
              <w:bottom w:w="6" w:type="dxa"/>
              <w:right w:w="57" w:type="dxa"/>
            </w:tcMar>
            <w:vAlign w:val="center"/>
          </w:tcPr>
          <w:p w14:paraId="022F46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香港、澳门永久性居民申请在内地从事律师职业未受刑事处罚证明公证</w:t>
            </w:r>
          </w:p>
        </w:tc>
        <w:tc>
          <w:tcPr>
            <w:tcW w:w="1326" w:type="dxa"/>
            <w:noWrap w:val="0"/>
            <w:tcMar>
              <w:top w:w="6" w:type="dxa"/>
              <w:left w:w="57" w:type="dxa"/>
              <w:bottom w:w="6" w:type="dxa"/>
              <w:right w:w="57" w:type="dxa"/>
            </w:tcMar>
            <w:vAlign w:val="center"/>
          </w:tcPr>
          <w:p w14:paraId="625CD4B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香港、澳门永久性居民中的中国居民申请在内地从事律师职业核准</w:t>
            </w:r>
          </w:p>
        </w:tc>
        <w:tc>
          <w:tcPr>
            <w:tcW w:w="1352" w:type="dxa"/>
            <w:noWrap w:val="0"/>
            <w:tcMar>
              <w:top w:w="6" w:type="dxa"/>
              <w:left w:w="57" w:type="dxa"/>
              <w:bottom w:w="6" w:type="dxa"/>
              <w:right w:w="57" w:type="dxa"/>
            </w:tcMar>
            <w:vAlign w:val="center"/>
          </w:tcPr>
          <w:p w14:paraId="5FC1D9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香港、澳门永久性居民中的中国居民申请在川从事律师职业核准</w:t>
            </w:r>
          </w:p>
        </w:tc>
        <w:tc>
          <w:tcPr>
            <w:tcW w:w="620" w:type="dxa"/>
            <w:vMerge w:val="restart"/>
            <w:noWrap w:val="0"/>
            <w:tcMar>
              <w:top w:w="6" w:type="dxa"/>
              <w:left w:w="57" w:type="dxa"/>
              <w:bottom w:w="6" w:type="dxa"/>
              <w:right w:w="57" w:type="dxa"/>
            </w:tcMar>
            <w:vAlign w:val="center"/>
          </w:tcPr>
          <w:p w14:paraId="0B8968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市司</w:t>
            </w:r>
          </w:p>
          <w:p w14:paraId="059C91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法局</w:t>
            </w:r>
          </w:p>
        </w:tc>
        <w:tc>
          <w:tcPr>
            <w:tcW w:w="2549" w:type="dxa"/>
            <w:noWrap w:val="0"/>
            <w:tcMar>
              <w:top w:w="6" w:type="dxa"/>
              <w:left w:w="57" w:type="dxa"/>
              <w:bottom w:w="6" w:type="dxa"/>
              <w:right w:w="57" w:type="dxa"/>
            </w:tcMar>
            <w:vAlign w:val="center"/>
          </w:tcPr>
          <w:p w14:paraId="4548B55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《取得内地法律职业资格的香港特别行政区和澳门特别行政区居民在内地从事律师职业管理办法》（司法部令第128号）</w:t>
            </w:r>
          </w:p>
        </w:tc>
        <w:tc>
          <w:tcPr>
            <w:tcW w:w="1144" w:type="dxa"/>
            <w:noWrap w:val="0"/>
            <w:tcMar>
              <w:top w:w="6" w:type="dxa"/>
              <w:left w:w="57" w:type="dxa"/>
              <w:bottom w:w="6" w:type="dxa"/>
              <w:right w:w="57" w:type="dxa"/>
            </w:tcMar>
            <w:vAlign w:val="center"/>
          </w:tcPr>
          <w:p w14:paraId="0C2FFF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内地认可的公证人或公证机构</w:t>
            </w:r>
          </w:p>
        </w:tc>
        <w:tc>
          <w:tcPr>
            <w:tcW w:w="1555" w:type="dxa"/>
            <w:noWrap w:val="0"/>
            <w:tcMar>
              <w:top w:w="6" w:type="dxa"/>
              <w:left w:w="57" w:type="dxa"/>
              <w:bottom w:w="6" w:type="dxa"/>
              <w:right w:w="57" w:type="dxa"/>
            </w:tcMar>
            <w:vAlign w:val="center"/>
          </w:tcPr>
          <w:p w14:paraId="5C7C96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港澳身份证和通行证,单位出具未受刑事处分证明,体现劳动关系的证明等</w:t>
            </w:r>
          </w:p>
        </w:tc>
        <w:tc>
          <w:tcPr>
            <w:tcW w:w="1444" w:type="dxa"/>
            <w:noWrap w:val="0"/>
            <w:tcMar>
              <w:top w:w="6" w:type="dxa"/>
              <w:left w:w="57" w:type="dxa"/>
              <w:bottom w:w="6" w:type="dxa"/>
              <w:right w:w="57" w:type="dxa"/>
            </w:tcMar>
            <w:vAlign w:val="center"/>
          </w:tcPr>
          <w:p w14:paraId="6CAF418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2E2666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1090C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100元/件,出具法律意见书 80元/件川发价格[2017]310 号</w:t>
            </w:r>
          </w:p>
        </w:tc>
        <w:tc>
          <w:tcPr>
            <w:tcW w:w="1395" w:type="dxa"/>
            <w:noWrap w:val="0"/>
            <w:tcMar>
              <w:top w:w="6" w:type="dxa"/>
              <w:left w:w="57" w:type="dxa"/>
              <w:bottom w:w="6" w:type="dxa"/>
              <w:right w:w="57" w:type="dxa"/>
            </w:tcMar>
            <w:vAlign w:val="center"/>
          </w:tcPr>
          <w:p w14:paraId="3B9084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6A34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433" w:type="dxa"/>
            <w:noWrap w:val="0"/>
            <w:tcMar>
              <w:top w:w="6" w:type="dxa"/>
              <w:left w:w="57" w:type="dxa"/>
              <w:bottom w:w="6" w:type="dxa"/>
              <w:right w:w="57" w:type="dxa"/>
            </w:tcMar>
            <w:vAlign w:val="center"/>
          </w:tcPr>
          <w:p w14:paraId="6BB608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42</w:t>
            </w:r>
          </w:p>
        </w:tc>
        <w:tc>
          <w:tcPr>
            <w:tcW w:w="1090" w:type="dxa"/>
            <w:noWrap w:val="0"/>
            <w:tcMar>
              <w:top w:w="6" w:type="dxa"/>
              <w:left w:w="57" w:type="dxa"/>
              <w:bottom w:w="6" w:type="dxa"/>
              <w:right w:w="57" w:type="dxa"/>
            </w:tcMar>
            <w:vAlign w:val="center"/>
          </w:tcPr>
          <w:p w14:paraId="293EB3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台湾居民申请在大陆从事律师职业身份证明公证、台湾出具的证明材料公证</w:t>
            </w:r>
          </w:p>
        </w:tc>
        <w:tc>
          <w:tcPr>
            <w:tcW w:w="1326" w:type="dxa"/>
            <w:noWrap w:val="0"/>
            <w:tcMar>
              <w:top w:w="6" w:type="dxa"/>
              <w:left w:w="57" w:type="dxa"/>
              <w:bottom w:w="6" w:type="dxa"/>
              <w:right w:w="57" w:type="dxa"/>
            </w:tcMar>
            <w:vAlign w:val="center"/>
          </w:tcPr>
          <w:p w14:paraId="089024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台湾居民申请在大陆从事律师职业许可</w:t>
            </w:r>
          </w:p>
        </w:tc>
        <w:tc>
          <w:tcPr>
            <w:tcW w:w="1352" w:type="dxa"/>
            <w:noWrap w:val="0"/>
            <w:tcMar>
              <w:top w:w="6" w:type="dxa"/>
              <w:left w:w="57" w:type="dxa"/>
              <w:bottom w:w="6" w:type="dxa"/>
              <w:right w:w="57" w:type="dxa"/>
            </w:tcMar>
            <w:vAlign w:val="center"/>
          </w:tcPr>
          <w:p w14:paraId="214E08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台湾居民申请在川从事律师职业许可</w:t>
            </w:r>
          </w:p>
        </w:tc>
        <w:tc>
          <w:tcPr>
            <w:tcW w:w="620" w:type="dxa"/>
            <w:vMerge w:val="continue"/>
            <w:noWrap w:val="0"/>
            <w:tcMar>
              <w:top w:w="6" w:type="dxa"/>
              <w:left w:w="57" w:type="dxa"/>
              <w:bottom w:w="6" w:type="dxa"/>
              <w:right w:w="57" w:type="dxa"/>
            </w:tcMar>
            <w:vAlign w:val="center"/>
          </w:tcPr>
          <w:p w14:paraId="3FEC68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AB08A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《取得国家法律职业资格的台湾居民在大陆从事律师职业管理办法》（司法部令第115号）</w:t>
            </w:r>
          </w:p>
        </w:tc>
        <w:tc>
          <w:tcPr>
            <w:tcW w:w="1144" w:type="dxa"/>
            <w:noWrap w:val="0"/>
            <w:tcMar>
              <w:top w:w="6" w:type="dxa"/>
              <w:left w:w="57" w:type="dxa"/>
              <w:bottom w:w="6" w:type="dxa"/>
              <w:right w:w="57" w:type="dxa"/>
            </w:tcMar>
            <w:vAlign w:val="center"/>
          </w:tcPr>
          <w:p w14:paraId="010A0F9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台湾地区公证机构公证</w:t>
            </w:r>
          </w:p>
        </w:tc>
        <w:tc>
          <w:tcPr>
            <w:tcW w:w="1555" w:type="dxa"/>
            <w:noWrap w:val="0"/>
            <w:tcMar>
              <w:top w:w="6" w:type="dxa"/>
              <w:left w:w="57" w:type="dxa"/>
              <w:bottom w:w="6" w:type="dxa"/>
              <w:right w:w="57" w:type="dxa"/>
            </w:tcMar>
            <w:vAlign w:val="center"/>
          </w:tcPr>
          <w:p w14:paraId="0928D2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台湾居民来往大陆通行证，相关证明材料等</w:t>
            </w:r>
          </w:p>
        </w:tc>
        <w:tc>
          <w:tcPr>
            <w:tcW w:w="1444" w:type="dxa"/>
            <w:noWrap w:val="0"/>
            <w:tcMar>
              <w:top w:w="6" w:type="dxa"/>
              <w:left w:w="57" w:type="dxa"/>
              <w:bottom w:w="6" w:type="dxa"/>
              <w:right w:w="57" w:type="dxa"/>
            </w:tcMar>
            <w:vAlign w:val="center"/>
          </w:tcPr>
          <w:p w14:paraId="7F572C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436AC75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D6027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100元/件,出具法律意见书 80元/件川发价格[2017]310</w:t>
            </w:r>
          </w:p>
        </w:tc>
        <w:tc>
          <w:tcPr>
            <w:tcW w:w="1395" w:type="dxa"/>
            <w:noWrap w:val="0"/>
            <w:tcMar>
              <w:top w:w="6" w:type="dxa"/>
              <w:left w:w="57" w:type="dxa"/>
              <w:bottom w:w="6" w:type="dxa"/>
              <w:right w:w="57" w:type="dxa"/>
            </w:tcMar>
            <w:vAlign w:val="center"/>
          </w:tcPr>
          <w:p w14:paraId="1678F8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039A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433" w:type="dxa"/>
            <w:noWrap w:val="0"/>
            <w:tcMar>
              <w:top w:w="6" w:type="dxa"/>
              <w:left w:w="57" w:type="dxa"/>
              <w:bottom w:w="6" w:type="dxa"/>
              <w:right w:w="57" w:type="dxa"/>
            </w:tcMar>
            <w:vAlign w:val="center"/>
          </w:tcPr>
          <w:p w14:paraId="3C2AC5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43</w:t>
            </w:r>
          </w:p>
        </w:tc>
        <w:tc>
          <w:tcPr>
            <w:tcW w:w="1090" w:type="dxa"/>
            <w:noWrap w:val="0"/>
            <w:tcMar>
              <w:top w:w="6" w:type="dxa"/>
              <w:left w:w="57" w:type="dxa"/>
              <w:bottom w:w="6" w:type="dxa"/>
              <w:right w:w="57" w:type="dxa"/>
            </w:tcMar>
            <w:vAlign w:val="center"/>
          </w:tcPr>
          <w:p w14:paraId="15C00F6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拟设律师事务所资金、资产证明</w:t>
            </w:r>
          </w:p>
        </w:tc>
        <w:tc>
          <w:tcPr>
            <w:tcW w:w="1326" w:type="dxa"/>
            <w:noWrap w:val="0"/>
            <w:tcMar>
              <w:top w:w="6" w:type="dxa"/>
              <w:left w:w="57" w:type="dxa"/>
              <w:bottom w:w="6" w:type="dxa"/>
              <w:right w:w="57" w:type="dxa"/>
            </w:tcMar>
            <w:vAlign w:val="center"/>
          </w:tcPr>
          <w:p w14:paraId="184C9C5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律师事务所（分所）设立、变更</w:t>
            </w:r>
          </w:p>
        </w:tc>
        <w:tc>
          <w:tcPr>
            <w:tcW w:w="1352" w:type="dxa"/>
            <w:noWrap w:val="0"/>
            <w:tcMar>
              <w:top w:w="6" w:type="dxa"/>
              <w:left w:w="57" w:type="dxa"/>
              <w:bottom w:w="6" w:type="dxa"/>
              <w:right w:w="57" w:type="dxa"/>
            </w:tcMar>
            <w:vAlign w:val="center"/>
          </w:tcPr>
          <w:p w14:paraId="4B12EB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律师事务所（分所）设立</w:t>
            </w:r>
          </w:p>
        </w:tc>
        <w:tc>
          <w:tcPr>
            <w:tcW w:w="620" w:type="dxa"/>
            <w:vMerge w:val="continue"/>
            <w:noWrap w:val="0"/>
            <w:tcMar>
              <w:top w:w="6" w:type="dxa"/>
              <w:left w:w="57" w:type="dxa"/>
              <w:bottom w:w="6" w:type="dxa"/>
              <w:right w:w="57" w:type="dxa"/>
            </w:tcMar>
            <w:vAlign w:val="center"/>
          </w:tcPr>
          <w:p w14:paraId="5684D9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41E13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《律师事务所管理办法》（司法部令第133号）</w:t>
            </w:r>
          </w:p>
        </w:tc>
        <w:tc>
          <w:tcPr>
            <w:tcW w:w="1144" w:type="dxa"/>
            <w:noWrap w:val="0"/>
            <w:tcMar>
              <w:top w:w="6" w:type="dxa"/>
              <w:left w:w="57" w:type="dxa"/>
              <w:bottom w:w="6" w:type="dxa"/>
              <w:right w:w="57" w:type="dxa"/>
            </w:tcMar>
            <w:vAlign w:val="center"/>
          </w:tcPr>
          <w:p w14:paraId="09D425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银行或依法登记注册的会计师事务所</w:t>
            </w:r>
          </w:p>
        </w:tc>
        <w:tc>
          <w:tcPr>
            <w:tcW w:w="1555" w:type="dxa"/>
            <w:noWrap w:val="0"/>
            <w:tcMar>
              <w:top w:w="6" w:type="dxa"/>
              <w:left w:w="57" w:type="dxa"/>
              <w:bottom w:w="6" w:type="dxa"/>
              <w:right w:w="57" w:type="dxa"/>
            </w:tcMar>
            <w:vAlign w:val="center"/>
          </w:tcPr>
          <w:p w14:paraId="4F1A73A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银行账单证明，身份证明，与出资相关的协议等</w:t>
            </w:r>
          </w:p>
        </w:tc>
        <w:tc>
          <w:tcPr>
            <w:tcW w:w="1444" w:type="dxa"/>
            <w:noWrap w:val="0"/>
            <w:tcMar>
              <w:top w:w="6" w:type="dxa"/>
              <w:left w:w="57" w:type="dxa"/>
              <w:bottom w:w="6" w:type="dxa"/>
              <w:right w:w="57" w:type="dxa"/>
            </w:tcMar>
            <w:vAlign w:val="center"/>
          </w:tcPr>
          <w:p w14:paraId="6E4E9D2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7DF5777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CF9594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DBF66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2C34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433" w:type="dxa"/>
            <w:noWrap w:val="0"/>
            <w:tcMar>
              <w:top w:w="6" w:type="dxa"/>
              <w:left w:w="57" w:type="dxa"/>
              <w:bottom w:w="6" w:type="dxa"/>
              <w:right w:w="57" w:type="dxa"/>
            </w:tcMar>
            <w:vAlign w:val="center"/>
          </w:tcPr>
          <w:p w14:paraId="6AE828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44</w:t>
            </w:r>
          </w:p>
        </w:tc>
        <w:tc>
          <w:tcPr>
            <w:tcW w:w="1090" w:type="dxa"/>
            <w:noWrap w:val="0"/>
            <w:tcMar>
              <w:top w:w="6" w:type="dxa"/>
              <w:left w:w="57" w:type="dxa"/>
              <w:bottom w:w="6" w:type="dxa"/>
              <w:right w:w="57" w:type="dxa"/>
            </w:tcMar>
            <w:vAlign w:val="center"/>
          </w:tcPr>
          <w:p w14:paraId="704178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拟设司法鉴定机构资金证明</w:t>
            </w:r>
          </w:p>
        </w:tc>
        <w:tc>
          <w:tcPr>
            <w:tcW w:w="1326" w:type="dxa"/>
            <w:noWrap w:val="0"/>
            <w:tcMar>
              <w:top w:w="6" w:type="dxa"/>
              <w:left w:w="57" w:type="dxa"/>
              <w:bottom w:w="6" w:type="dxa"/>
              <w:right w:w="57" w:type="dxa"/>
            </w:tcMar>
            <w:vAlign w:val="center"/>
          </w:tcPr>
          <w:p w14:paraId="41794C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司法鉴定机构及其分支机构设立、变更、注销登记</w:t>
            </w:r>
          </w:p>
        </w:tc>
        <w:tc>
          <w:tcPr>
            <w:tcW w:w="1352" w:type="dxa"/>
            <w:noWrap w:val="0"/>
            <w:tcMar>
              <w:top w:w="6" w:type="dxa"/>
              <w:left w:w="57" w:type="dxa"/>
              <w:bottom w:w="6" w:type="dxa"/>
              <w:right w:w="57" w:type="dxa"/>
            </w:tcMar>
            <w:vAlign w:val="center"/>
          </w:tcPr>
          <w:p w14:paraId="478769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司法鉴定机构设立、司法鉴定机构延续</w:t>
            </w:r>
          </w:p>
        </w:tc>
        <w:tc>
          <w:tcPr>
            <w:tcW w:w="620" w:type="dxa"/>
            <w:vMerge w:val="continue"/>
            <w:noWrap w:val="0"/>
            <w:tcMar>
              <w:top w:w="6" w:type="dxa"/>
              <w:left w:w="57" w:type="dxa"/>
              <w:bottom w:w="6" w:type="dxa"/>
              <w:right w:w="57" w:type="dxa"/>
            </w:tcMar>
            <w:vAlign w:val="center"/>
          </w:tcPr>
          <w:p w14:paraId="7628DAA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20B763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《司法鉴定机构登记管理办法》（司法部令第95号）</w:t>
            </w:r>
          </w:p>
        </w:tc>
        <w:tc>
          <w:tcPr>
            <w:tcW w:w="1144" w:type="dxa"/>
            <w:noWrap w:val="0"/>
            <w:tcMar>
              <w:top w:w="6" w:type="dxa"/>
              <w:left w:w="57" w:type="dxa"/>
              <w:bottom w:w="6" w:type="dxa"/>
              <w:right w:w="57" w:type="dxa"/>
            </w:tcMar>
            <w:vAlign w:val="center"/>
          </w:tcPr>
          <w:p w14:paraId="5C61EF9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银行或依法登记注册的会计师事务所</w:t>
            </w:r>
          </w:p>
        </w:tc>
        <w:tc>
          <w:tcPr>
            <w:tcW w:w="1555" w:type="dxa"/>
            <w:noWrap w:val="0"/>
            <w:tcMar>
              <w:top w:w="6" w:type="dxa"/>
              <w:left w:w="57" w:type="dxa"/>
              <w:bottom w:w="6" w:type="dxa"/>
              <w:right w:w="57" w:type="dxa"/>
            </w:tcMar>
            <w:vAlign w:val="center"/>
          </w:tcPr>
          <w:p w14:paraId="1BC3F1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银行账单证明，身份证明，与出资相关的协议等</w:t>
            </w:r>
          </w:p>
        </w:tc>
        <w:tc>
          <w:tcPr>
            <w:tcW w:w="1444" w:type="dxa"/>
            <w:noWrap w:val="0"/>
            <w:tcMar>
              <w:top w:w="6" w:type="dxa"/>
              <w:left w:w="57" w:type="dxa"/>
              <w:bottom w:w="6" w:type="dxa"/>
              <w:right w:w="57" w:type="dxa"/>
            </w:tcMar>
            <w:vAlign w:val="center"/>
          </w:tcPr>
          <w:p w14:paraId="4F5E93C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316676A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8B780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8F1E7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1B0B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433" w:type="dxa"/>
            <w:noWrap w:val="0"/>
            <w:tcMar>
              <w:top w:w="6" w:type="dxa"/>
              <w:left w:w="57" w:type="dxa"/>
              <w:bottom w:w="6" w:type="dxa"/>
              <w:right w:w="57" w:type="dxa"/>
            </w:tcMar>
            <w:vAlign w:val="center"/>
          </w:tcPr>
          <w:p w14:paraId="2D211B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45</w:t>
            </w:r>
          </w:p>
        </w:tc>
        <w:tc>
          <w:tcPr>
            <w:tcW w:w="1090" w:type="dxa"/>
            <w:noWrap w:val="0"/>
            <w:tcMar>
              <w:top w:w="6" w:type="dxa"/>
              <w:left w:w="57" w:type="dxa"/>
              <w:bottom w:w="6" w:type="dxa"/>
              <w:right w:w="57" w:type="dxa"/>
            </w:tcMar>
            <w:vAlign w:val="center"/>
          </w:tcPr>
          <w:p w14:paraId="25646C2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拟注销基层法律服务所财务审计报告</w:t>
            </w:r>
          </w:p>
        </w:tc>
        <w:tc>
          <w:tcPr>
            <w:tcW w:w="1326" w:type="dxa"/>
            <w:noWrap w:val="0"/>
            <w:tcMar>
              <w:top w:w="6" w:type="dxa"/>
              <w:left w:w="57" w:type="dxa"/>
              <w:bottom w:w="6" w:type="dxa"/>
              <w:right w:w="57" w:type="dxa"/>
            </w:tcMar>
            <w:vAlign w:val="center"/>
          </w:tcPr>
          <w:p w14:paraId="4C7807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基层法律服务所变更、注销</w:t>
            </w:r>
          </w:p>
        </w:tc>
        <w:tc>
          <w:tcPr>
            <w:tcW w:w="1352" w:type="dxa"/>
            <w:noWrap w:val="0"/>
            <w:tcMar>
              <w:top w:w="6" w:type="dxa"/>
              <w:left w:w="57" w:type="dxa"/>
              <w:bottom w:w="6" w:type="dxa"/>
              <w:right w:w="57" w:type="dxa"/>
            </w:tcMar>
            <w:vAlign w:val="center"/>
          </w:tcPr>
          <w:p w14:paraId="62E711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基层法律服务所注销</w:t>
            </w:r>
          </w:p>
        </w:tc>
        <w:tc>
          <w:tcPr>
            <w:tcW w:w="620" w:type="dxa"/>
            <w:vMerge w:val="continue"/>
            <w:noWrap w:val="0"/>
            <w:tcMar>
              <w:top w:w="6" w:type="dxa"/>
              <w:left w:w="57" w:type="dxa"/>
              <w:bottom w:w="6" w:type="dxa"/>
              <w:right w:w="57" w:type="dxa"/>
            </w:tcMar>
            <w:vAlign w:val="center"/>
          </w:tcPr>
          <w:p w14:paraId="377130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F1882D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《基层法律服务所管理办法》（中华人民共和国司法部令第137号</w:t>
            </w:r>
          </w:p>
        </w:tc>
        <w:tc>
          <w:tcPr>
            <w:tcW w:w="1144" w:type="dxa"/>
            <w:noWrap w:val="0"/>
            <w:tcMar>
              <w:top w:w="6" w:type="dxa"/>
              <w:left w:w="57" w:type="dxa"/>
              <w:bottom w:w="6" w:type="dxa"/>
              <w:right w:w="57" w:type="dxa"/>
            </w:tcMar>
            <w:vAlign w:val="center"/>
          </w:tcPr>
          <w:p w14:paraId="55FEF7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4EF127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提供营业执照、验资报告、账簿及会计凭证等</w:t>
            </w:r>
          </w:p>
        </w:tc>
        <w:tc>
          <w:tcPr>
            <w:tcW w:w="1444" w:type="dxa"/>
            <w:noWrap w:val="0"/>
            <w:tcMar>
              <w:top w:w="6" w:type="dxa"/>
              <w:left w:w="57" w:type="dxa"/>
              <w:bottom w:w="6" w:type="dxa"/>
              <w:right w:w="57" w:type="dxa"/>
            </w:tcMar>
            <w:vAlign w:val="center"/>
          </w:tcPr>
          <w:p w14:paraId="3A3C16F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自行委托—编制—送审</w:t>
            </w:r>
          </w:p>
        </w:tc>
        <w:tc>
          <w:tcPr>
            <w:tcW w:w="759" w:type="dxa"/>
            <w:noWrap w:val="0"/>
            <w:tcMar>
              <w:top w:w="6" w:type="dxa"/>
              <w:left w:w="57" w:type="dxa"/>
              <w:bottom w:w="6" w:type="dxa"/>
              <w:right w:w="57" w:type="dxa"/>
            </w:tcMar>
            <w:vAlign w:val="center"/>
          </w:tcPr>
          <w:p w14:paraId="6D06A1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761A099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AC59F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初审</w:t>
            </w:r>
          </w:p>
        </w:tc>
      </w:tr>
      <w:tr w14:paraId="27DC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433" w:type="dxa"/>
            <w:noWrap w:val="0"/>
            <w:tcMar>
              <w:top w:w="6" w:type="dxa"/>
              <w:left w:w="57" w:type="dxa"/>
              <w:bottom w:w="6" w:type="dxa"/>
              <w:right w:w="57" w:type="dxa"/>
            </w:tcMar>
            <w:vAlign w:val="center"/>
          </w:tcPr>
          <w:p w14:paraId="15F1D3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46</w:t>
            </w:r>
          </w:p>
        </w:tc>
        <w:tc>
          <w:tcPr>
            <w:tcW w:w="1090" w:type="dxa"/>
            <w:noWrap w:val="0"/>
            <w:tcMar>
              <w:top w:w="6" w:type="dxa"/>
              <w:left w:w="57" w:type="dxa"/>
              <w:bottom w:w="6" w:type="dxa"/>
              <w:right w:w="57" w:type="dxa"/>
            </w:tcMar>
            <w:vAlign w:val="center"/>
          </w:tcPr>
          <w:p w14:paraId="38B2D8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特种作业操作证培训</w:t>
            </w:r>
          </w:p>
        </w:tc>
        <w:tc>
          <w:tcPr>
            <w:tcW w:w="1326" w:type="dxa"/>
            <w:noWrap w:val="0"/>
            <w:tcMar>
              <w:top w:w="6" w:type="dxa"/>
              <w:left w:w="57" w:type="dxa"/>
              <w:bottom w:w="6" w:type="dxa"/>
              <w:right w:w="57" w:type="dxa"/>
            </w:tcMar>
            <w:vAlign w:val="center"/>
          </w:tcPr>
          <w:p w14:paraId="4F29A2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特种作业人员操作证核发</w:t>
            </w:r>
          </w:p>
        </w:tc>
        <w:tc>
          <w:tcPr>
            <w:tcW w:w="1352" w:type="dxa"/>
            <w:noWrap w:val="0"/>
            <w:tcMar>
              <w:top w:w="6" w:type="dxa"/>
              <w:left w:w="57" w:type="dxa"/>
              <w:bottom w:w="6" w:type="dxa"/>
              <w:right w:w="57" w:type="dxa"/>
            </w:tcMar>
            <w:vAlign w:val="center"/>
          </w:tcPr>
          <w:p w14:paraId="0E0B69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特种作业人员操作证核发</w:t>
            </w:r>
          </w:p>
        </w:tc>
        <w:tc>
          <w:tcPr>
            <w:tcW w:w="620" w:type="dxa"/>
            <w:vMerge w:val="restart"/>
            <w:noWrap w:val="0"/>
            <w:tcMar>
              <w:top w:w="6" w:type="dxa"/>
              <w:left w:w="57" w:type="dxa"/>
              <w:bottom w:w="6" w:type="dxa"/>
              <w:right w:w="57" w:type="dxa"/>
            </w:tcMar>
            <w:vAlign w:val="center"/>
          </w:tcPr>
          <w:p w14:paraId="16CF5A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市应</w:t>
            </w:r>
          </w:p>
          <w:p w14:paraId="676D891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急局</w:t>
            </w:r>
          </w:p>
        </w:tc>
        <w:tc>
          <w:tcPr>
            <w:tcW w:w="2549" w:type="dxa"/>
            <w:noWrap w:val="0"/>
            <w:tcMar>
              <w:top w:w="6" w:type="dxa"/>
              <w:left w:w="57" w:type="dxa"/>
              <w:bottom w:w="6" w:type="dxa"/>
              <w:right w:w="57" w:type="dxa"/>
            </w:tcMar>
            <w:vAlign w:val="center"/>
          </w:tcPr>
          <w:p w14:paraId="1B8132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《特种作业人员安全技术培训考核管理规定》（国家安全生产监督管理局令第30号）</w:t>
            </w:r>
          </w:p>
        </w:tc>
        <w:tc>
          <w:tcPr>
            <w:tcW w:w="1144" w:type="dxa"/>
            <w:noWrap w:val="0"/>
            <w:tcMar>
              <w:top w:w="6" w:type="dxa"/>
              <w:left w:w="57" w:type="dxa"/>
              <w:bottom w:w="6" w:type="dxa"/>
              <w:right w:w="57" w:type="dxa"/>
            </w:tcMar>
            <w:vAlign w:val="center"/>
          </w:tcPr>
          <w:p w14:paraId="2F97E7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安全培训机构</w:t>
            </w:r>
          </w:p>
        </w:tc>
        <w:tc>
          <w:tcPr>
            <w:tcW w:w="1555" w:type="dxa"/>
            <w:noWrap w:val="0"/>
            <w:tcMar>
              <w:top w:w="6" w:type="dxa"/>
              <w:left w:w="57" w:type="dxa"/>
              <w:bottom w:w="6" w:type="dxa"/>
              <w:right w:w="57" w:type="dxa"/>
            </w:tcMar>
            <w:vAlign w:val="center"/>
          </w:tcPr>
          <w:p w14:paraId="4B6070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申请材料</w:t>
            </w:r>
          </w:p>
        </w:tc>
        <w:tc>
          <w:tcPr>
            <w:tcW w:w="1444" w:type="dxa"/>
            <w:noWrap w:val="0"/>
            <w:tcMar>
              <w:top w:w="6" w:type="dxa"/>
              <w:left w:w="57" w:type="dxa"/>
              <w:bottom w:w="6" w:type="dxa"/>
              <w:right w:w="57" w:type="dxa"/>
            </w:tcMar>
            <w:vAlign w:val="center"/>
          </w:tcPr>
          <w:p w14:paraId="7B12F39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受理-审查-决定-制证-颁发和送达</w:t>
            </w:r>
          </w:p>
        </w:tc>
        <w:tc>
          <w:tcPr>
            <w:tcW w:w="759" w:type="dxa"/>
            <w:noWrap w:val="0"/>
            <w:tcMar>
              <w:top w:w="6" w:type="dxa"/>
              <w:left w:w="57" w:type="dxa"/>
              <w:bottom w:w="6" w:type="dxa"/>
              <w:right w:w="57" w:type="dxa"/>
            </w:tcMar>
            <w:vAlign w:val="center"/>
          </w:tcPr>
          <w:p w14:paraId="574231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B7861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17436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D73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433" w:type="dxa"/>
            <w:noWrap w:val="0"/>
            <w:tcMar>
              <w:top w:w="6" w:type="dxa"/>
              <w:left w:w="57" w:type="dxa"/>
              <w:bottom w:w="6" w:type="dxa"/>
              <w:right w:w="57" w:type="dxa"/>
            </w:tcMar>
            <w:vAlign w:val="center"/>
          </w:tcPr>
          <w:p w14:paraId="4177F8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47</w:t>
            </w:r>
          </w:p>
        </w:tc>
        <w:tc>
          <w:tcPr>
            <w:tcW w:w="1090" w:type="dxa"/>
            <w:noWrap w:val="0"/>
            <w:tcMar>
              <w:top w:w="6" w:type="dxa"/>
              <w:left w:w="57" w:type="dxa"/>
              <w:bottom w:w="6" w:type="dxa"/>
              <w:right w:w="57" w:type="dxa"/>
            </w:tcMar>
            <w:vAlign w:val="center"/>
          </w:tcPr>
          <w:p w14:paraId="2D2C092F">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安全验收评价报告</w:t>
            </w:r>
          </w:p>
        </w:tc>
        <w:tc>
          <w:tcPr>
            <w:tcW w:w="1326" w:type="dxa"/>
            <w:noWrap w:val="0"/>
            <w:tcMar>
              <w:top w:w="6" w:type="dxa"/>
              <w:left w:w="57" w:type="dxa"/>
              <w:bottom w:w="6" w:type="dxa"/>
              <w:right w:w="57" w:type="dxa"/>
            </w:tcMar>
            <w:vAlign w:val="center"/>
          </w:tcPr>
          <w:p w14:paraId="271EA6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非煤矿矿山企业安全生产许可证核发</w:t>
            </w:r>
          </w:p>
        </w:tc>
        <w:tc>
          <w:tcPr>
            <w:tcW w:w="1352" w:type="dxa"/>
            <w:noWrap w:val="0"/>
            <w:tcMar>
              <w:top w:w="6" w:type="dxa"/>
              <w:left w:w="57" w:type="dxa"/>
              <w:bottom w:w="6" w:type="dxa"/>
              <w:right w:w="57" w:type="dxa"/>
            </w:tcMar>
            <w:vAlign w:val="center"/>
          </w:tcPr>
          <w:p w14:paraId="2FE88F3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非煤矿矿山企业安全生产许可证核发</w:t>
            </w:r>
          </w:p>
        </w:tc>
        <w:tc>
          <w:tcPr>
            <w:tcW w:w="620" w:type="dxa"/>
            <w:vMerge w:val="continue"/>
            <w:noWrap w:val="0"/>
            <w:tcMar>
              <w:top w:w="6" w:type="dxa"/>
              <w:left w:w="57" w:type="dxa"/>
              <w:bottom w:w="6" w:type="dxa"/>
              <w:right w:w="57" w:type="dxa"/>
            </w:tcMar>
            <w:vAlign w:val="center"/>
          </w:tcPr>
          <w:p w14:paraId="6058AE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22483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《非煤矿矿山企业安全生产许可证实施办法》（国家安全生产监督管理局令第20号）</w:t>
            </w:r>
          </w:p>
        </w:tc>
        <w:tc>
          <w:tcPr>
            <w:tcW w:w="1144" w:type="dxa"/>
            <w:noWrap w:val="0"/>
            <w:tcMar>
              <w:top w:w="6" w:type="dxa"/>
              <w:left w:w="57" w:type="dxa"/>
              <w:bottom w:w="6" w:type="dxa"/>
              <w:right w:w="57" w:type="dxa"/>
            </w:tcMar>
            <w:vAlign w:val="center"/>
          </w:tcPr>
          <w:p w14:paraId="735F84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5525EF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申报资料</w:t>
            </w:r>
          </w:p>
        </w:tc>
        <w:tc>
          <w:tcPr>
            <w:tcW w:w="1444" w:type="dxa"/>
            <w:noWrap w:val="0"/>
            <w:tcMar>
              <w:top w:w="6" w:type="dxa"/>
              <w:left w:w="57" w:type="dxa"/>
              <w:bottom w:w="6" w:type="dxa"/>
              <w:right w:w="57" w:type="dxa"/>
            </w:tcMar>
            <w:vAlign w:val="center"/>
          </w:tcPr>
          <w:p w14:paraId="453EB3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受理-审查（现场核实）-决定-制证-颁发和送达</w:t>
            </w:r>
          </w:p>
        </w:tc>
        <w:tc>
          <w:tcPr>
            <w:tcW w:w="759" w:type="dxa"/>
            <w:noWrap w:val="0"/>
            <w:tcMar>
              <w:top w:w="6" w:type="dxa"/>
              <w:left w:w="57" w:type="dxa"/>
              <w:bottom w:w="6" w:type="dxa"/>
              <w:right w:w="57" w:type="dxa"/>
            </w:tcMar>
            <w:vAlign w:val="center"/>
          </w:tcPr>
          <w:p w14:paraId="01A041F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07F5AE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9D204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AC2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jc w:val="center"/>
        </w:trPr>
        <w:tc>
          <w:tcPr>
            <w:tcW w:w="433" w:type="dxa"/>
            <w:vMerge w:val="restart"/>
            <w:noWrap w:val="0"/>
            <w:tcMar>
              <w:top w:w="6" w:type="dxa"/>
              <w:left w:w="57" w:type="dxa"/>
              <w:bottom w:w="6" w:type="dxa"/>
              <w:right w:w="57" w:type="dxa"/>
            </w:tcMar>
            <w:vAlign w:val="center"/>
          </w:tcPr>
          <w:p w14:paraId="3D3036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48</w:t>
            </w:r>
          </w:p>
        </w:tc>
        <w:tc>
          <w:tcPr>
            <w:tcW w:w="1090" w:type="dxa"/>
            <w:vMerge w:val="restart"/>
            <w:noWrap w:val="0"/>
            <w:tcMar>
              <w:top w:w="6" w:type="dxa"/>
              <w:left w:w="57" w:type="dxa"/>
              <w:bottom w:w="6" w:type="dxa"/>
              <w:right w:w="57" w:type="dxa"/>
            </w:tcMar>
            <w:vAlign w:val="center"/>
          </w:tcPr>
          <w:p w14:paraId="3B2241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安全生产现状评价报告</w:t>
            </w:r>
          </w:p>
        </w:tc>
        <w:tc>
          <w:tcPr>
            <w:tcW w:w="1326" w:type="dxa"/>
            <w:noWrap w:val="0"/>
            <w:tcMar>
              <w:top w:w="6" w:type="dxa"/>
              <w:left w:w="57" w:type="dxa"/>
              <w:bottom w:w="6" w:type="dxa"/>
              <w:right w:w="57" w:type="dxa"/>
            </w:tcMar>
            <w:vAlign w:val="center"/>
          </w:tcPr>
          <w:p w14:paraId="623A77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级范围内危险化学品生产企业安全生产许可证核发（涉及重点监管的危险化工工艺的企业、涉及重点监管危险化学品品种的企业、按照《产业结构调整指导目录》属于限制类和淘汰类的企业和具有行业准入条件的企业除外）</w:t>
            </w:r>
          </w:p>
        </w:tc>
        <w:tc>
          <w:tcPr>
            <w:tcW w:w="1352" w:type="dxa"/>
            <w:noWrap w:val="0"/>
            <w:tcMar>
              <w:top w:w="6" w:type="dxa"/>
              <w:left w:w="57" w:type="dxa"/>
              <w:bottom w:w="6" w:type="dxa"/>
              <w:right w:w="57" w:type="dxa"/>
            </w:tcMar>
            <w:vAlign w:val="center"/>
          </w:tcPr>
          <w:p w14:paraId="49E383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级范围内危险化学品生产企业安全生产许可证核发（涉及重点监管的危险化工工艺的企业、涉及重点监管危险化学品品种的企业、按照《产业结构调整指导目录》属于限制类和淘汰类的企业和具有行业准入条件的企业除外）</w:t>
            </w:r>
          </w:p>
        </w:tc>
        <w:tc>
          <w:tcPr>
            <w:tcW w:w="620" w:type="dxa"/>
            <w:vMerge w:val="restart"/>
            <w:noWrap w:val="0"/>
            <w:tcMar>
              <w:top w:w="6" w:type="dxa"/>
              <w:left w:w="57" w:type="dxa"/>
              <w:bottom w:w="6" w:type="dxa"/>
              <w:right w:w="57" w:type="dxa"/>
            </w:tcMar>
            <w:vAlign w:val="center"/>
          </w:tcPr>
          <w:p w14:paraId="797A0E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市应</w:t>
            </w:r>
          </w:p>
          <w:p w14:paraId="7C7D861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急局</w:t>
            </w:r>
          </w:p>
        </w:tc>
        <w:tc>
          <w:tcPr>
            <w:tcW w:w="2549" w:type="dxa"/>
            <w:noWrap w:val="0"/>
            <w:tcMar>
              <w:top w:w="6" w:type="dxa"/>
              <w:left w:w="57" w:type="dxa"/>
              <w:bottom w:w="6" w:type="dxa"/>
              <w:right w:w="57" w:type="dxa"/>
            </w:tcMar>
            <w:vAlign w:val="center"/>
          </w:tcPr>
          <w:p w14:paraId="297B9F5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《危险化学品生产企业安全生产许可证实施办法》（国家安全生产监督管理局令第41号）</w:t>
            </w:r>
          </w:p>
        </w:tc>
        <w:tc>
          <w:tcPr>
            <w:tcW w:w="1144" w:type="dxa"/>
            <w:noWrap w:val="0"/>
            <w:tcMar>
              <w:top w:w="6" w:type="dxa"/>
              <w:left w:w="57" w:type="dxa"/>
              <w:bottom w:w="6" w:type="dxa"/>
              <w:right w:w="57" w:type="dxa"/>
            </w:tcMar>
            <w:vAlign w:val="center"/>
          </w:tcPr>
          <w:p w14:paraId="41DABF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022E9D6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安全预评价报告</w:t>
            </w:r>
          </w:p>
        </w:tc>
        <w:tc>
          <w:tcPr>
            <w:tcW w:w="1444" w:type="dxa"/>
            <w:noWrap w:val="0"/>
            <w:tcMar>
              <w:top w:w="6" w:type="dxa"/>
              <w:left w:w="57" w:type="dxa"/>
              <w:bottom w:w="6" w:type="dxa"/>
              <w:right w:w="57" w:type="dxa"/>
            </w:tcMar>
            <w:vAlign w:val="center"/>
          </w:tcPr>
          <w:p w14:paraId="2ABB51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受理-审查（组织专家组评审）-决定-制证-颁发和送达</w:t>
            </w:r>
          </w:p>
        </w:tc>
        <w:tc>
          <w:tcPr>
            <w:tcW w:w="759" w:type="dxa"/>
            <w:noWrap w:val="0"/>
            <w:tcMar>
              <w:top w:w="6" w:type="dxa"/>
              <w:left w:w="57" w:type="dxa"/>
              <w:bottom w:w="6" w:type="dxa"/>
              <w:right w:w="57" w:type="dxa"/>
            </w:tcMar>
            <w:vAlign w:val="center"/>
          </w:tcPr>
          <w:p w14:paraId="2EB029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9E0D6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B3A8F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0FD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4" w:hRule="atLeast"/>
          <w:jc w:val="center"/>
        </w:trPr>
        <w:tc>
          <w:tcPr>
            <w:tcW w:w="433" w:type="dxa"/>
            <w:vMerge w:val="continue"/>
            <w:noWrap w:val="0"/>
            <w:tcMar>
              <w:top w:w="6" w:type="dxa"/>
              <w:left w:w="57" w:type="dxa"/>
              <w:bottom w:w="6" w:type="dxa"/>
              <w:right w:w="57" w:type="dxa"/>
            </w:tcMar>
            <w:vAlign w:val="center"/>
          </w:tcPr>
          <w:p w14:paraId="415CFF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E1D0E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1DBFAE4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经营许可证核发〔经营剧毒化学品的企业、经营易制爆危险化学品的企业、经营汽油加油站、专门从事危险化学品仓储经营的企业、从事危险化学品经营活动的中央在川企业所属省级、设区的市级公司（分公司）、带有储存设施经营除剧毒化学品、易制爆危险化学品以外的其他危险化学品企业〕</w:t>
            </w:r>
          </w:p>
        </w:tc>
        <w:tc>
          <w:tcPr>
            <w:tcW w:w="1352" w:type="dxa"/>
            <w:noWrap w:val="0"/>
            <w:tcMar>
              <w:top w:w="6" w:type="dxa"/>
              <w:left w:w="57" w:type="dxa"/>
              <w:bottom w:w="6" w:type="dxa"/>
              <w:right w:w="57" w:type="dxa"/>
            </w:tcMar>
            <w:vAlign w:val="center"/>
          </w:tcPr>
          <w:p w14:paraId="243DF0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经营许可证核发〔经营剧毒化学品的企业、经营易制爆危险化学品的企业、经营汽油加油站、专门从事危险化学品仓储经营的企业、从事危险化学品经营活动的中央在川企业所属省级、设区的市级公司（分公司）、带有储存设施经营除剧毒化学品、易制爆危险化学品以外的其他危险化学品企业〕</w:t>
            </w:r>
          </w:p>
        </w:tc>
        <w:tc>
          <w:tcPr>
            <w:tcW w:w="620" w:type="dxa"/>
            <w:vMerge w:val="continue"/>
            <w:noWrap w:val="0"/>
            <w:tcMar>
              <w:top w:w="6" w:type="dxa"/>
              <w:left w:w="57" w:type="dxa"/>
              <w:bottom w:w="6" w:type="dxa"/>
              <w:right w:w="57" w:type="dxa"/>
            </w:tcMar>
            <w:vAlign w:val="center"/>
          </w:tcPr>
          <w:p w14:paraId="32F2F8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06DBD5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《危险化学品安全管理条例》（中华人民共和国国务院令591号）、《危险化学品经营许可证管理办法》（国家安全生产监督管理局令第55号）</w:t>
            </w:r>
          </w:p>
        </w:tc>
        <w:tc>
          <w:tcPr>
            <w:tcW w:w="1144" w:type="dxa"/>
            <w:noWrap w:val="0"/>
            <w:tcMar>
              <w:top w:w="6" w:type="dxa"/>
              <w:left w:w="57" w:type="dxa"/>
              <w:bottom w:w="6" w:type="dxa"/>
              <w:right w:w="57" w:type="dxa"/>
            </w:tcMar>
            <w:vAlign w:val="center"/>
          </w:tcPr>
          <w:p w14:paraId="318D270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477F59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安全现状评价报告</w:t>
            </w:r>
          </w:p>
        </w:tc>
        <w:tc>
          <w:tcPr>
            <w:tcW w:w="1444" w:type="dxa"/>
            <w:noWrap w:val="0"/>
            <w:tcMar>
              <w:top w:w="6" w:type="dxa"/>
              <w:left w:w="57" w:type="dxa"/>
              <w:bottom w:w="6" w:type="dxa"/>
              <w:right w:w="57" w:type="dxa"/>
            </w:tcMar>
            <w:vAlign w:val="center"/>
          </w:tcPr>
          <w:p w14:paraId="524DEA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受理-审查（现场核实）-决定-制证-颁发和送达</w:t>
            </w:r>
          </w:p>
        </w:tc>
        <w:tc>
          <w:tcPr>
            <w:tcW w:w="759" w:type="dxa"/>
            <w:noWrap w:val="0"/>
            <w:tcMar>
              <w:top w:w="6" w:type="dxa"/>
              <w:left w:w="57" w:type="dxa"/>
              <w:bottom w:w="6" w:type="dxa"/>
              <w:right w:w="57" w:type="dxa"/>
            </w:tcMar>
            <w:vAlign w:val="center"/>
          </w:tcPr>
          <w:p w14:paraId="6807C97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4C97F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2A8202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984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433" w:type="dxa"/>
            <w:vMerge w:val="continue"/>
            <w:noWrap w:val="0"/>
            <w:tcMar>
              <w:top w:w="6" w:type="dxa"/>
              <w:left w:w="57" w:type="dxa"/>
              <w:bottom w:w="6" w:type="dxa"/>
              <w:right w:w="57" w:type="dxa"/>
            </w:tcMar>
            <w:vAlign w:val="center"/>
          </w:tcPr>
          <w:p w14:paraId="7D79D45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13D26F6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6FE14B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危险化学品安全使用许可证核发</w:t>
            </w:r>
          </w:p>
        </w:tc>
        <w:tc>
          <w:tcPr>
            <w:tcW w:w="1352" w:type="dxa"/>
            <w:noWrap w:val="0"/>
            <w:tcMar>
              <w:top w:w="6" w:type="dxa"/>
              <w:left w:w="57" w:type="dxa"/>
              <w:bottom w:w="6" w:type="dxa"/>
              <w:right w:w="57" w:type="dxa"/>
            </w:tcMar>
            <w:vAlign w:val="center"/>
          </w:tcPr>
          <w:p w14:paraId="5C3A20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危险化学品安全使用许可证核发</w:t>
            </w:r>
          </w:p>
        </w:tc>
        <w:tc>
          <w:tcPr>
            <w:tcW w:w="620" w:type="dxa"/>
            <w:vMerge w:val="continue"/>
            <w:noWrap w:val="0"/>
            <w:tcMar>
              <w:top w:w="6" w:type="dxa"/>
              <w:left w:w="57" w:type="dxa"/>
              <w:bottom w:w="6" w:type="dxa"/>
              <w:right w:w="57" w:type="dxa"/>
            </w:tcMar>
            <w:vAlign w:val="center"/>
          </w:tcPr>
          <w:p w14:paraId="7742ED7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A95FF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《安全生产许可证条例》（中华人民共和国国务院令第397号）、《危险化学品生产企业安全生产许可证实施办法》（国家安全生产监管总局令第57号）</w:t>
            </w:r>
          </w:p>
        </w:tc>
        <w:tc>
          <w:tcPr>
            <w:tcW w:w="1144" w:type="dxa"/>
            <w:noWrap w:val="0"/>
            <w:tcMar>
              <w:top w:w="6" w:type="dxa"/>
              <w:left w:w="57" w:type="dxa"/>
              <w:bottom w:w="6" w:type="dxa"/>
              <w:right w:w="57" w:type="dxa"/>
            </w:tcMar>
            <w:vAlign w:val="center"/>
          </w:tcPr>
          <w:p w14:paraId="5354FD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317E4C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安全设施设计竣工验收报告</w:t>
            </w:r>
          </w:p>
        </w:tc>
        <w:tc>
          <w:tcPr>
            <w:tcW w:w="1444" w:type="dxa"/>
            <w:noWrap w:val="0"/>
            <w:tcMar>
              <w:top w:w="6" w:type="dxa"/>
              <w:left w:w="57" w:type="dxa"/>
              <w:bottom w:w="6" w:type="dxa"/>
              <w:right w:w="57" w:type="dxa"/>
            </w:tcMar>
            <w:vAlign w:val="center"/>
          </w:tcPr>
          <w:p w14:paraId="536B85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企业自行组织专家组评审</w:t>
            </w:r>
          </w:p>
        </w:tc>
        <w:tc>
          <w:tcPr>
            <w:tcW w:w="759" w:type="dxa"/>
            <w:noWrap w:val="0"/>
            <w:tcMar>
              <w:top w:w="6" w:type="dxa"/>
              <w:left w:w="57" w:type="dxa"/>
              <w:bottom w:w="6" w:type="dxa"/>
              <w:right w:w="57" w:type="dxa"/>
            </w:tcMar>
            <w:vAlign w:val="center"/>
          </w:tcPr>
          <w:p w14:paraId="73461C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DF7673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AE275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A30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433" w:type="dxa"/>
            <w:noWrap w:val="0"/>
            <w:tcMar>
              <w:top w:w="6" w:type="dxa"/>
              <w:left w:w="57" w:type="dxa"/>
              <w:bottom w:w="6" w:type="dxa"/>
              <w:right w:w="57" w:type="dxa"/>
            </w:tcMar>
            <w:vAlign w:val="center"/>
          </w:tcPr>
          <w:p w14:paraId="208FB76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49</w:t>
            </w:r>
          </w:p>
        </w:tc>
        <w:tc>
          <w:tcPr>
            <w:tcW w:w="1090" w:type="dxa"/>
            <w:noWrap w:val="0"/>
            <w:tcMar>
              <w:top w:w="6" w:type="dxa"/>
              <w:left w:w="57" w:type="dxa"/>
              <w:bottom w:w="6" w:type="dxa"/>
              <w:right w:w="57" w:type="dxa"/>
            </w:tcMar>
            <w:vAlign w:val="center"/>
          </w:tcPr>
          <w:p w14:paraId="6DE211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安全评价报告</w:t>
            </w:r>
          </w:p>
        </w:tc>
        <w:tc>
          <w:tcPr>
            <w:tcW w:w="1326" w:type="dxa"/>
            <w:noWrap w:val="0"/>
            <w:tcMar>
              <w:top w:w="6" w:type="dxa"/>
              <w:left w:w="57" w:type="dxa"/>
              <w:bottom w:w="6" w:type="dxa"/>
              <w:right w:w="57" w:type="dxa"/>
            </w:tcMar>
            <w:vAlign w:val="center"/>
          </w:tcPr>
          <w:p w14:paraId="2A0BCE5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烟花爆竹经营（批发）许可证核发</w:t>
            </w:r>
          </w:p>
        </w:tc>
        <w:tc>
          <w:tcPr>
            <w:tcW w:w="1352" w:type="dxa"/>
            <w:noWrap w:val="0"/>
            <w:tcMar>
              <w:top w:w="6" w:type="dxa"/>
              <w:left w:w="57" w:type="dxa"/>
              <w:bottom w:w="6" w:type="dxa"/>
              <w:right w:w="57" w:type="dxa"/>
            </w:tcMar>
            <w:vAlign w:val="center"/>
          </w:tcPr>
          <w:p w14:paraId="688F56B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烟花爆竹经营（批发）许可证核发</w:t>
            </w:r>
          </w:p>
        </w:tc>
        <w:tc>
          <w:tcPr>
            <w:tcW w:w="620" w:type="dxa"/>
            <w:vMerge w:val="continue"/>
            <w:noWrap w:val="0"/>
            <w:tcMar>
              <w:top w:w="6" w:type="dxa"/>
              <w:left w:w="57" w:type="dxa"/>
              <w:bottom w:w="6" w:type="dxa"/>
              <w:right w:w="57" w:type="dxa"/>
            </w:tcMar>
            <w:vAlign w:val="center"/>
          </w:tcPr>
          <w:p w14:paraId="4799D6B4">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p>
        </w:tc>
        <w:tc>
          <w:tcPr>
            <w:tcW w:w="2549" w:type="dxa"/>
            <w:noWrap w:val="0"/>
            <w:tcMar>
              <w:top w:w="6" w:type="dxa"/>
              <w:left w:w="57" w:type="dxa"/>
              <w:bottom w:w="6" w:type="dxa"/>
              <w:right w:w="57" w:type="dxa"/>
            </w:tcMar>
            <w:vAlign w:val="center"/>
          </w:tcPr>
          <w:p w14:paraId="01D255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《烟花爆竹经营许可证实施办法》（国家安全生产监管总局令第65号）</w:t>
            </w:r>
          </w:p>
        </w:tc>
        <w:tc>
          <w:tcPr>
            <w:tcW w:w="1144" w:type="dxa"/>
            <w:noWrap w:val="0"/>
            <w:tcMar>
              <w:top w:w="6" w:type="dxa"/>
              <w:left w:w="57" w:type="dxa"/>
              <w:bottom w:w="6" w:type="dxa"/>
              <w:right w:w="57" w:type="dxa"/>
            </w:tcMar>
            <w:vAlign w:val="center"/>
          </w:tcPr>
          <w:p w14:paraId="6794DDE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35424F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安全设施设计竣工验收报告</w:t>
            </w:r>
          </w:p>
        </w:tc>
        <w:tc>
          <w:tcPr>
            <w:tcW w:w="1444" w:type="dxa"/>
            <w:noWrap w:val="0"/>
            <w:tcMar>
              <w:top w:w="6" w:type="dxa"/>
              <w:left w:w="57" w:type="dxa"/>
              <w:bottom w:w="6" w:type="dxa"/>
              <w:right w:w="57" w:type="dxa"/>
            </w:tcMar>
            <w:vAlign w:val="center"/>
          </w:tcPr>
          <w:p w14:paraId="1DEE37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企业自行组织专家组评审</w:t>
            </w:r>
          </w:p>
        </w:tc>
        <w:tc>
          <w:tcPr>
            <w:tcW w:w="759" w:type="dxa"/>
            <w:noWrap w:val="0"/>
            <w:tcMar>
              <w:top w:w="6" w:type="dxa"/>
              <w:left w:w="57" w:type="dxa"/>
              <w:bottom w:w="6" w:type="dxa"/>
              <w:right w:w="57" w:type="dxa"/>
            </w:tcMar>
            <w:vAlign w:val="center"/>
          </w:tcPr>
          <w:p w14:paraId="4BEB44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6EB074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EB2472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DE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33" w:type="dxa"/>
            <w:noWrap w:val="0"/>
            <w:tcMar>
              <w:top w:w="6" w:type="dxa"/>
              <w:left w:w="57" w:type="dxa"/>
              <w:bottom w:w="6" w:type="dxa"/>
              <w:right w:w="57" w:type="dxa"/>
            </w:tcMar>
            <w:vAlign w:val="center"/>
          </w:tcPr>
          <w:p w14:paraId="32CA54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50</w:t>
            </w:r>
          </w:p>
        </w:tc>
        <w:tc>
          <w:tcPr>
            <w:tcW w:w="1090" w:type="dxa"/>
            <w:noWrap w:val="0"/>
            <w:tcMar>
              <w:top w:w="6" w:type="dxa"/>
              <w:left w:w="57" w:type="dxa"/>
              <w:bottom w:w="6" w:type="dxa"/>
              <w:right w:w="57" w:type="dxa"/>
            </w:tcMar>
            <w:vAlign w:val="center"/>
          </w:tcPr>
          <w:p w14:paraId="3197E17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安全评价报告</w:t>
            </w:r>
          </w:p>
        </w:tc>
        <w:tc>
          <w:tcPr>
            <w:tcW w:w="1326" w:type="dxa"/>
            <w:noWrap w:val="0"/>
            <w:tcMar>
              <w:top w:w="6" w:type="dxa"/>
              <w:left w:w="57" w:type="dxa"/>
              <w:bottom w:w="6" w:type="dxa"/>
              <w:right w:w="57" w:type="dxa"/>
            </w:tcMar>
            <w:vAlign w:val="center"/>
          </w:tcPr>
          <w:p w14:paraId="28993B6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危险化学品建设项目安全许可（安全条件审查）</w:t>
            </w:r>
          </w:p>
        </w:tc>
        <w:tc>
          <w:tcPr>
            <w:tcW w:w="1352" w:type="dxa"/>
            <w:noWrap w:val="0"/>
            <w:tcMar>
              <w:top w:w="6" w:type="dxa"/>
              <w:left w:w="57" w:type="dxa"/>
              <w:bottom w:w="6" w:type="dxa"/>
              <w:right w:w="57" w:type="dxa"/>
            </w:tcMar>
            <w:vAlign w:val="center"/>
          </w:tcPr>
          <w:p w14:paraId="08EE32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危险化学品建设项目安全许可（安全条件审查）</w:t>
            </w:r>
          </w:p>
        </w:tc>
        <w:tc>
          <w:tcPr>
            <w:tcW w:w="620" w:type="dxa"/>
            <w:vMerge w:val="continue"/>
            <w:noWrap w:val="0"/>
            <w:tcMar>
              <w:top w:w="6" w:type="dxa"/>
              <w:left w:w="57" w:type="dxa"/>
              <w:bottom w:w="6" w:type="dxa"/>
              <w:right w:w="57" w:type="dxa"/>
            </w:tcMar>
            <w:vAlign w:val="center"/>
          </w:tcPr>
          <w:p w14:paraId="6A448E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C54F8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《危险化学品建设项目安全监督管理办法》（国家安全生产监管总局令第45号）</w:t>
            </w:r>
          </w:p>
        </w:tc>
        <w:tc>
          <w:tcPr>
            <w:tcW w:w="1144" w:type="dxa"/>
            <w:noWrap w:val="0"/>
            <w:tcMar>
              <w:top w:w="6" w:type="dxa"/>
              <w:left w:w="57" w:type="dxa"/>
              <w:bottom w:w="6" w:type="dxa"/>
              <w:right w:w="57" w:type="dxa"/>
            </w:tcMar>
            <w:vAlign w:val="center"/>
          </w:tcPr>
          <w:p w14:paraId="7412EC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noWrap w:val="0"/>
            <w:tcMar>
              <w:top w:w="6" w:type="dxa"/>
              <w:left w:w="57" w:type="dxa"/>
              <w:bottom w:w="6" w:type="dxa"/>
              <w:right w:w="57" w:type="dxa"/>
            </w:tcMar>
            <w:vAlign w:val="center"/>
          </w:tcPr>
          <w:p w14:paraId="573D458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安全预评价报告</w:t>
            </w:r>
          </w:p>
        </w:tc>
        <w:tc>
          <w:tcPr>
            <w:tcW w:w="1444" w:type="dxa"/>
            <w:noWrap w:val="0"/>
            <w:tcMar>
              <w:top w:w="6" w:type="dxa"/>
              <w:left w:w="57" w:type="dxa"/>
              <w:bottom w:w="6" w:type="dxa"/>
              <w:right w:w="57" w:type="dxa"/>
            </w:tcMar>
            <w:vAlign w:val="center"/>
          </w:tcPr>
          <w:p w14:paraId="53C488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受理-审查（组织专家组评审）-决定</w:t>
            </w:r>
          </w:p>
        </w:tc>
        <w:tc>
          <w:tcPr>
            <w:tcW w:w="759" w:type="dxa"/>
            <w:noWrap w:val="0"/>
            <w:tcMar>
              <w:top w:w="6" w:type="dxa"/>
              <w:left w:w="57" w:type="dxa"/>
              <w:bottom w:w="6" w:type="dxa"/>
              <w:right w:w="57" w:type="dxa"/>
            </w:tcMar>
            <w:vAlign w:val="center"/>
          </w:tcPr>
          <w:p w14:paraId="79D2C8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92807F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3A949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FB3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433" w:type="dxa"/>
            <w:vMerge w:val="restart"/>
            <w:noWrap w:val="0"/>
            <w:tcMar>
              <w:top w:w="6" w:type="dxa"/>
              <w:left w:w="57" w:type="dxa"/>
              <w:bottom w:w="6" w:type="dxa"/>
              <w:right w:w="57" w:type="dxa"/>
            </w:tcMar>
            <w:vAlign w:val="center"/>
          </w:tcPr>
          <w:p w14:paraId="32FDD3A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51</w:t>
            </w:r>
          </w:p>
        </w:tc>
        <w:tc>
          <w:tcPr>
            <w:tcW w:w="1090" w:type="dxa"/>
            <w:vMerge w:val="restart"/>
            <w:noWrap w:val="0"/>
            <w:tcMar>
              <w:top w:w="6" w:type="dxa"/>
              <w:left w:w="57" w:type="dxa"/>
              <w:bottom w:w="6" w:type="dxa"/>
              <w:right w:w="57" w:type="dxa"/>
            </w:tcMar>
            <w:vAlign w:val="center"/>
          </w:tcPr>
          <w:p w14:paraId="49B281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安全设施设计专篇</w:t>
            </w:r>
          </w:p>
        </w:tc>
        <w:tc>
          <w:tcPr>
            <w:tcW w:w="1326" w:type="dxa"/>
            <w:noWrap w:val="0"/>
            <w:tcMar>
              <w:top w:w="6" w:type="dxa"/>
              <w:left w:w="57" w:type="dxa"/>
              <w:bottom w:w="6" w:type="dxa"/>
              <w:right w:w="57" w:type="dxa"/>
            </w:tcMar>
            <w:vAlign w:val="center"/>
          </w:tcPr>
          <w:p w14:paraId="6D6C3C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危险化学品建设项目安全许可（安全设施设计审查）</w:t>
            </w:r>
          </w:p>
        </w:tc>
        <w:tc>
          <w:tcPr>
            <w:tcW w:w="1352" w:type="dxa"/>
            <w:noWrap w:val="0"/>
            <w:tcMar>
              <w:top w:w="6" w:type="dxa"/>
              <w:left w:w="57" w:type="dxa"/>
              <w:bottom w:w="6" w:type="dxa"/>
              <w:right w:w="57" w:type="dxa"/>
            </w:tcMar>
            <w:vAlign w:val="center"/>
          </w:tcPr>
          <w:p w14:paraId="670D93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危险化学品建设项目安全许可（安全设施设计审查）</w:t>
            </w:r>
          </w:p>
        </w:tc>
        <w:tc>
          <w:tcPr>
            <w:tcW w:w="620" w:type="dxa"/>
            <w:vMerge w:val="restart"/>
            <w:noWrap w:val="0"/>
            <w:tcMar>
              <w:top w:w="6" w:type="dxa"/>
              <w:left w:w="57" w:type="dxa"/>
              <w:bottom w:w="6" w:type="dxa"/>
              <w:right w:w="57" w:type="dxa"/>
            </w:tcMar>
            <w:vAlign w:val="center"/>
          </w:tcPr>
          <w:p w14:paraId="467891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市应</w:t>
            </w:r>
          </w:p>
          <w:p w14:paraId="408A92C6">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rPr>
              <w:t>急局</w:t>
            </w:r>
          </w:p>
        </w:tc>
        <w:tc>
          <w:tcPr>
            <w:tcW w:w="2549" w:type="dxa"/>
            <w:noWrap w:val="0"/>
            <w:tcMar>
              <w:top w:w="6" w:type="dxa"/>
              <w:left w:w="57" w:type="dxa"/>
              <w:bottom w:w="6" w:type="dxa"/>
              <w:right w:w="57" w:type="dxa"/>
            </w:tcMar>
            <w:vAlign w:val="center"/>
          </w:tcPr>
          <w:p w14:paraId="7119AB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《危险化学品建设项目安全监督管理办法》（国家安全生产监管总局令第45号）、《建设项目安全设施“三同时”监督管理办法》（国家安全生产监管总局令第36号）</w:t>
            </w:r>
          </w:p>
        </w:tc>
        <w:tc>
          <w:tcPr>
            <w:tcW w:w="1144" w:type="dxa"/>
            <w:noWrap w:val="0"/>
            <w:tcMar>
              <w:top w:w="6" w:type="dxa"/>
              <w:left w:w="57" w:type="dxa"/>
              <w:bottom w:w="6" w:type="dxa"/>
              <w:right w:w="57" w:type="dxa"/>
            </w:tcMar>
            <w:vAlign w:val="center"/>
          </w:tcPr>
          <w:p w14:paraId="0EC2A3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具有相应资质的设计单位</w:t>
            </w:r>
          </w:p>
        </w:tc>
        <w:tc>
          <w:tcPr>
            <w:tcW w:w="1555" w:type="dxa"/>
            <w:noWrap w:val="0"/>
            <w:tcMar>
              <w:top w:w="6" w:type="dxa"/>
              <w:left w:w="57" w:type="dxa"/>
              <w:bottom w:w="6" w:type="dxa"/>
              <w:right w:w="57" w:type="dxa"/>
            </w:tcMar>
            <w:vAlign w:val="center"/>
          </w:tcPr>
          <w:p w14:paraId="469881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安全设施设计专篇</w:t>
            </w:r>
          </w:p>
        </w:tc>
        <w:tc>
          <w:tcPr>
            <w:tcW w:w="1444" w:type="dxa"/>
            <w:noWrap w:val="0"/>
            <w:tcMar>
              <w:top w:w="6" w:type="dxa"/>
              <w:left w:w="57" w:type="dxa"/>
              <w:bottom w:w="6" w:type="dxa"/>
              <w:right w:w="57" w:type="dxa"/>
            </w:tcMar>
            <w:vAlign w:val="center"/>
          </w:tcPr>
          <w:p w14:paraId="3597F40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受理-审查（组织专家组评审）-决定</w:t>
            </w:r>
          </w:p>
        </w:tc>
        <w:tc>
          <w:tcPr>
            <w:tcW w:w="759" w:type="dxa"/>
            <w:noWrap w:val="0"/>
            <w:tcMar>
              <w:top w:w="6" w:type="dxa"/>
              <w:left w:w="57" w:type="dxa"/>
              <w:bottom w:w="6" w:type="dxa"/>
              <w:right w:w="57" w:type="dxa"/>
            </w:tcMar>
            <w:vAlign w:val="center"/>
          </w:tcPr>
          <w:p w14:paraId="72EAA5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323EC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70759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69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33" w:type="dxa"/>
            <w:vMerge w:val="continue"/>
            <w:noWrap w:val="0"/>
            <w:tcMar>
              <w:top w:w="6" w:type="dxa"/>
              <w:left w:w="57" w:type="dxa"/>
              <w:bottom w:w="6" w:type="dxa"/>
              <w:right w:w="57" w:type="dxa"/>
            </w:tcMar>
            <w:vAlign w:val="center"/>
          </w:tcPr>
          <w:p w14:paraId="4BDAE3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4F6975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48F79AD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金属冶炼建设项目安全设施设计审查</w:t>
            </w:r>
          </w:p>
        </w:tc>
        <w:tc>
          <w:tcPr>
            <w:tcW w:w="1352" w:type="dxa"/>
            <w:noWrap w:val="0"/>
            <w:tcMar>
              <w:top w:w="6" w:type="dxa"/>
              <w:left w:w="57" w:type="dxa"/>
              <w:bottom w:w="6" w:type="dxa"/>
              <w:right w:w="57" w:type="dxa"/>
            </w:tcMar>
            <w:vAlign w:val="center"/>
          </w:tcPr>
          <w:p w14:paraId="193277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金属冶炼建设项目安全许可（安全设施设计审查）</w:t>
            </w:r>
          </w:p>
        </w:tc>
        <w:tc>
          <w:tcPr>
            <w:tcW w:w="620" w:type="dxa"/>
            <w:vMerge w:val="continue"/>
            <w:noWrap w:val="0"/>
            <w:tcMar>
              <w:top w:w="6" w:type="dxa"/>
              <w:left w:w="57" w:type="dxa"/>
              <w:bottom w:w="6" w:type="dxa"/>
              <w:right w:w="57" w:type="dxa"/>
            </w:tcMar>
            <w:vAlign w:val="center"/>
          </w:tcPr>
          <w:p w14:paraId="62C95A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0DBE33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《建设项目安全设施“三同时”监督管理办法》（国家安全生产监管总局令第36号）</w:t>
            </w:r>
          </w:p>
        </w:tc>
        <w:tc>
          <w:tcPr>
            <w:tcW w:w="1144" w:type="dxa"/>
            <w:vMerge w:val="restart"/>
            <w:noWrap w:val="0"/>
            <w:tcMar>
              <w:top w:w="6" w:type="dxa"/>
              <w:left w:w="57" w:type="dxa"/>
              <w:bottom w:w="6" w:type="dxa"/>
              <w:right w:w="57" w:type="dxa"/>
            </w:tcMar>
            <w:vAlign w:val="center"/>
          </w:tcPr>
          <w:p w14:paraId="37D85C8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具有相应资质的安全评价机构</w:t>
            </w:r>
          </w:p>
        </w:tc>
        <w:tc>
          <w:tcPr>
            <w:tcW w:w="1555" w:type="dxa"/>
            <w:vMerge w:val="restart"/>
            <w:noWrap w:val="0"/>
            <w:tcMar>
              <w:top w:w="6" w:type="dxa"/>
              <w:left w:w="57" w:type="dxa"/>
              <w:bottom w:w="6" w:type="dxa"/>
              <w:right w:w="57" w:type="dxa"/>
            </w:tcMar>
            <w:vAlign w:val="center"/>
          </w:tcPr>
          <w:p w14:paraId="41F36F68">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安全设施设计</w:t>
            </w:r>
          </w:p>
        </w:tc>
        <w:tc>
          <w:tcPr>
            <w:tcW w:w="1444" w:type="dxa"/>
            <w:vMerge w:val="restart"/>
            <w:noWrap w:val="0"/>
            <w:tcMar>
              <w:top w:w="6" w:type="dxa"/>
              <w:left w:w="57" w:type="dxa"/>
              <w:bottom w:w="6" w:type="dxa"/>
              <w:right w:w="57" w:type="dxa"/>
            </w:tcMar>
            <w:vAlign w:val="center"/>
          </w:tcPr>
          <w:p w14:paraId="5C5BB3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受理-审查（组织专家组评审）-决定</w:t>
            </w:r>
          </w:p>
        </w:tc>
        <w:tc>
          <w:tcPr>
            <w:tcW w:w="759" w:type="dxa"/>
            <w:vMerge w:val="restart"/>
            <w:noWrap w:val="0"/>
            <w:tcMar>
              <w:top w:w="6" w:type="dxa"/>
              <w:left w:w="57" w:type="dxa"/>
              <w:bottom w:w="6" w:type="dxa"/>
              <w:right w:w="57" w:type="dxa"/>
            </w:tcMar>
            <w:vAlign w:val="center"/>
          </w:tcPr>
          <w:p w14:paraId="0B6C63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5ABCB0C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450DCF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47E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33" w:type="dxa"/>
            <w:vMerge w:val="continue"/>
            <w:noWrap w:val="0"/>
            <w:tcMar>
              <w:top w:w="6" w:type="dxa"/>
              <w:left w:w="57" w:type="dxa"/>
              <w:bottom w:w="6" w:type="dxa"/>
              <w:right w:w="57" w:type="dxa"/>
            </w:tcMar>
            <w:vAlign w:val="center"/>
          </w:tcPr>
          <w:p w14:paraId="5C261C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EF81B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noWrap w:val="0"/>
            <w:tcMar>
              <w:top w:w="6" w:type="dxa"/>
              <w:left w:w="57" w:type="dxa"/>
              <w:bottom w:w="6" w:type="dxa"/>
              <w:right w:w="57" w:type="dxa"/>
            </w:tcMar>
            <w:vAlign w:val="center"/>
          </w:tcPr>
          <w:p w14:paraId="6AB74E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非煤矿矿山建设项目安全设施设计审查</w:t>
            </w:r>
          </w:p>
        </w:tc>
        <w:tc>
          <w:tcPr>
            <w:tcW w:w="1352" w:type="dxa"/>
            <w:noWrap w:val="0"/>
            <w:tcMar>
              <w:top w:w="6" w:type="dxa"/>
              <w:left w:w="57" w:type="dxa"/>
              <w:bottom w:w="6" w:type="dxa"/>
              <w:right w:w="57" w:type="dxa"/>
            </w:tcMar>
            <w:vAlign w:val="center"/>
          </w:tcPr>
          <w:p w14:paraId="1FF191B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非煤矿矿山建设项目安全许可（安全设施设计审查）</w:t>
            </w:r>
          </w:p>
        </w:tc>
        <w:tc>
          <w:tcPr>
            <w:tcW w:w="620" w:type="dxa"/>
            <w:vMerge w:val="continue"/>
            <w:noWrap w:val="0"/>
            <w:tcMar>
              <w:top w:w="6" w:type="dxa"/>
              <w:left w:w="57" w:type="dxa"/>
              <w:bottom w:w="6" w:type="dxa"/>
              <w:right w:w="57" w:type="dxa"/>
            </w:tcMar>
            <w:vAlign w:val="center"/>
          </w:tcPr>
          <w:p w14:paraId="4E18DC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583442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20C2C99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5FF4B8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767321F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2B9E75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03306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2BD3686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014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1" w:hRule="atLeast"/>
          <w:jc w:val="center"/>
        </w:trPr>
        <w:tc>
          <w:tcPr>
            <w:tcW w:w="433" w:type="dxa"/>
            <w:noWrap w:val="0"/>
            <w:tcMar>
              <w:top w:w="6" w:type="dxa"/>
              <w:left w:w="57" w:type="dxa"/>
              <w:bottom w:w="6" w:type="dxa"/>
              <w:right w:w="57" w:type="dxa"/>
            </w:tcMar>
            <w:vAlign w:val="center"/>
          </w:tcPr>
          <w:p w14:paraId="033269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52</w:t>
            </w:r>
          </w:p>
        </w:tc>
        <w:tc>
          <w:tcPr>
            <w:tcW w:w="1090" w:type="dxa"/>
            <w:noWrap w:val="0"/>
            <w:tcMar>
              <w:top w:w="6" w:type="dxa"/>
              <w:left w:w="57" w:type="dxa"/>
              <w:bottom w:w="6" w:type="dxa"/>
              <w:right w:w="57" w:type="dxa"/>
            </w:tcMar>
            <w:vAlign w:val="center"/>
          </w:tcPr>
          <w:p w14:paraId="5C89375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房屋建筑与市政基础设施工程施工图设计文件审查</w:t>
            </w:r>
          </w:p>
        </w:tc>
        <w:tc>
          <w:tcPr>
            <w:tcW w:w="1326" w:type="dxa"/>
            <w:noWrap w:val="0"/>
            <w:tcMar>
              <w:top w:w="6" w:type="dxa"/>
              <w:left w:w="57" w:type="dxa"/>
              <w:bottom w:w="6" w:type="dxa"/>
              <w:right w:w="57" w:type="dxa"/>
            </w:tcMar>
            <w:vAlign w:val="center"/>
          </w:tcPr>
          <w:p w14:paraId="676CA2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施工许可</w:t>
            </w:r>
          </w:p>
        </w:tc>
        <w:tc>
          <w:tcPr>
            <w:tcW w:w="1352" w:type="dxa"/>
            <w:noWrap w:val="0"/>
            <w:tcMar>
              <w:top w:w="6" w:type="dxa"/>
              <w:left w:w="57" w:type="dxa"/>
              <w:bottom w:w="6" w:type="dxa"/>
              <w:right w:w="57" w:type="dxa"/>
            </w:tcMar>
            <w:vAlign w:val="center"/>
          </w:tcPr>
          <w:p w14:paraId="5E4AFC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施工许可</w:t>
            </w:r>
          </w:p>
        </w:tc>
        <w:tc>
          <w:tcPr>
            <w:tcW w:w="620" w:type="dxa"/>
            <w:noWrap w:val="0"/>
            <w:tcMar>
              <w:top w:w="6" w:type="dxa"/>
              <w:left w:w="57" w:type="dxa"/>
              <w:bottom w:w="6" w:type="dxa"/>
              <w:right w:w="57" w:type="dxa"/>
            </w:tcMar>
            <w:vAlign w:val="center"/>
          </w:tcPr>
          <w:p w14:paraId="0D1F77B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市住房和城乡建设局</w:t>
            </w:r>
          </w:p>
        </w:tc>
        <w:tc>
          <w:tcPr>
            <w:tcW w:w="2549" w:type="dxa"/>
            <w:noWrap w:val="0"/>
            <w:tcMar>
              <w:top w:w="6" w:type="dxa"/>
              <w:left w:w="57" w:type="dxa"/>
              <w:bottom w:w="6" w:type="dxa"/>
              <w:right w:w="57" w:type="dxa"/>
            </w:tcMar>
            <w:vAlign w:val="center"/>
          </w:tcPr>
          <w:p w14:paraId="224380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住房城乡建设部《房屋建筑和市政基础设施工程施工图设计文件审查管理办法》（住房城乡建设部令第13号）《关于实施〈房屋建筑和市政基础设施工程施工图设计文件审查管理办法〉有关问题的通知》（建质〔2013〕111号）</w:t>
            </w:r>
          </w:p>
        </w:tc>
        <w:tc>
          <w:tcPr>
            <w:tcW w:w="1144" w:type="dxa"/>
            <w:noWrap w:val="0"/>
            <w:tcMar>
              <w:top w:w="6" w:type="dxa"/>
              <w:left w:w="57" w:type="dxa"/>
              <w:bottom w:w="6" w:type="dxa"/>
              <w:right w:w="57" w:type="dxa"/>
            </w:tcMar>
            <w:vAlign w:val="center"/>
          </w:tcPr>
          <w:p w14:paraId="7F5B03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在全省施工图审查机构换证认定名录中的施工图审查机构，可在全</w:t>
            </w:r>
            <w:r>
              <w:rPr>
                <w:rFonts w:hint="default" w:ascii="Times New Roman" w:hAnsi="Times New Roman" w:eastAsia="仿宋_GB2312" w:cs="Times New Roman"/>
                <w:kern w:val="0"/>
                <w:sz w:val="15"/>
                <w:szCs w:val="15"/>
                <w:lang w:eastAsia="zh-CN"/>
              </w:rPr>
              <w:t>市</w:t>
            </w:r>
            <w:r>
              <w:rPr>
                <w:rFonts w:hint="default" w:ascii="Times New Roman" w:hAnsi="Times New Roman" w:eastAsia="仿宋_GB2312" w:cs="Times New Roman"/>
                <w:kern w:val="0"/>
                <w:sz w:val="15"/>
                <w:szCs w:val="15"/>
              </w:rPr>
              <w:t>范围内承接施工图审查业务。</w:t>
            </w:r>
          </w:p>
        </w:tc>
        <w:tc>
          <w:tcPr>
            <w:tcW w:w="1555" w:type="dxa"/>
            <w:noWrap w:val="0"/>
            <w:tcMar>
              <w:top w:w="6" w:type="dxa"/>
              <w:left w:w="57" w:type="dxa"/>
              <w:bottom w:w="6" w:type="dxa"/>
              <w:right w:w="57" w:type="dxa"/>
            </w:tcMar>
            <w:vAlign w:val="center"/>
          </w:tcPr>
          <w:p w14:paraId="73CC49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在中华人民共和国境内从事房屋建筑工程、市政基础设施工程应严格执行施工图设计文件审查等相关制度。</w:t>
            </w:r>
          </w:p>
        </w:tc>
        <w:tc>
          <w:tcPr>
            <w:tcW w:w="1444" w:type="dxa"/>
            <w:noWrap w:val="0"/>
            <w:tcMar>
              <w:top w:w="6" w:type="dxa"/>
              <w:left w:w="57" w:type="dxa"/>
              <w:bottom w:w="6" w:type="dxa"/>
              <w:right w:w="57" w:type="dxa"/>
            </w:tcMar>
            <w:vAlign w:val="center"/>
          </w:tcPr>
          <w:p w14:paraId="7B501C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委托-签订合同-推送施工图设计文件-组织专家审查-形成审查意见告知书-施工图设计文件编制单位修改-复审（如一次修改不到位存在多次修改、复审）-形成报告。</w:t>
            </w:r>
          </w:p>
        </w:tc>
        <w:tc>
          <w:tcPr>
            <w:tcW w:w="759" w:type="dxa"/>
            <w:noWrap w:val="0"/>
            <w:tcMar>
              <w:top w:w="6" w:type="dxa"/>
              <w:left w:w="57" w:type="dxa"/>
              <w:bottom w:w="6" w:type="dxa"/>
              <w:right w:w="57" w:type="dxa"/>
            </w:tcMar>
            <w:vAlign w:val="center"/>
          </w:tcPr>
          <w:p w14:paraId="18AF1F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12个工作日</w:t>
            </w:r>
          </w:p>
        </w:tc>
        <w:tc>
          <w:tcPr>
            <w:tcW w:w="1363" w:type="dxa"/>
            <w:noWrap w:val="0"/>
            <w:tcMar>
              <w:top w:w="6" w:type="dxa"/>
              <w:left w:w="57" w:type="dxa"/>
              <w:bottom w:w="6" w:type="dxa"/>
              <w:right w:w="57" w:type="dxa"/>
            </w:tcMar>
            <w:vAlign w:val="center"/>
          </w:tcPr>
          <w:p w14:paraId="45A5BC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1.四川省发展和改革委员会《关于贯彻&lt;国家发展改革委关于降低部分建设项目收费标准规范收费行为等有关问题的通知&gt;的通知 》（川发改价﹝2011﹞323号）；2.全省的施工图设计审查费具体收费标准为:市政基础设施建设的设计图审查费按投资额的1.6‰；其余的施工图审查费，均按房屋建筑施工面积收取审查费：20万（含20万）平方米以下的房屋建筑施工面积按1.8元/平方米收取；20以上-50万（含50万）平方米的房屋建筑施工面积按1.5元/平方米收取；50万平方米以上的房屋建筑施工面积按1.2元/平方米收取。</w:t>
            </w:r>
          </w:p>
        </w:tc>
        <w:tc>
          <w:tcPr>
            <w:tcW w:w="1395" w:type="dxa"/>
            <w:noWrap w:val="0"/>
            <w:tcMar>
              <w:top w:w="6" w:type="dxa"/>
              <w:left w:w="57" w:type="dxa"/>
              <w:bottom w:w="6" w:type="dxa"/>
              <w:right w:w="57" w:type="dxa"/>
            </w:tcMar>
            <w:vAlign w:val="center"/>
          </w:tcPr>
          <w:p w14:paraId="540947B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1E9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31BF1F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53</w:t>
            </w:r>
          </w:p>
        </w:tc>
        <w:tc>
          <w:tcPr>
            <w:tcW w:w="1090" w:type="dxa"/>
            <w:noWrap w:val="0"/>
            <w:tcMar>
              <w:top w:w="6" w:type="dxa"/>
              <w:left w:w="57" w:type="dxa"/>
              <w:bottom w:w="6" w:type="dxa"/>
              <w:right w:w="57" w:type="dxa"/>
            </w:tcMar>
            <w:vAlign w:val="center"/>
          </w:tcPr>
          <w:p w14:paraId="262D11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房产面积测绘成果报告（预测）</w:t>
            </w:r>
          </w:p>
        </w:tc>
        <w:tc>
          <w:tcPr>
            <w:tcW w:w="1326" w:type="dxa"/>
            <w:noWrap w:val="0"/>
            <w:tcMar>
              <w:top w:w="6" w:type="dxa"/>
              <w:left w:w="57" w:type="dxa"/>
              <w:bottom w:w="6" w:type="dxa"/>
              <w:right w:w="57" w:type="dxa"/>
            </w:tcMar>
            <w:vAlign w:val="center"/>
          </w:tcPr>
          <w:p w14:paraId="55F4248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商品房预售许可</w:t>
            </w:r>
          </w:p>
        </w:tc>
        <w:tc>
          <w:tcPr>
            <w:tcW w:w="1352" w:type="dxa"/>
            <w:noWrap w:val="0"/>
            <w:tcMar>
              <w:top w:w="6" w:type="dxa"/>
              <w:left w:w="57" w:type="dxa"/>
              <w:bottom w:w="6" w:type="dxa"/>
              <w:right w:w="57" w:type="dxa"/>
            </w:tcMar>
            <w:vAlign w:val="center"/>
          </w:tcPr>
          <w:p w14:paraId="5FC3F0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商品房预售许可</w:t>
            </w:r>
          </w:p>
        </w:tc>
        <w:tc>
          <w:tcPr>
            <w:tcW w:w="620" w:type="dxa"/>
            <w:noWrap w:val="0"/>
            <w:tcMar>
              <w:top w:w="6" w:type="dxa"/>
              <w:left w:w="57" w:type="dxa"/>
              <w:bottom w:w="6" w:type="dxa"/>
              <w:right w:w="57" w:type="dxa"/>
            </w:tcMar>
            <w:vAlign w:val="center"/>
          </w:tcPr>
          <w:p w14:paraId="2FE3F5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市住房和城乡建设局</w:t>
            </w:r>
          </w:p>
        </w:tc>
        <w:tc>
          <w:tcPr>
            <w:tcW w:w="2549" w:type="dxa"/>
            <w:noWrap w:val="0"/>
            <w:tcMar>
              <w:top w:w="6" w:type="dxa"/>
              <w:left w:w="57" w:type="dxa"/>
              <w:bottom w:w="6" w:type="dxa"/>
              <w:right w:w="57" w:type="dxa"/>
            </w:tcMar>
            <w:vAlign w:val="center"/>
          </w:tcPr>
          <w:p w14:paraId="6C6382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《房产测绘管理办法》《川省建设厅关于预售商品房面积预测工作有关问题的通知》（川建房发〔2008〕510号）</w:t>
            </w:r>
          </w:p>
        </w:tc>
        <w:tc>
          <w:tcPr>
            <w:tcW w:w="1144" w:type="dxa"/>
            <w:noWrap w:val="0"/>
            <w:tcMar>
              <w:top w:w="6" w:type="dxa"/>
              <w:left w:w="57" w:type="dxa"/>
              <w:bottom w:w="6" w:type="dxa"/>
              <w:right w:w="57" w:type="dxa"/>
            </w:tcMar>
            <w:vAlign w:val="center"/>
          </w:tcPr>
          <w:p w14:paraId="61287D7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具有相应测绘资质的单位</w:t>
            </w:r>
          </w:p>
        </w:tc>
        <w:tc>
          <w:tcPr>
            <w:tcW w:w="1555" w:type="dxa"/>
            <w:noWrap w:val="0"/>
            <w:tcMar>
              <w:top w:w="6" w:type="dxa"/>
              <w:left w:w="57" w:type="dxa"/>
              <w:bottom w:w="6" w:type="dxa"/>
              <w:right w:w="57" w:type="dxa"/>
            </w:tcMar>
            <w:vAlign w:val="center"/>
          </w:tcPr>
          <w:p w14:paraId="1361D1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具有相应测绘资质的单位出具的测绘成果</w:t>
            </w:r>
          </w:p>
        </w:tc>
        <w:tc>
          <w:tcPr>
            <w:tcW w:w="1444" w:type="dxa"/>
            <w:noWrap w:val="0"/>
            <w:tcMar>
              <w:top w:w="6" w:type="dxa"/>
              <w:left w:w="57" w:type="dxa"/>
              <w:bottom w:w="6" w:type="dxa"/>
              <w:right w:w="57" w:type="dxa"/>
            </w:tcMar>
            <w:vAlign w:val="center"/>
          </w:tcPr>
          <w:p w14:paraId="1A7328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房地产开发企业委托具有房产测绘资格的测绘机构进行面积预测—形成测绘成果—送审</w:t>
            </w:r>
          </w:p>
        </w:tc>
        <w:tc>
          <w:tcPr>
            <w:tcW w:w="759" w:type="dxa"/>
            <w:noWrap w:val="0"/>
            <w:tcMar>
              <w:top w:w="6" w:type="dxa"/>
              <w:left w:w="57" w:type="dxa"/>
              <w:bottom w:w="6" w:type="dxa"/>
              <w:right w:w="57" w:type="dxa"/>
            </w:tcMar>
            <w:vAlign w:val="center"/>
          </w:tcPr>
          <w:p w14:paraId="1A41D9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EAABE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DF345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FEC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615FC4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54</w:t>
            </w:r>
          </w:p>
        </w:tc>
        <w:tc>
          <w:tcPr>
            <w:tcW w:w="1090" w:type="dxa"/>
            <w:noWrap w:val="0"/>
            <w:tcMar>
              <w:top w:w="6" w:type="dxa"/>
              <w:left w:w="57" w:type="dxa"/>
              <w:bottom w:w="6" w:type="dxa"/>
              <w:right w:w="57" w:type="dxa"/>
            </w:tcMar>
            <w:vAlign w:val="center"/>
          </w:tcPr>
          <w:p w14:paraId="6CC8FA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出具投资者具备投资能力的证明（包括企业验资报告或实缴注册资本的证明，法人股东出资能力证明，股东验资报告，股东财务审计报表，股东审计报告）</w:t>
            </w:r>
          </w:p>
        </w:tc>
        <w:tc>
          <w:tcPr>
            <w:tcW w:w="1326" w:type="dxa"/>
            <w:noWrap w:val="0"/>
            <w:tcMar>
              <w:top w:w="6" w:type="dxa"/>
              <w:left w:w="57" w:type="dxa"/>
              <w:bottom w:w="6" w:type="dxa"/>
              <w:right w:w="57" w:type="dxa"/>
            </w:tcMar>
            <w:vAlign w:val="center"/>
          </w:tcPr>
          <w:p w14:paraId="4EDDCA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对外劳务合作经营资格核准</w:t>
            </w:r>
          </w:p>
        </w:tc>
        <w:tc>
          <w:tcPr>
            <w:tcW w:w="1352" w:type="dxa"/>
            <w:noWrap w:val="0"/>
            <w:tcMar>
              <w:top w:w="6" w:type="dxa"/>
              <w:left w:w="57" w:type="dxa"/>
              <w:bottom w:w="6" w:type="dxa"/>
              <w:right w:w="57" w:type="dxa"/>
            </w:tcMar>
            <w:vAlign w:val="center"/>
          </w:tcPr>
          <w:p w14:paraId="7BDCC0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对外劳务合作经营资格核准</w:t>
            </w:r>
          </w:p>
        </w:tc>
        <w:tc>
          <w:tcPr>
            <w:tcW w:w="620" w:type="dxa"/>
            <w:noWrap w:val="0"/>
            <w:tcMar>
              <w:top w:w="6" w:type="dxa"/>
              <w:left w:w="57" w:type="dxa"/>
              <w:bottom w:w="6" w:type="dxa"/>
              <w:right w:w="57" w:type="dxa"/>
            </w:tcMar>
            <w:vAlign w:val="center"/>
          </w:tcPr>
          <w:p w14:paraId="37878B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市商</w:t>
            </w:r>
          </w:p>
          <w:p w14:paraId="11D83BE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务局</w:t>
            </w:r>
          </w:p>
        </w:tc>
        <w:tc>
          <w:tcPr>
            <w:tcW w:w="2549" w:type="dxa"/>
            <w:noWrap w:val="0"/>
            <w:tcMar>
              <w:top w:w="6" w:type="dxa"/>
              <w:left w:w="57" w:type="dxa"/>
              <w:bottom w:w="6" w:type="dxa"/>
              <w:right w:w="57" w:type="dxa"/>
            </w:tcMar>
            <w:vAlign w:val="center"/>
          </w:tcPr>
          <w:p w14:paraId="26C6F3E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《对外劳务合作管理条例》（中华人民共和国国务院令第620号）</w:t>
            </w:r>
          </w:p>
        </w:tc>
        <w:tc>
          <w:tcPr>
            <w:tcW w:w="1144" w:type="dxa"/>
            <w:noWrap w:val="0"/>
            <w:tcMar>
              <w:top w:w="6" w:type="dxa"/>
              <w:left w:w="57" w:type="dxa"/>
              <w:bottom w:w="6" w:type="dxa"/>
              <w:right w:w="57" w:type="dxa"/>
            </w:tcMar>
            <w:vAlign w:val="center"/>
          </w:tcPr>
          <w:p w14:paraId="7DB3C2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474364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（一）符合企业法人条件； 　　（二）实缴注册资本不低于600万元人民币； 　　（三）有3名以上熟悉对外劳务合作业务的管理人员； 　　（四）有健全的内部管理制度和突发事件应急处置制度； 　　（五）法定代表人没有故意犯罪记录。</w:t>
            </w:r>
          </w:p>
        </w:tc>
        <w:tc>
          <w:tcPr>
            <w:tcW w:w="1444" w:type="dxa"/>
            <w:noWrap w:val="0"/>
            <w:tcMar>
              <w:top w:w="6" w:type="dxa"/>
              <w:left w:w="57" w:type="dxa"/>
              <w:bottom w:w="6" w:type="dxa"/>
              <w:right w:w="57" w:type="dxa"/>
            </w:tcMar>
            <w:vAlign w:val="center"/>
          </w:tcPr>
          <w:p w14:paraId="4BC6D4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选择中介-业务洽谈-签订合同、协议-现场检测-编辑报告-报告送达</w:t>
            </w:r>
          </w:p>
        </w:tc>
        <w:tc>
          <w:tcPr>
            <w:tcW w:w="759" w:type="dxa"/>
            <w:noWrap w:val="0"/>
            <w:tcMar>
              <w:top w:w="6" w:type="dxa"/>
              <w:left w:w="57" w:type="dxa"/>
              <w:bottom w:w="6" w:type="dxa"/>
              <w:right w:w="57" w:type="dxa"/>
            </w:tcMar>
            <w:vAlign w:val="center"/>
          </w:tcPr>
          <w:p w14:paraId="2CE0A2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67ED59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683212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EB2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3E37442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55</w:t>
            </w:r>
          </w:p>
        </w:tc>
        <w:tc>
          <w:tcPr>
            <w:tcW w:w="1090" w:type="dxa"/>
            <w:noWrap w:val="0"/>
            <w:tcMar>
              <w:top w:w="6" w:type="dxa"/>
              <w:left w:w="57" w:type="dxa"/>
              <w:bottom w:w="6" w:type="dxa"/>
              <w:right w:w="57" w:type="dxa"/>
            </w:tcMar>
            <w:vAlign w:val="center"/>
          </w:tcPr>
          <w:p w14:paraId="1C97AD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人防工程设计方案编制和人防工程施工图设计文件编制</w:t>
            </w:r>
          </w:p>
        </w:tc>
        <w:tc>
          <w:tcPr>
            <w:tcW w:w="1326" w:type="dxa"/>
            <w:noWrap w:val="0"/>
            <w:tcMar>
              <w:top w:w="6" w:type="dxa"/>
              <w:left w:w="57" w:type="dxa"/>
              <w:bottom w:w="6" w:type="dxa"/>
              <w:right w:w="57" w:type="dxa"/>
            </w:tcMar>
            <w:vAlign w:val="center"/>
          </w:tcPr>
          <w:p w14:paraId="12BD8A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应建防空地下室的民用建筑项目报建审批</w:t>
            </w:r>
          </w:p>
        </w:tc>
        <w:tc>
          <w:tcPr>
            <w:tcW w:w="1352" w:type="dxa"/>
            <w:noWrap w:val="0"/>
            <w:tcMar>
              <w:top w:w="6" w:type="dxa"/>
              <w:left w:w="57" w:type="dxa"/>
              <w:bottom w:w="6" w:type="dxa"/>
              <w:right w:w="57" w:type="dxa"/>
            </w:tcMar>
            <w:vAlign w:val="center"/>
          </w:tcPr>
          <w:p w14:paraId="1A2143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建设项目人防工程设计审查规划审批阶段</w:t>
            </w:r>
          </w:p>
        </w:tc>
        <w:tc>
          <w:tcPr>
            <w:tcW w:w="620" w:type="dxa"/>
            <w:vMerge w:val="restart"/>
            <w:noWrap w:val="0"/>
            <w:tcMar>
              <w:top w:w="6" w:type="dxa"/>
              <w:left w:w="57" w:type="dxa"/>
              <w:bottom w:w="6" w:type="dxa"/>
              <w:right w:w="57" w:type="dxa"/>
            </w:tcMar>
            <w:vAlign w:val="center"/>
          </w:tcPr>
          <w:p w14:paraId="1EAEDC7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市人</w:t>
            </w:r>
          </w:p>
          <w:p w14:paraId="6420B1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防办</w:t>
            </w:r>
          </w:p>
        </w:tc>
        <w:tc>
          <w:tcPr>
            <w:tcW w:w="2549" w:type="dxa"/>
            <w:noWrap w:val="0"/>
            <w:tcMar>
              <w:top w:w="6" w:type="dxa"/>
              <w:left w:w="57" w:type="dxa"/>
              <w:bottom w:w="6" w:type="dxa"/>
              <w:right w:w="57" w:type="dxa"/>
            </w:tcMar>
            <w:vAlign w:val="center"/>
          </w:tcPr>
          <w:p w14:paraId="62DA53E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《人民防空工程设计管理规定》（国人防〔2009〕280号）、《人民防空工程设计资质管理规定》（国人防〔2009〕281号）</w:t>
            </w:r>
          </w:p>
        </w:tc>
        <w:tc>
          <w:tcPr>
            <w:tcW w:w="1144" w:type="dxa"/>
            <w:noWrap w:val="0"/>
            <w:tcMar>
              <w:top w:w="6" w:type="dxa"/>
              <w:left w:w="57" w:type="dxa"/>
              <w:bottom w:w="6" w:type="dxa"/>
              <w:right w:w="57" w:type="dxa"/>
            </w:tcMar>
            <w:vAlign w:val="center"/>
          </w:tcPr>
          <w:p w14:paraId="669186B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符合修建防空地下室的项目</w:t>
            </w:r>
          </w:p>
        </w:tc>
        <w:tc>
          <w:tcPr>
            <w:tcW w:w="1555" w:type="dxa"/>
            <w:noWrap w:val="0"/>
            <w:tcMar>
              <w:top w:w="6" w:type="dxa"/>
              <w:left w:w="57" w:type="dxa"/>
              <w:bottom w:w="6" w:type="dxa"/>
              <w:right w:w="57" w:type="dxa"/>
            </w:tcMar>
            <w:vAlign w:val="center"/>
          </w:tcPr>
          <w:p w14:paraId="545E74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委托_编制_送审</w:t>
            </w:r>
          </w:p>
        </w:tc>
        <w:tc>
          <w:tcPr>
            <w:tcW w:w="1444" w:type="dxa"/>
            <w:noWrap w:val="0"/>
            <w:tcMar>
              <w:top w:w="6" w:type="dxa"/>
              <w:left w:w="57" w:type="dxa"/>
              <w:bottom w:w="6" w:type="dxa"/>
              <w:right w:w="57" w:type="dxa"/>
            </w:tcMar>
            <w:vAlign w:val="center"/>
          </w:tcPr>
          <w:p w14:paraId="50BEC28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具有相应设计资质的单位</w:t>
            </w:r>
          </w:p>
        </w:tc>
        <w:tc>
          <w:tcPr>
            <w:tcW w:w="759" w:type="dxa"/>
            <w:noWrap w:val="0"/>
            <w:tcMar>
              <w:top w:w="6" w:type="dxa"/>
              <w:left w:w="57" w:type="dxa"/>
              <w:bottom w:w="6" w:type="dxa"/>
              <w:right w:w="57" w:type="dxa"/>
            </w:tcMar>
            <w:vAlign w:val="center"/>
          </w:tcPr>
          <w:p w14:paraId="0EC93A6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DEB608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C815B9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955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1C62E07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56</w:t>
            </w:r>
          </w:p>
        </w:tc>
        <w:tc>
          <w:tcPr>
            <w:tcW w:w="1090" w:type="dxa"/>
            <w:noWrap w:val="0"/>
            <w:tcMar>
              <w:top w:w="6" w:type="dxa"/>
              <w:left w:w="57" w:type="dxa"/>
              <w:bottom w:w="6" w:type="dxa"/>
              <w:right w:w="57" w:type="dxa"/>
            </w:tcMar>
            <w:vAlign w:val="center"/>
          </w:tcPr>
          <w:p w14:paraId="0D418DB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项目符合防空地下室易地建设的论证报告</w:t>
            </w:r>
          </w:p>
        </w:tc>
        <w:tc>
          <w:tcPr>
            <w:tcW w:w="1326" w:type="dxa"/>
            <w:noWrap w:val="0"/>
            <w:tcMar>
              <w:top w:w="6" w:type="dxa"/>
              <w:left w:w="57" w:type="dxa"/>
              <w:bottom w:w="6" w:type="dxa"/>
              <w:right w:w="57" w:type="dxa"/>
            </w:tcMar>
            <w:vAlign w:val="center"/>
          </w:tcPr>
          <w:p w14:paraId="5BB9205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应建防空地下室的民用建筑项目报建审批</w:t>
            </w:r>
          </w:p>
        </w:tc>
        <w:tc>
          <w:tcPr>
            <w:tcW w:w="1352" w:type="dxa"/>
            <w:noWrap w:val="0"/>
            <w:tcMar>
              <w:top w:w="6" w:type="dxa"/>
              <w:left w:w="57" w:type="dxa"/>
              <w:bottom w:w="6" w:type="dxa"/>
              <w:right w:w="57" w:type="dxa"/>
            </w:tcMar>
            <w:vAlign w:val="center"/>
          </w:tcPr>
          <w:p w14:paraId="2DE3D3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防空地下室易地建设费核定</w:t>
            </w:r>
          </w:p>
        </w:tc>
        <w:tc>
          <w:tcPr>
            <w:tcW w:w="620" w:type="dxa"/>
            <w:vMerge w:val="continue"/>
            <w:noWrap w:val="0"/>
            <w:tcMar>
              <w:top w:w="6" w:type="dxa"/>
              <w:left w:w="57" w:type="dxa"/>
              <w:bottom w:w="6" w:type="dxa"/>
              <w:right w:w="57" w:type="dxa"/>
            </w:tcMar>
            <w:vAlign w:val="center"/>
          </w:tcPr>
          <w:p w14:paraId="2DE6C9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4C69359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r>
              <w:rPr>
                <w:rFonts w:hint="default" w:ascii="Times New Roman" w:hAnsi="Times New Roman" w:eastAsia="仿宋_GB2312" w:cs="Times New Roman"/>
                <w:kern w:val="0"/>
                <w:sz w:val="15"/>
                <w:szCs w:val="15"/>
              </w:rPr>
              <w:t>《人民防空工程建设管理规定》（国人防〔2003〕18号）第四十八条</w:t>
            </w:r>
            <w:r>
              <w:rPr>
                <w:rFonts w:hint="default" w:ascii="Times New Roman" w:hAnsi="Times New Roman" w:eastAsia="仿宋_GB2312" w:cs="Times New Roman"/>
                <w:kern w:val="0"/>
                <w:sz w:val="15"/>
                <w:szCs w:val="15"/>
                <w:lang w:eastAsia="zh-CN"/>
              </w:rPr>
              <w:t>、</w:t>
            </w:r>
            <w:r>
              <w:rPr>
                <w:rFonts w:hint="default" w:ascii="Times New Roman" w:hAnsi="Times New Roman" w:eastAsia="仿宋_GB2312" w:cs="Times New Roman"/>
                <w:kern w:val="0"/>
                <w:sz w:val="15"/>
                <w:szCs w:val="15"/>
              </w:rPr>
              <w:t>《四川省发展和改革委员会 四川省财政厅 四川省人民防空办公室</w:t>
            </w:r>
            <w:r>
              <w:rPr>
                <w:rFonts w:hint="default" w:ascii="Times New Roman" w:hAnsi="Times New Roman" w:eastAsia="仿宋_GB2312" w:cs="Times New Roman"/>
                <w:kern w:val="0"/>
                <w:sz w:val="15"/>
                <w:szCs w:val="15"/>
                <w:lang w:val="en-US" w:eastAsia="zh-CN"/>
              </w:rPr>
              <w:t xml:space="preserve"> </w:t>
            </w:r>
            <w:r>
              <w:rPr>
                <w:rFonts w:hint="default" w:ascii="Times New Roman" w:hAnsi="Times New Roman" w:eastAsia="仿宋_GB2312" w:cs="Times New Roman"/>
                <w:kern w:val="0"/>
                <w:sz w:val="15"/>
                <w:szCs w:val="15"/>
                <w:lang w:eastAsia="zh-CN"/>
              </w:rPr>
              <w:t>国家水务总局</w:t>
            </w:r>
            <w:r>
              <w:rPr>
                <w:rFonts w:hint="default" w:ascii="Times New Roman" w:hAnsi="Times New Roman" w:eastAsia="仿宋_GB2312" w:cs="Times New Roman"/>
                <w:kern w:val="0"/>
                <w:sz w:val="15"/>
                <w:szCs w:val="15"/>
              </w:rPr>
              <w:t>四川省</w:t>
            </w:r>
            <w:r>
              <w:rPr>
                <w:rFonts w:hint="default" w:ascii="Times New Roman" w:hAnsi="Times New Roman" w:eastAsia="仿宋_GB2312" w:cs="Times New Roman"/>
                <w:kern w:val="0"/>
                <w:sz w:val="15"/>
                <w:szCs w:val="15"/>
                <w:lang w:eastAsia="zh-CN"/>
              </w:rPr>
              <w:t>税务局关于明确防空地下室易地建设费有关事项的通知</w:t>
            </w:r>
            <w:r>
              <w:rPr>
                <w:rFonts w:hint="default" w:ascii="Times New Roman" w:hAnsi="Times New Roman" w:eastAsia="仿宋_GB2312" w:cs="Times New Roman"/>
                <w:kern w:val="0"/>
                <w:sz w:val="15"/>
                <w:szCs w:val="15"/>
              </w:rPr>
              <w:t>》（川发改价格〔20</w:t>
            </w:r>
            <w:r>
              <w:rPr>
                <w:rFonts w:hint="default" w:ascii="Times New Roman" w:hAnsi="Times New Roman" w:eastAsia="仿宋_GB2312" w:cs="Times New Roman"/>
                <w:kern w:val="0"/>
                <w:sz w:val="15"/>
                <w:szCs w:val="15"/>
                <w:lang w:val="en-US" w:eastAsia="zh-CN"/>
              </w:rPr>
              <w:t>21</w:t>
            </w: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lang w:val="en-US" w:eastAsia="zh-CN"/>
              </w:rPr>
              <w:t>539</w:t>
            </w:r>
            <w:r>
              <w:rPr>
                <w:rFonts w:hint="default" w:ascii="Times New Roman" w:hAnsi="Times New Roman" w:eastAsia="仿宋_GB2312" w:cs="Times New Roman"/>
                <w:kern w:val="0"/>
                <w:sz w:val="15"/>
                <w:szCs w:val="15"/>
              </w:rPr>
              <w:t>号）</w:t>
            </w:r>
          </w:p>
        </w:tc>
        <w:tc>
          <w:tcPr>
            <w:tcW w:w="1144" w:type="dxa"/>
            <w:noWrap w:val="0"/>
            <w:tcMar>
              <w:top w:w="6" w:type="dxa"/>
              <w:left w:w="57" w:type="dxa"/>
              <w:bottom w:w="6" w:type="dxa"/>
              <w:right w:w="57" w:type="dxa"/>
            </w:tcMar>
            <w:vAlign w:val="center"/>
          </w:tcPr>
          <w:p w14:paraId="4755EF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符合易地建设条件的项目</w:t>
            </w:r>
          </w:p>
        </w:tc>
        <w:tc>
          <w:tcPr>
            <w:tcW w:w="1555" w:type="dxa"/>
            <w:noWrap w:val="0"/>
            <w:tcMar>
              <w:top w:w="6" w:type="dxa"/>
              <w:left w:w="57" w:type="dxa"/>
              <w:bottom w:w="6" w:type="dxa"/>
              <w:right w:w="57" w:type="dxa"/>
            </w:tcMar>
            <w:vAlign w:val="center"/>
          </w:tcPr>
          <w:p w14:paraId="6903AE2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委托_编制_送审</w:t>
            </w:r>
          </w:p>
        </w:tc>
        <w:tc>
          <w:tcPr>
            <w:tcW w:w="1444" w:type="dxa"/>
            <w:noWrap w:val="0"/>
            <w:tcMar>
              <w:top w:w="6" w:type="dxa"/>
              <w:left w:w="57" w:type="dxa"/>
              <w:bottom w:w="6" w:type="dxa"/>
              <w:right w:w="57" w:type="dxa"/>
            </w:tcMar>
            <w:vAlign w:val="center"/>
          </w:tcPr>
          <w:p w14:paraId="12B36D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具有相应评估、论证资质的单位</w:t>
            </w:r>
          </w:p>
        </w:tc>
        <w:tc>
          <w:tcPr>
            <w:tcW w:w="759" w:type="dxa"/>
            <w:noWrap w:val="0"/>
            <w:tcMar>
              <w:top w:w="6" w:type="dxa"/>
              <w:left w:w="57" w:type="dxa"/>
              <w:bottom w:w="6" w:type="dxa"/>
              <w:right w:w="57" w:type="dxa"/>
            </w:tcMar>
            <w:vAlign w:val="center"/>
          </w:tcPr>
          <w:p w14:paraId="688B07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FE0515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54656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6EE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433" w:type="dxa"/>
            <w:noWrap w:val="0"/>
            <w:tcMar>
              <w:top w:w="6" w:type="dxa"/>
              <w:left w:w="57" w:type="dxa"/>
              <w:bottom w:w="6" w:type="dxa"/>
              <w:right w:w="57" w:type="dxa"/>
            </w:tcMar>
            <w:vAlign w:val="center"/>
          </w:tcPr>
          <w:p w14:paraId="45DCD0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57</w:t>
            </w:r>
          </w:p>
        </w:tc>
        <w:tc>
          <w:tcPr>
            <w:tcW w:w="1090" w:type="dxa"/>
            <w:noWrap w:val="0"/>
            <w:tcMar>
              <w:top w:w="6" w:type="dxa"/>
              <w:left w:w="57" w:type="dxa"/>
              <w:bottom w:w="6" w:type="dxa"/>
              <w:right w:w="57" w:type="dxa"/>
            </w:tcMar>
            <w:vAlign w:val="center"/>
          </w:tcPr>
          <w:p w14:paraId="13EFE6D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人防工程施工图设计文件审查</w:t>
            </w:r>
          </w:p>
        </w:tc>
        <w:tc>
          <w:tcPr>
            <w:tcW w:w="1326" w:type="dxa"/>
            <w:noWrap w:val="0"/>
            <w:tcMar>
              <w:top w:w="6" w:type="dxa"/>
              <w:left w:w="57" w:type="dxa"/>
              <w:bottom w:w="6" w:type="dxa"/>
              <w:right w:w="57" w:type="dxa"/>
            </w:tcMar>
            <w:vAlign w:val="center"/>
          </w:tcPr>
          <w:p w14:paraId="7A952E3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应建防空地下室的民用建筑项目报建审批</w:t>
            </w:r>
          </w:p>
        </w:tc>
        <w:tc>
          <w:tcPr>
            <w:tcW w:w="1352" w:type="dxa"/>
            <w:noWrap w:val="0"/>
            <w:tcMar>
              <w:top w:w="6" w:type="dxa"/>
              <w:left w:w="57" w:type="dxa"/>
              <w:bottom w:w="6" w:type="dxa"/>
              <w:right w:w="57" w:type="dxa"/>
            </w:tcMar>
            <w:vAlign w:val="center"/>
          </w:tcPr>
          <w:p w14:paraId="4AA02B8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建设项目人防工程设计审查施工许可阶段</w:t>
            </w:r>
          </w:p>
        </w:tc>
        <w:tc>
          <w:tcPr>
            <w:tcW w:w="620" w:type="dxa"/>
            <w:vMerge w:val="continue"/>
            <w:noWrap w:val="0"/>
            <w:tcMar>
              <w:top w:w="6" w:type="dxa"/>
              <w:left w:w="57" w:type="dxa"/>
              <w:bottom w:w="6" w:type="dxa"/>
              <w:right w:w="57" w:type="dxa"/>
            </w:tcMar>
            <w:vAlign w:val="center"/>
          </w:tcPr>
          <w:p w14:paraId="4A33D13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283CF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《人民防空工程施工图设计文件审查管理办法》（国人防〔2009〕282号）</w:t>
            </w:r>
          </w:p>
        </w:tc>
        <w:tc>
          <w:tcPr>
            <w:tcW w:w="1144" w:type="dxa"/>
            <w:noWrap w:val="0"/>
            <w:tcMar>
              <w:top w:w="6" w:type="dxa"/>
              <w:left w:w="57" w:type="dxa"/>
              <w:bottom w:w="6" w:type="dxa"/>
              <w:right w:w="57" w:type="dxa"/>
            </w:tcMar>
            <w:vAlign w:val="center"/>
          </w:tcPr>
          <w:p w14:paraId="3F1564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已完成人防施工图设计的建设项目</w:t>
            </w:r>
          </w:p>
        </w:tc>
        <w:tc>
          <w:tcPr>
            <w:tcW w:w="1555" w:type="dxa"/>
            <w:noWrap w:val="0"/>
            <w:tcMar>
              <w:top w:w="6" w:type="dxa"/>
              <w:left w:w="57" w:type="dxa"/>
              <w:bottom w:w="6" w:type="dxa"/>
              <w:right w:w="57" w:type="dxa"/>
            </w:tcMar>
            <w:vAlign w:val="center"/>
          </w:tcPr>
          <w:p w14:paraId="2E87B00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委托_编制_送审</w:t>
            </w:r>
          </w:p>
        </w:tc>
        <w:tc>
          <w:tcPr>
            <w:tcW w:w="1444" w:type="dxa"/>
            <w:noWrap w:val="0"/>
            <w:tcMar>
              <w:top w:w="6" w:type="dxa"/>
              <w:left w:w="57" w:type="dxa"/>
              <w:bottom w:w="6" w:type="dxa"/>
              <w:right w:w="57" w:type="dxa"/>
            </w:tcMar>
            <w:vAlign w:val="center"/>
          </w:tcPr>
          <w:p w14:paraId="48AFA57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具有相应审查资质的单位</w:t>
            </w:r>
          </w:p>
        </w:tc>
        <w:tc>
          <w:tcPr>
            <w:tcW w:w="759" w:type="dxa"/>
            <w:noWrap w:val="0"/>
            <w:tcMar>
              <w:top w:w="6" w:type="dxa"/>
              <w:left w:w="57" w:type="dxa"/>
              <w:bottom w:w="6" w:type="dxa"/>
              <w:right w:w="57" w:type="dxa"/>
            </w:tcMar>
            <w:vAlign w:val="center"/>
          </w:tcPr>
          <w:p w14:paraId="219AEA9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7E406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B955F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665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433" w:type="dxa"/>
            <w:noWrap w:val="0"/>
            <w:tcMar>
              <w:top w:w="6" w:type="dxa"/>
              <w:left w:w="57" w:type="dxa"/>
              <w:bottom w:w="6" w:type="dxa"/>
              <w:right w:w="57" w:type="dxa"/>
            </w:tcMar>
            <w:vAlign w:val="center"/>
          </w:tcPr>
          <w:p w14:paraId="68419B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58</w:t>
            </w:r>
          </w:p>
        </w:tc>
        <w:tc>
          <w:tcPr>
            <w:tcW w:w="1090" w:type="dxa"/>
            <w:noWrap w:val="0"/>
            <w:tcMar>
              <w:top w:w="6" w:type="dxa"/>
              <w:left w:w="57" w:type="dxa"/>
              <w:bottom w:w="6" w:type="dxa"/>
              <w:right w:w="57" w:type="dxa"/>
            </w:tcMar>
            <w:vAlign w:val="center"/>
          </w:tcPr>
          <w:p w14:paraId="7F9FF3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人防工程防护（防化）设备质量检测</w:t>
            </w:r>
          </w:p>
        </w:tc>
        <w:tc>
          <w:tcPr>
            <w:tcW w:w="1326" w:type="dxa"/>
            <w:noWrap w:val="0"/>
            <w:tcMar>
              <w:top w:w="6" w:type="dxa"/>
              <w:left w:w="57" w:type="dxa"/>
              <w:bottom w:w="6" w:type="dxa"/>
              <w:right w:w="57" w:type="dxa"/>
            </w:tcMar>
            <w:vAlign w:val="center"/>
          </w:tcPr>
          <w:p w14:paraId="5FBDF8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应建防空地下室的民用建筑项目报建审批</w:t>
            </w:r>
          </w:p>
        </w:tc>
        <w:tc>
          <w:tcPr>
            <w:tcW w:w="1352" w:type="dxa"/>
            <w:noWrap w:val="0"/>
            <w:tcMar>
              <w:top w:w="6" w:type="dxa"/>
              <w:left w:w="57" w:type="dxa"/>
              <w:bottom w:w="6" w:type="dxa"/>
              <w:right w:w="57" w:type="dxa"/>
            </w:tcMar>
            <w:vAlign w:val="center"/>
          </w:tcPr>
          <w:p w14:paraId="7BE5CC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建设项目人防工程竣工验收</w:t>
            </w:r>
          </w:p>
        </w:tc>
        <w:tc>
          <w:tcPr>
            <w:tcW w:w="620" w:type="dxa"/>
            <w:vMerge w:val="continue"/>
            <w:noWrap w:val="0"/>
            <w:tcMar>
              <w:top w:w="6" w:type="dxa"/>
              <w:left w:w="57" w:type="dxa"/>
              <w:bottom w:w="6" w:type="dxa"/>
              <w:right w:w="57" w:type="dxa"/>
            </w:tcMar>
            <w:vAlign w:val="center"/>
          </w:tcPr>
          <w:p w14:paraId="749147C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26963D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《四川省人防工程防护设备质量检测管理实施细则》（川人防办〔2010〕132号）、《四川省人民防空办公室关于加强人防工程防护（防化）设备质量检测管理工作的通知》（川人防办〔2011〕66号）</w:t>
            </w:r>
          </w:p>
        </w:tc>
        <w:tc>
          <w:tcPr>
            <w:tcW w:w="1144" w:type="dxa"/>
            <w:noWrap w:val="0"/>
            <w:tcMar>
              <w:top w:w="6" w:type="dxa"/>
              <w:left w:w="57" w:type="dxa"/>
              <w:bottom w:w="6" w:type="dxa"/>
              <w:right w:w="57" w:type="dxa"/>
            </w:tcMar>
            <w:vAlign w:val="center"/>
          </w:tcPr>
          <w:p w14:paraId="76D1D3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已安装人防设施设备进行的建设项目</w:t>
            </w:r>
          </w:p>
        </w:tc>
        <w:tc>
          <w:tcPr>
            <w:tcW w:w="1555" w:type="dxa"/>
            <w:noWrap w:val="0"/>
            <w:tcMar>
              <w:top w:w="6" w:type="dxa"/>
              <w:left w:w="57" w:type="dxa"/>
              <w:bottom w:w="6" w:type="dxa"/>
              <w:right w:w="57" w:type="dxa"/>
            </w:tcMar>
            <w:vAlign w:val="center"/>
          </w:tcPr>
          <w:p w14:paraId="698475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协议_现场检测_编制报告_报告送达</w:t>
            </w:r>
          </w:p>
        </w:tc>
        <w:tc>
          <w:tcPr>
            <w:tcW w:w="1444" w:type="dxa"/>
            <w:noWrap w:val="0"/>
            <w:tcMar>
              <w:top w:w="6" w:type="dxa"/>
              <w:left w:w="57" w:type="dxa"/>
              <w:bottom w:w="6" w:type="dxa"/>
              <w:right w:w="57" w:type="dxa"/>
            </w:tcMar>
            <w:vAlign w:val="center"/>
          </w:tcPr>
          <w:p w14:paraId="2E73E22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具有相应人防设备质量检测资质的单位</w:t>
            </w:r>
          </w:p>
        </w:tc>
        <w:tc>
          <w:tcPr>
            <w:tcW w:w="759" w:type="dxa"/>
            <w:noWrap w:val="0"/>
            <w:tcMar>
              <w:top w:w="6" w:type="dxa"/>
              <w:left w:w="57" w:type="dxa"/>
              <w:bottom w:w="6" w:type="dxa"/>
              <w:right w:w="57" w:type="dxa"/>
            </w:tcMar>
            <w:vAlign w:val="center"/>
          </w:tcPr>
          <w:p w14:paraId="2E91E2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EEE22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89357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523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33" w:type="dxa"/>
            <w:noWrap w:val="0"/>
            <w:tcMar>
              <w:top w:w="6" w:type="dxa"/>
              <w:left w:w="57" w:type="dxa"/>
              <w:bottom w:w="6" w:type="dxa"/>
              <w:right w:w="57" w:type="dxa"/>
            </w:tcMar>
            <w:vAlign w:val="center"/>
          </w:tcPr>
          <w:p w14:paraId="00AD6D4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59</w:t>
            </w:r>
          </w:p>
        </w:tc>
        <w:tc>
          <w:tcPr>
            <w:tcW w:w="1090" w:type="dxa"/>
            <w:noWrap w:val="0"/>
            <w:tcMar>
              <w:top w:w="6" w:type="dxa"/>
              <w:left w:w="57" w:type="dxa"/>
              <w:bottom w:w="6" w:type="dxa"/>
              <w:right w:w="57" w:type="dxa"/>
            </w:tcMar>
            <w:vAlign w:val="center"/>
          </w:tcPr>
          <w:p w14:paraId="574EE7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人防工程竣工验收核实测量，即““多测合一”</w:t>
            </w:r>
          </w:p>
        </w:tc>
        <w:tc>
          <w:tcPr>
            <w:tcW w:w="1326" w:type="dxa"/>
            <w:noWrap w:val="0"/>
            <w:tcMar>
              <w:top w:w="6" w:type="dxa"/>
              <w:left w:w="57" w:type="dxa"/>
              <w:bottom w:w="6" w:type="dxa"/>
              <w:right w:w="57" w:type="dxa"/>
            </w:tcMar>
            <w:vAlign w:val="center"/>
          </w:tcPr>
          <w:p w14:paraId="3552B7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应建防空地下室的民用建设项目报建审批</w:t>
            </w:r>
          </w:p>
        </w:tc>
        <w:tc>
          <w:tcPr>
            <w:tcW w:w="1352" w:type="dxa"/>
            <w:noWrap w:val="0"/>
            <w:tcMar>
              <w:top w:w="6" w:type="dxa"/>
              <w:left w:w="57" w:type="dxa"/>
              <w:bottom w:w="6" w:type="dxa"/>
              <w:right w:w="57" w:type="dxa"/>
            </w:tcMar>
            <w:vAlign w:val="center"/>
          </w:tcPr>
          <w:p w14:paraId="7B196E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建设项目人防工程竣工验收</w:t>
            </w:r>
          </w:p>
        </w:tc>
        <w:tc>
          <w:tcPr>
            <w:tcW w:w="620" w:type="dxa"/>
            <w:vMerge w:val="restart"/>
            <w:noWrap w:val="0"/>
            <w:tcMar>
              <w:top w:w="6" w:type="dxa"/>
              <w:left w:w="57" w:type="dxa"/>
              <w:bottom w:w="6" w:type="dxa"/>
              <w:right w:w="57" w:type="dxa"/>
            </w:tcMar>
            <w:vAlign w:val="center"/>
          </w:tcPr>
          <w:p w14:paraId="7E4E532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市人</w:t>
            </w:r>
          </w:p>
          <w:p w14:paraId="1DDFA5CC">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rPr>
              <w:t>防办</w:t>
            </w:r>
          </w:p>
        </w:tc>
        <w:tc>
          <w:tcPr>
            <w:tcW w:w="2549" w:type="dxa"/>
            <w:noWrap w:val="0"/>
            <w:tcMar>
              <w:top w:w="6" w:type="dxa"/>
              <w:left w:w="57" w:type="dxa"/>
              <w:bottom w:w="6" w:type="dxa"/>
              <w:right w:w="57" w:type="dxa"/>
            </w:tcMar>
            <w:vAlign w:val="center"/>
          </w:tcPr>
          <w:p w14:paraId="7A8963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《人民防空工程建设管理规定》（国人防〔2003〕18号）第三十七条</w:t>
            </w:r>
          </w:p>
        </w:tc>
        <w:tc>
          <w:tcPr>
            <w:tcW w:w="1144" w:type="dxa"/>
            <w:noWrap w:val="0"/>
            <w:tcMar>
              <w:top w:w="6" w:type="dxa"/>
              <w:left w:w="57" w:type="dxa"/>
              <w:bottom w:w="6" w:type="dxa"/>
              <w:right w:w="57" w:type="dxa"/>
            </w:tcMar>
            <w:vAlign w:val="center"/>
          </w:tcPr>
          <w:p w14:paraId="41B08E2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符合人防工程竣工验收的项目</w:t>
            </w:r>
          </w:p>
        </w:tc>
        <w:tc>
          <w:tcPr>
            <w:tcW w:w="1555" w:type="dxa"/>
            <w:noWrap w:val="0"/>
            <w:tcMar>
              <w:top w:w="6" w:type="dxa"/>
              <w:left w:w="57" w:type="dxa"/>
              <w:bottom w:w="6" w:type="dxa"/>
              <w:right w:w="57" w:type="dxa"/>
            </w:tcMar>
            <w:vAlign w:val="center"/>
          </w:tcPr>
          <w:p w14:paraId="410160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协议_现场检测_编制报告_报告送达</w:t>
            </w:r>
          </w:p>
        </w:tc>
        <w:tc>
          <w:tcPr>
            <w:tcW w:w="1444" w:type="dxa"/>
            <w:noWrap w:val="0"/>
            <w:tcMar>
              <w:top w:w="6" w:type="dxa"/>
              <w:left w:w="57" w:type="dxa"/>
              <w:bottom w:w="6" w:type="dxa"/>
              <w:right w:w="57" w:type="dxa"/>
            </w:tcMar>
            <w:vAlign w:val="center"/>
          </w:tcPr>
          <w:p w14:paraId="2069FA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具有相应测绘资质的单位</w:t>
            </w:r>
          </w:p>
        </w:tc>
        <w:tc>
          <w:tcPr>
            <w:tcW w:w="759" w:type="dxa"/>
            <w:noWrap w:val="0"/>
            <w:tcMar>
              <w:top w:w="6" w:type="dxa"/>
              <w:left w:w="57" w:type="dxa"/>
              <w:bottom w:w="6" w:type="dxa"/>
              <w:right w:w="57" w:type="dxa"/>
            </w:tcMar>
            <w:vAlign w:val="center"/>
          </w:tcPr>
          <w:p w14:paraId="6AB49A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85CCA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7733D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E7A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433" w:type="dxa"/>
            <w:noWrap w:val="0"/>
            <w:tcMar>
              <w:top w:w="6" w:type="dxa"/>
              <w:left w:w="57" w:type="dxa"/>
              <w:bottom w:w="6" w:type="dxa"/>
              <w:right w:w="57" w:type="dxa"/>
            </w:tcMar>
            <w:vAlign w:val="center"/>
          </w:tcPr>
          <w:p w14:paraId="0394F14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60</w:t>
            </w:r>
          </w:p>
        </w:tc>
        <w:tc>
          <w:tcPr>
            <w:tcW w:w="1090" w:type="dxa"/>
            <w:noWrap w:val="0"/>
            <w:tcMar>
              <w:top w:w="6" w:type="dxa"/>
              <w:left w:w="57" w:type="dxa"/>
              <w:bottom w:w="6" w:type="dxa"/>
              <w:right w:w="57" w:type="dxa"/>
            </w:tcMar>
            <w:vAlign w:val="center"/>
          </w:tcPr>
          <w:p w14:paraId="7006267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人防工程防护（防化）生产、安装”</w:t>
            </w:r>
          </w:p>
        </w:tc>
        <w:tc>
          <w:tcPr>
            <w:tcW w:w="1326" w:type="dxa"/>
            <w:noWrap w:val="0"/>
            <w:tcMar>
              <w:top w:w="6" w:type="dxa"/>
              <w:left w:w="57" w:type="dxa"/>
              <w:bottom w:w="6" w:type="dxa"/>
              <w:right w:w="57" w:type="dxa"/>
            </w:tcMar>
            <w:vAlign w:val="center"/>
          </w:tcPr>
          <w:p w14:paraId="2497E5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应建防空地下室的民用建设项目报建审批</w:t>
            </w:r>
          </w:p>
        </w:tc>
        <w:tc>
          <w:tcPr>
            <w:tcW w:w="1352" w:type="dxa"/>
            <w:noWrap w:val="0"/>
            <w:tcMar>
              <w:top w:w="6" w:type="dxa"/>
              <w:left w:w="57" w:type="dxa"/>
              <w:bottom w:w="6" w:type="dxa"/>
              <w:right w:w="57" w:type="dxa"/>
            </w:tcMar>
            <w:vAlign w:val="center"/>
          </w:tcPr>
          <w:p w14:paraId="4C549C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建设项目人防工程竣工验收</w:t>
            </w:r>
          </w:p>
        </w:tc>
        <w:tc>
          <w:tcPr>
            <w:tcW w:w="620" w:type="dxa"/>
            <w:vMerge w:val="continue"/>
            <w:noWrap w:val="0"/>
            <w:tcMar>
              <w:top w:w="6" w:type="dxa"/>
              <w:left w:w="57" w:type="dxa"/>
              <w:bottom w:w="6" w:type="dxa"/>
              <w:right w:w="57" w:type="dxa"/>
            </w:tcMar>
            <w:vAlign w:val="center"/>
          </w:tcPr>
          <w:p w14:paraId="2980798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3A87B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工程防护设备定点生产企业管理制度》（国人防〔2009〕325号）、《人防工程专用设备生产安装管理暂行办法》（国人防〔2014〕438号）、《国家人民防空办公室关于加强人防工程防化设备生产和安装管理的通知》（国人防办〔2016〕71号）、《国家人民防空办公室关于使用新型人防专用过滤吸收器的通知》（国人防〔2011〕58号）</w:t>
            </w:r>
          </w:p>
        </w:tc>
        <w:tc>
          <w:tcPr>
            <w:tcW w:w="1144" w:type="dxa"/>
            <w:noWrap w:val="0"/>
            <w:tcMar>
              <w:top w:w="6" w:type="dxa"/>
              <w:left w:w="57" w:type="dxa"/>
              <w:bottom w:w="6" w:type="dxa"/>
              <w:right w:w="57" w:type="dxa"/>
            </w:tcMar>
            <w:vAlign w:val="center"/>
          </w:tcPr>
          <w:p w14:paraId="5D06C9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已完成人防施工图设计的建设项目</w:t>
            </w:r>
          </w:p>
        </w:tc>
        <w:tc>
          <w:tcPr>
            <w:tcW w:w="1555" w:type="dxa"/>
            <w:noWrap w:val="0"/>
            <w:tcMar>
              <w:top w:w="6" w:type="dxa"/>
              <w:left w:w="57" w:type="dxa"/>
              <w:bottom w:w="6" w:type="dxa"/>
              <w:right w:w="57" w:type="dxa"/>
            </w:tcMar>
            <w:vAlign w:val="center"/>
          </w:tcPr>
          <w:p w14:paraId="56976FF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协议_现场安装_后期维保</w:t>
            </w:r>
          </w:p>
        </w:tc>
        <w:tc>
          <w:tcPr>
            <w:tcW w:w="1444" w:type="dxa"/>
            <w:noWrap w:val="0"/>
            <w:tcMar>
              <w:top w:w="6" w:type="dxa"/>
              <w:left w:w="57" w:type="dxa"/>
              <w:bottom w:w="6" w:type="dxa"/>
              <w:right w:w="57" w:type="dxa"/>
            </w:tcMar>
            <w:vAlign w:val="center"/>
          </w:tcPr>
          <w:p w14:paraId="351448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具有相应人防工程防护（防化）生产、安装资质的单位</w:t>
            </w:r>
          </w:p>
        </w:tc>
        <w:tc>
          <w:tcPr>
            <w:tcW w:w="759" w:type="dxa"/>
            <w:noWrap w:val="0"/>
            <w:tcMar>
              <w:top w:w="6" w:type="dxa"/>
              <w:left w:w="57" w:type="dxa"/>
              <w:bottom w:w="6" w:type="dxa"/>
              <w:right w:w="57" w:type="dxa"/>
            </w:tcMar>
            <w:vAlign w:val="center"/>
          </w:tcPr>
          <w:p w14:paraId="6A584D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09219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C0E3B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DFB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433" w:type="dxa"/>
            <w:noWrap w:val="0"/>
            <w:tcMar>
              <w:top w:w="6" w:type="dxa"/>
              <w:left w:w="57" w:type="dxa"/>
              <w:bottom w:w="6" w:type="dxa"/>
              <w:right w:w="57" w:type="dxa"/>
            </w:tcMar>
            <w:vAlign w:val="center"/>
          </w:tcPr>
          <w:p w14:paraId="708B029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61</w:t>
            </w:r>
          </w:p>
        </w:tc>
        <w:tc>
          <w:tcPr>
            <w:tcW w:w="1090" w:type="dxa"/>
            <w:noWrap w:val="0"/>
            <w:tcMar>
              <w:top w:w="6" w:type="dxa"/>
              <w:left w:w="57" w:type="dxa"/>
              <w:bottom w:w="6" w:type="dxa"/>
              <w:right w:w="57" w:type="dxa"/>
            </w:tcMar>
            <w:vAlign w:val="center"/>
          </w:tcPr>
          <w:p w14:paraId="157926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人防监理对人防工程建设的质量监督</w:t>
            </w:r>
          </w:p>
        </w:tc>
        <w:tc>
          <w:tcPr>
            <w:tcW w:w="1326" w:type="dxa"/>
            <w:noWrap w:val="0"/>
            <w:tcMar>
              <w:top w:w="6" w:type="dxa"/>
              <w:left w:w="57" w:type="dxa"/>
              <w:bottom w:w="6" w:type="dxa"/>
              <w:right w:w="57" w:type="dxa"/>
            </w:tcMar>
            <w:vAlign w:val="center"/>
          </w:tcPr>
          <w:p w14:paraId="4358ADD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应建防空地下室的民用建设项目报建审批</w:t>
            </w:r>
          </w:p>
        </w:tc>
        <w:tc>
          <w:tcPr>
            <w:tcW w:w="1352" w:type="dxa"/>
            <w:noWrap w:val="0"/>
            <w:tcMar>
              <w:top w:w="6" w:type="dxa"/>
              <w:left w:w="57" w:type="dxa"/>
              <w:bottom w:w="6" w:type="dxa"/>
              <w:right w:w="57" w:type="dxa"/>
            </w:tcMar>
            <w:vAlign w:val="center"/>
          </w:tcPr>
          <w:p w14:paraId="43A508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建设项目人防工程竣工验收</w:t>
            </w:r>
          </w:p>
        </w:tc>
        <w:tc>
          <w:tcPr>
            <w:tcW w:w="620" w:type="dxa"/>
            <w:vMerge w:val="continue"/>
            <w:noWrap w:val="0"/>
            <w:tcMar>
              <w:top w:w="6" w:type="dxa"/>
              <w:left w:w="57" w:type="dxa"/>
              <w:bottom w:w="6" w:type="dxa"/>
              <w:right w:w="57" w:type="dxa"/>
            </w:tcMar>
            <w:vAlign w:val="center"/>
          </w:tcPr>
          <w:p w14:paraId="2E44EA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04FA6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《人民防空工程建设管理规定》（国人防〔2011〕118号）</w:t>
            </w:r>
          </w:p>
        </w:tc>
        <w:tc>
          <w:tcPr>
            <w:tcW w:w="1144" w:type="dxa"/>
            <w:noWrap w:val="0"/>
            <w:tcMar>
              <w:top w:w="6" w:type="dxa"/>
              <w:left w:w="57" w:type="dxa"/>
              <w:bottom w:w="6" w:type="dxa"/>
              <w:right w:w="57" w:type="dxa"/>
            </w:tcMar>
            <w:vAlign w:val="center"/>
          </w:tcPr>
          <w:p w14:paraId="6D4AE10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应建防空地下室的民用建筑项目</w:t>
            </w:r>
          </w:p>
        </w:tc>
        <w:tc>
          <w:tcPr>
            <w:tcW w:w="1555" w:type="dxa"/>
            <w:noWrap w:val="0"/>
            <w:tcMar>
              <w:top w:w="6" w:type="dxa"/>
              <w:left w:w="57" w:type="dxa"/>
              <w:bottom w:w="6" w:type="dxa"/>
              <w:right w:w="57" w:type="dxa"/>
            </w:tcMar>
            <w:vAlign w:val="center"/>
          </w:tcPr>
          <w:p w14:paraId="7E834D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协议_现场监督</w:t>
            </w:r>
          </w:p>
        </w:tc>
        <w:tc>
          <w:tcPr>
            <w:tcW w:w="1444" w:type="dxa"/>
            <w:noWrap w:val="0"/>
            <w:tcMar>
              <w:top w:w="6" w:type="dxa"/>
              <w:left w:w="57" w:type="dxa"/>
              <w:bottom w:w="6" w:type="dxa"/>
              <w:right w:w="57" w:type="dxa"/>
            </w:tcMar>
            <w:vAlign w:val="center"/>
          </w:tcPr>
          <w:p w14:paraId="399A4B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具有相应监理资质的单位</w:t>
            </w:r>
          </w:p>
        </w:tc>
        <w:tc>
          <w:tcPr>
            <w:tcW w:w="759" w:type="dxa"/>
            <w:noWrap w:val="0"/>
            <w:tcMar>
              <w:top w:w="6" w:type="dxa"/>
              <w:left w:w="57" w:type="dxa"/>
              <w:bottom w:w="6" w:type="dxa"/>
              <w:right w:w="57" w:type="dxa"/>
            </w:tcMar>
            <w:vAlign w:val="center"/>
          </w:tcPr>
          <w:p w14:paraId="17D7F9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6255B5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15210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70A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433" w:type="dxa"/>
            <w:vMerge w:val="restart"/>
            <w:noWrap w:val="0"/>
            <w:tcMar>
              <w:top w:w="6" w:type="dxa"/>
              <w:left w:w="57" w:type="dxa"/>
              <w:bottom w:w="6" w:type="dxa"/>
              <w:right w:w="57" w:type="dxa"/>
            </w:tcMar>
            <w:vAlign w:val="center"/>
          </w:tcPr>
          <w:p w14:paraId="33C9ACF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62</w:t>
            </w:r>
          </w:p>
        </w:tc>
        <w:tc>
          <w:tcPr>
            <w:tcW w:w="1090" w:type="dxa"/>
            <w:vMerge w:val="restart"/>
            <w:noWrap w:val="0"/>
            <w:tcMar>
              <w:top w:w="6" w:type="dxa"/>
              <w:left w:w="57" w:type="dxa"/>
              <w:bottom w:w="6" w:type="dxa"/>
              <w:right w:w="57" w:type="dxa"/>
            </w:tcMar>
            <w:vAlign w:val="center"/>
          </w:tcPr>
          <w:p w14:paraId="502C631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建设项目环境影响报告书（报告表）</w:t>
            </w:r>
          </w:p>
        </w:tc>
        <w:tc>
          <w:tcPr>
            <w:tcW w:w="1326" w:type="dxa"/>
            <w:vMerge w:val="restart"/>
            <w:noWrap w:val="0"/>
            <w:tcMar>
              <w:top w:w="6" w:type="dxa"/>
              <w:left w:w="57" w:type="dxa"/>
              <w:bottom w:w="6" w:type="dxa"/>
              <w:right w:w="57" w:type="dxa"/>
            </w:tcMar>
            <w:vAlign w:val="center"/>
          </w:tcPr>
          <w:p w14:paraId="2240BC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建设项目环境影响评价文件审批</w:t>
            </w:r>
          </w:p>
        </w:tc>
        <w:tc>
          <w:tcPr>
            <w:tcW w:w="1352" w:type="dxa"/>
            <w:noWrap w:val="0"/>
            <w:tcMar>
              <w:top w:w="6" w:type="dxa"/>
              <w:left w:w="57" w:type="dxa"/>
              <w:bottom w:w="6" w:type="dxa"/>
              <w:right w:w="57" w:type="dxa"/>
            </w:tcMar>
            <w:vAlign w:val="center"/>
          </w:tcPr>
          <w:p w14:paraId="7F4241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一般建设项目环境影响报告表审批</w:t>
            </w:r>
          </w:p>
        </w:tc>
        <w:tc>
          <w:tcPr>
            <w:tcW w:w="620" w:type="dxa"/>
            <w:vMerge w:val="restart"/>
            <w:noWrap w:val="0"/>
            <w:tcMar>
              <w:top w:w="6" w:type="dxa"/>
              <w:left w:w="57" w:type="dxa"/>
              <w:bottom w:w="6" w:type="dxa"/>
              <w:right w:w="57" w:type="dxa"/>
            </w:tcMar>
            <w:vAlign w:val="center"/>
          </w:tcPr>
          <w:p w14:paraId="40C19B3C">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市生态环境局</w:t>
            </w:r>
          </w:p>
        </w:tc>
        <w:tc>
          <w:tcPr>
            <w:tcW w:w="2549" w:type="dxa"/>
            <w:vMerge w:val="restart"/>
            <w:noWrap w:val="0"/>
            <w:tcMar>
              <w:top w:w="6" w:type="dxa"/>
              <w:left w:w="57" w:type="dxa"/>
              <w:bottom w:w="6" w:type="dxa"/>
              <w:right w:w="57" w:type="dxa"/>
            </w:tcMar>
            <w:vAlign w:val="center"/>
          </w:tcPr>
          <w:p w14:paraId="42CB632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《中华人民共和国环境保护法》《中华人民共和国环境影响评价法》《建设项目环境保护管理条例》</w:t>
            </w:r>
          </w:p>
        </w:tc>
        <w:tc>
          <w:tcPr>
            <w:tcW w:w="1144" w:type="dxa"/>
            <w:vMerge w:val="restart"/>
            <w:noWrap w:val="0"/>
            <w:tcMar>
              <w:top w:w="6" w:type="dxa"/>
              <w:left w:w="57" w:type="dxa"/>
              <w:bottom w:w="6" w:type="dxa"/>
              <w:right w:w="57" w:type="dxa"/>
            </w:tcMar>
            <w:vAlign w:val="center"/>
          </w:tcPr>
          <w:p w14:paraId="5F379D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vMerge w:val="restart"/>
            <w:noWrap w:val="0"/>
            <w:tcMar>
              <w:top w:w="6" w:type="dxa"/>
              <w:left w:w="57" w:type="dxa"/>
              <w:bottom w:w="6" w:type="dxa"/>
              <w:right w:w="57" w:type="dxa"/>
            </w:tcMar>
            <w:vAlign w:val="center"/>
          </w:tcPr>
          <w:p w14:paraId="7BC35B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vMerge w:val="restart"/>
            <w:noWrap w:val="0"/>
            <w:tcMar>
              <w:top w:w="6" w:type="dxa"/>
              <w:left w:w="57" w:type="dxa"/>
              <w:bottom w:w="6" w:type="dxa"/>
              <w:right w:w="57" w:type="dxa"/>
            </w:tcMar>
            <w:vAlign w:val="center"/>
          </w:tcPr>
          <w:p w14:paraId="3A8035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vMerge w:val="restart"/>
            <w:noWrap w:val="0"/>
            <w:tcMar>
              <w:top w:w="6" w:type="dxa"/>
              <w:left w:w="57" w:type="dxa"/>
              <w:bottom w:w="6" w:type="dxa"/>
              <w:right w:w="57" w:type="dxa"/>
            </w:tcMar>
            <w:vAlign w:val="center"/>
          </w:tcPr>
          <w:p w14:paraId="7323C05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14186F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1EFD33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CAA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33" w:type="dxa"/>
            <w:vMerge w:val="continue"/>
            <w:noWrap w:val="0"/>
            <w:tcMar>
              <w:top w:w="6" w:type="dxa"/>
              <w:left w:w="57" w:type="dxa"/>
              <w:bottom w:w="6" w:type="dxa"/>
              <w:right w:w="57" w:type="dxa"/>
            </w:tcMar>
            <w:vAlign w:val="center"/>
          </w:tcPr>
          <w:p w14:paraId="056216E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614FB82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A1175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0591F6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一般建设项目环境影响报告书审批</w:t>
            </w:r>
          </w:p>
        </w:tc>
        <w:tc>
          <w:tcPr>
            <w:tcW w:w="620" w:type="dxa"/>
            <w:vMerge w:val="continue"/>
            <w:noWrap w:val="0"/>
            <w:tcMar>
              <w:top w:w="6" w:type="dxa"/>
              <w:left w:w="57" w:type="dxa"/>
              <w:bottom w:w="6" w:type="dxa"/>
              <w:right w:w="57" w:type="dxa"/>
            </w:tcMar>
            <w:vAlign w:val="center"/>
          </w:tcPr>
          <w:p w14:paraId="5C5875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67854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6F29615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C46D4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7BD92D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25833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F62B3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7EDF7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64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33" w:type="dxa"/>
            <w:noWrap w:val="0"/>
            <w:tcMar>
              <w:top w:w="6" w:type="dxa"/>
              <w:left w:w="57" w:type="dxa"/>
              <w:bottom w:w="6" w:type="dxa"/>
              <w:right w:w="57" w:type="dxa"/>
            </w:tcMar>
            <w:vAlign w:val="center"/>
          </w:tcPr>
          <w:p w14:paraId="31989A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63</w:t>
            </w:r>
          </w:p>
        </w:tc>
        <w:tc>
          <w:tcPr>
            <w:tcW w:w="1090" w:type="dxa"/>
            <w:noWrap w:val="0"/>
            <w:tcMar>
              <w:top w:w="6" w:type="dxa"/>
              <w:left w:w="57" w:type="dxa"/>
              <w:bottom w:w="6" w:type="dxa"/>
              <w:right w:w="57" w:type="dxa"/>
            </w:tcMar>
            <w:vAlign w:val="center"/>
          </w:tcPr>
          <w:p w14:paraId="13363E7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核技术利用建设项目环境影响报告表</w:t>
            </w:r>
          </w:p>
        </w:tc>
        <w:tc>
          <w:tcPr>
            <w:tcW w:w="1326" w:type="dxa"/>
            <w:noWrap w:val="0"/>
            <w:tcMar>
              <w:top w:w="6" w:type="dxa"/>
              <w:left w:w="57" w:type="dxa"/>
              <w:bottom w:w="6" w:type="dxa"/>
              <w:right w:w="57" w:type="dxa"/>
            </w:tcMar>
            <w:vAlign w:val="center"/>
          </w:tcPr>
          <w:p w14:paraId="154C46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建设项目环境影响评价文件审批</w:t>
            </w:r>
          </w:p>
        </w:tc>
        <w:tc>
          <w:tcPr>
            <w:tcW w:w="1352" w:type="dxa"/>
            <w:noWrap w:val="0"/>
            <w:tcMar>
              <w:top w:w="6" w:type="dxa"/>
              <w:left w:w="57" w:type="dxa"/>
              <w:bottom w:w="6" w:type="dxa"/>
              <w:right w:w="57" w:type="dxa"/>
            </w:tcMar>
            <w:vAlign w:val="center"/>
          </w:tcPr>
          <w:p w14:paraId="0F3209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辐射建设项目环境影响报告表审批</w:t>
            </w:r>
          </w:p>
        </w:tc>
        <w:tc>
          <w:tcPr>
            <w:tcW w:w="620" w:type="dxa"/>
            <w:vMerge w:val="continue"/>
            <w:noWrap w:val="0"/>
            <w:tcMar>
              <w:top w:w="6" w:type="dxa"/>
              <w:left w:w="57" w:type="dxa"/>
              <w:bottom w:w="6" w:type="dxa"/>
              <w:right w:w="57" w:type="dxa"/>
            </w:tcMar>
            <w:vAlign w:val="center"/>
          </w:tcPr>
          <w:p w14:paraId="317339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4988D7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《中华人民共和国环境保护法》《中华人民共和国环境影响评价法》《建设项目环境保护管理条例》</w:t>
            </w:r>
          </w:p>
        </w:tc>
        <w:tc>
          <w:tcPr>
            <w:tcW w:w="1144" w:type="dxa"/>
            <w:noWrap w:val="0"/>
            <w:tcMar>
              <w:top w:w="6" w:type="dxa"/>
              <w:left w:w="57" w:type="dxa"/>
              <w:bottom w:w="6" w:type="dxa"/>
              <w:right w:w="57" w:type="dxa"/>
            </w:tcMar>
            <w:vAlign w:val="center"/>
          </w:tcPr>
          <w:p w14:paraId="54E917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noWrap w:val="0"/>
            <w:tcMar>
              <w:top w:w="6" w:type="dxa"/>
              <w:left w:w="57" w:type="dxa"/>
              <w:bottom w:w="6" w:type="dxa"/>
              <w:right w:w="57" w:type="dxa"/>
            </w:tcMar>
            <w:vAlign w:val="center"/>
          </w:tcPr>
          <w:p w14:paraId="1FE2CAC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noWrap w:val="0"/>
            <w:tcMar>
              <w:top w:w="6" w:type="dxa"/>
              <w:left w:w="57" w:type="dxa"/>
              <w:bottom w:w="6" w:type="dxa"/>
              <w:right w:w="57" w:type="dxa"/>
            </w:tcMar>
            <w:vAlign w:val="center"/>
          </w:tcPr>
          <w:p w14:paraId="43A892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665ADB4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4F1749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ACA0F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7C6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33" w:type="dxa"/>
            <w:vMerge w:val="restart"/>
            <w:noWrap w:val="0"/>
            <w:tcMar>
              <w:top w:w="6" w:type="dxa"/>
              <w:left w:w="57" w:type="dxa"/>
              <w:bottom w:w="6" w:type="dxa"/>
              <w:right w:w="57" w:type="dxa"/>
            </w:tcMar>
            <w:vAlign w:val="center"/>
          </w:tcPr>
          <w:p w14:paraId="005579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64</w:t>
            </w:r>
          </w:p>
        </w:tc>
        <w:tc>
          <w:tcPr>
            <w:tcW w:w="1090" w:type="dxa"/>
            <w:vMerge w:val="restart"/>
            <w:noWrap w:val="0"/>
            <w:tcMar>
              <w:top w:w="6" w:type="dxa"/>
              <w:left w:w="57" w:type="dxa"/>
              <w:bottom w:w="6" w:type="dxa"/>
              <w:right w:w="57" w:type="dxa"/>
            </w:tcMar>
            <w:vAlign w:val="center"/>
          </w:tcPr>
          <w:p w14:paraId="7BCA05D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w:t>
            </w:r>
          </w:p>
        </w:tc>
        <w:tc>
          <w:tcPr>
            <w:tcW w:w="1326" w:type="dxa"/>
            <w:vMerge w:val="restart"/>
            <w:noWrap w:val="0"/>
            <w:tcMar>
              <w:top w:w="6" w:type="dxa"/>
              <w:left w:w="57" w:type="dxa"/>
              <w:bottom w:w="6" w:type="dxa"/>
              <w:right w:w="57" w:type="dxa"/>
            </w:tcMar>
            <w:vAlign w:val="center"/>
          </w:tcPr>
          <w:p w14:paraId="76D646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w:t>
            </w:r>
          </w:p>
        </w:tc>
        <w:tc>
          <w:tcPr>
            <w:tcW w:w="1352" w:type="dxa"/>
            <w:noWrap w:val="0"/>
            <w:tcMar>
              <w:top w:w="6" w:type="dxa"/>
              <w:left w:w="57" w:type="dxa"/>
              <w:bottom w:w="6" w:type="dxa"/>
              <w:right w:w="57" w:type="dxa"/>
            </w:tcMar>
            <w:vAlign w:val="center"/>
          </w:tcPr>
          <w:p w14:paraId="0711AB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排污许可变更审批（其它信息变更）</w:t>
            </w:r>
          </w:p>
        </w:tc>
        <w:tc>
          <w:tcPr>
            <w:tcW w:w="620" w:type="dxa"/>
            <w:vMerge w:val="continue"/>
            <w:noWrap w:val="0"/>
            <w:tcMar>
              <w:top w:w="6" w:type="dxa"/>
              <w:left w:w="57" w:type="dxa"/>
              <w:bottom w:w="6" w:type="dxa"/>
              <w:right w:w="57" w:type="dxa"/>
            </w:tcMar>
            <w:vAlign w:val="center"/>
          </w:tcPr>
          <w:p w14:paraId="7145B25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7AFDFB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val="en"/>
              </w:rPr>
              <w:t>《排污许可管理条例》《排污许可管理办法》（环境保护部令第 48号公布，根据 2019 年 8 月 22 日《生态环境部关于废止、修改部分规章的决定》修正）</w:t>
            </w:r>
          </w:p>
        </w:tc>
        <w:tc>
          <w:tcPr>
            <w:tcW w:w="1144" w:type="dxa"/>
            <w:vMerge w:val="restart"/>
            <w:noWrap w:val="0"/>
            <w:tcMar>
              <w:top w:w="6" w:type="dxa"/>
              <w:left w:w="57" w:type="dxa"/>
              <w:bottom w:w="6" w:type="dxa"/>
              <w:right w:w="57" w:type="dxa"/>
            </w:tcMar>
            <w:vAlign w:val="center"/>
          </w:tcPr>
          <w:p w14:paraId="5901DA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vMerge w:val="restart"/>
            <w:noWrap w:val="0"/>
            <w:tcMar>
              <w:top w:w="6" w:type="dxa"/>
              <w:left w:w="57" w:type="dxa"/>
              <w:bottom w:w="6" w:type="dxa"/>
              <w:right w:w="57" w:type="dxa"/>
            </w:tcMar>
            <w:vAlign w:val="center"/>
          </w:tcPr>
          <w:p w14:paraId="33D6B06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vMerge w:val="restart"/>
            <w:noWrap w:val="0"/>
            <w:tcMar>
              <w:top w:w="6" w:type="dxa"/>
              <w:left w:w="57" w:type="dxa"/>
              <w:bottom w:w="6" w:type="dxa"/>
              <w:right w:w="57" w:type="dxa"/>
            </w:tcMar>
            <w:vAlign w:val="center"/>
          </w:tcPr>
          <w:p w14:paraId="3702343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vMerge w:val="restart"/>
            <w:noWrap w:val="0"/>
            <w:tcMar>
              <w:top w:w="6" w:type="dxa"/>
              <w:left w:w="57" w:type="dxa"/>
              <w:bottom w:w="6" w:type="dxa"/>
              <w:right w:w="57" w:type="dxa"/>
            </w:tcMar>
            <w:vAlign w:val="center"/>
          </w:tcPr>
          <w:p w14:paraId="7AE654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393550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0900F2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18C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433" w:type="dxa"/>
            <w:vMerge w:val="continue"/>
            <w:noWrap w:val="0"/>
            <w:tcMar>
              <w:top w:w="6" w:type="dxa"/>
              <w:left w:w="57" w:type="dxa"/>
              <w:bottom w:w="6" w:type="dxa"/>
              <w:right w:w="57" w:type="dxa"/>
            </w:tcMar>
            <w:vAlign w:val="center"/>
          </w:tcPr>
          <w:p w14:paraId="64BF33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E49875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2858CA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7BCC10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排污许可申请审批（重点管理）</w:t>
            </w:r>
          </w:p>
        </w:tc>
        <w:tc>
          <w:tcPr>
            <w:tcW w:w="620" w:type="dxa"/>
            <w:vMerge w:val="continue"/>
            <w:noWrap w:val="0"/>
            <w:tcMar>
              <w:top w:w="6" w:type="dxa"/>
              <w:left w:w="57" w:type="dxa"/>
              <w:bottom w:w="6" w:type="dxa"/>
              <w:right w:w="57" w:type="dxa"/>
            </w:tcMar>
            <w:vAlign w:val="center"/>
          </w:tcPr>
          <w:p w14:paraId="3CF9CF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9DE986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7C3441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A621AC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1C018B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E481C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4921D5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1239BA8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6FD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433" w:type="dxa"/>
            <w:vMerge w:val="continue"/>
            <w:noWrap w:val="0"/>
            <w:tcMar>
              <w:top w:w="6" w:type="dxa"/>
              <w:left w:w="57" w:type="dxa"/>
              <w:bottom w:w="6" w:type="dxa"/>
              <w:right w:w="57" w:type="dxa"/>
            </w:tcMar>
            <w:vAlign w:val="center"/>
          </w:tcPr>
          <w:p w14:paraId="028E4B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E8FE5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797BEC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66C696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排污许可申请审批（简化管理）</w:t>
            </w:r>
          </w:p>
        </w:tc>
        <w:tc>
          <w:tcPr>
            <w:tcW w:w="620" w:type="dxa"/>
            <w:vMerge w:val="continue"/>
            <w:noWrap w:val="0"/>
            <w:tcMar>
              <w:top w:w="6" w:type="dxa"/>
              <w:left w:w="57" w:type="dxa"/>
              <w:bottom w:w="6" w:type="dxa"/>
              <w:right w:w="57" w:type="dxa"/>
            </w:tcMar>
            <w:vAlign w:val="center"/>
          </w:tcPr>
          <w:p w14:paraId="33214C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55906F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28734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6E9E0D1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4A62CB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D87C6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103736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6D31CE1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B7D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33" w:type="dxa"/>
            <w:vMerge w:val="continue"/>
            <w:noWrap w:val="0"/>
            <w:tcMar>
              <w:top w:w="6" w:type="dxa"/>
              <w:left w:w="57" w:type="dxa"/>
              <w:bottom w:w="6" w:type="dxa"/>
              <w:right w:w="57" w:type="dxa"/>
            </w:tcMar>
            <w:vAlign w:val="center"/>
          </w:tcPr>
          <w:p w14:paraId="2E2919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1270430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121FEE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1783CF3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排污许可变更审批（基本信息变更）</w:t>
            </w:r>
          </w:p>
        </w:tc>
        <w:tc>
          <w:tcPr>
            <w:tcW w:w="620" w:type="dxa"/>
            <w:vMerge w:val="continue"/>
            <w:noWrap w:val="0"/>
            <w:tcMar>
              <w:top w:w="6" w:type="dxa"/>
              <w:left w:w="57" w:type="dxa"/>
              <w:bottom w:w="6" w:type="dxa"/>
              <w:right w:w="57" w:type="dxa"/>
            </w:tcMar>
            <w:vAlign w:val="center"/>
          </w:tcPr>
          <w:p w14:paraId="77E34A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357A1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599CE4B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76784A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35D571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7CBB392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194DF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F205DB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64C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433" w:type="dxa"/>
            <w:vMerge w:val="continue"/>
            <w:noWrap w:val="0"/>
            <w:tcMar>
              <w:top w:w="6" w:type="dxa"/>
              <w:left w:w="57" w:type="dxa"/>
              <w:bottom w:w="6" w:type="dxa"/>
              <w:right w:w="57" w:type="dxa"/>
            </w:tcMar>
            <w:vAlign w:val="center"/>
          </w:tcPr>
          <w:p w14:paraId="2E5D48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28BCA34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2F1ED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084423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排污许可延续审批</w:t>
            </w:r>
          </w:p>
        </w:tc>
        <w:tc>
          <w:tcPr>
            <w:tcW w:w="620" w:type="dxa"/>
            <w:vMerge w:val="continue"/>
            <w:noWrap w:val="0"/>
            <w:tcMar>
              <w:top w:w="6" w:type="dxa"/>
              <w:left w:w="57" w:type="dxa"/>
              <w:bottom w:w="6" w:type="dxa"/>
              <w:right w:w="57" w:type="dxa"/>
            </w:tcMar>
            <w:vAlign w:val="center"/>
          </w:tcPr>
          <w:p w14:paraId="073DA7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F5166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16F85B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71B3C78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5AA1977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FBD6C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70317E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77D35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4C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74CE9A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65</w:t>
            </w:r>
          </w:p>
        </w:tc>
        <w:tc>
          <w:tcPr>
            <w:tcW w:w="1090" w:type="dxa"/>
            <w:noWrap w:val="0"/>
            <w:tcMar>
              <w:top w:w="6" w:type="dxa"/>
              <w:left w:w="57" w:type="dxa"/>
              <w:bottom w:w="6" w:type="dxa"/>
              <w:right w:w="57" w:type="dxa"/>
            </w:tcMar>
            <w:vAlign w:val="center"/>
          </w:tcPr>
          <w:p w14:paraId="59D365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入河排污口设置审批</w:t>
            </w:r>
          </w:p>
        </w:tc>
        <w:tc>
          <w:tcPr>
            <w:tcW w:w="1326" w:type="dxa"/>
            <w:noWrap w:val="0"/>
            <w:tcMar>
              <w:top w:w="6" w:type="dxa"/>
              <w:left w:w="57" w:type="dxa"/>
              <w:bottom w:w="6" w:type="dxa"/>
              <w:right w:w="57" w:type="dxa"/>
            </w:tcMar>
            <w:vAlign w:val="center"/>
          </w:tcPr>
          <w:p w14:paraId="0DAF9C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入河排污口设置审批</w:t>
            </w:r>
          </w:p>
        </w:tc>
        <w:tc>
          <w:tcPr>
            <w:tcW w:w="1352" w:type="dxa"/>
            <w:noWrap w:val="0"/>
            <w:tcMar>
              <w:top w:w="6" w:type="dxa"/>
              <w:left w:w="57" w:type="dxa"/>
              <w:bottom w:w="6" w:type="dxa"/>
              <w:right w:w="57" w:type="dxa"/>
            </w:tcMar>
            <w:vAlign w:val="center"/>
          </w:tcPr>
          <w:p w14:paraId="1E689A9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入河排污口设置审批</w:t>
            </w:r>
          </w:p>
        </w:tc>
        <w:tc>
          <w:tcPr>
            <w:tcW w:w="620" w:type="dxa"/>
            <w:vMerge w:val="continue"/>
            <w:noWrap w:val="0"/>
            <w:tcMar>
              <w:top w:w="6" w:type="dxa"/>
              <w:left w:w="57" w:type="dxa"/>
              <w:bottom w:w="6" w:type="dxa"/>
              <w:right w:w="57" w:type="dxa"/>
            </w:tcMar>
            <w:vAlign w:val="center"/>
          </w:tcPr>
          <w:p w14:paraId="7E8955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A6CB3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《中华人民共和国水法》《入河排污口监督管理办法》（水利部令第22号公布，水利部令第47号修正）</w:t>
            </w:r>
          </w:p>
        </w:tc>
        <w:tc>
          <w:tcPr>
            <w:tcW w:w="1144" w:type="dxa"/>
            <w:noWrap w:val="0"/>
            <w:tcMar>
              <w:top w:w="6" w:type="dxa"/>
              <w:left w:w="57" w:type="dxa"/>
              <w:bottom w:w="6" w:type="dxa"/>
              <w:right w:w="57" w:type="dxa"/>
            </w:tcMar>
            <w:vAlign w:val="center"/>
          </w:tcPr>
          <w:p w14:paraId="1753B46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无资质要求</w:t>
            </w:r>
          </w:p>
        </w:tc>
        <w:tc>
          <w:tcPr>
            <w:tcW w:w="1555" w:type="dxa"/>
            <w:noWrap w:val="0"/>
            <w:tcMar>
              <w:top w:w="6" w:type="dxa"/>
              <w:left w:w="57" w:type="dxa"/>
              <w:bottom w:w="6" w:type="dxa"/>
              <w:right w:w="57" w:type="dxa"/>
            </w:tcMar>
            <w:vAlign w:val="center"/>
          </w:tcPr>
          <w:p w14:paraId="61CCF5E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noWrap w:val="0"/>
            <w:tcMar>
              <w:top w:w="6" w:type="dxa"/>
              <w:left w:w="57" w:type="dxa"/>
              <w:bottom w:w="6" w:type="dxa"/>
              <w:right w:w="57" w:type="dxa"/>
            </w:tcMar>
            <w:vAlign w:val="center"/>
          </w:tcPr>
          <w:p w14:paraId="6FDFDB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6A36011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B45CD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768010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0A5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vMerge w:val="restart"/>
            <w:noWrap w:val="0"/>
            <w:tcMar>
              <w:top w:w="6" w:type="dxa"/>
              <w:left w:w="57" w:type="dxa"/>
              <w:bottom w:w="6" w:type="dxa"/>
              <w:right w:w="57" w:type="dxa"/>
            </w:tcMar>
            <w:vAlign w:val="center"/>
          </w:tcPr>
          <w:p w14:paraId="77BDA57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66</w:t>
            </w:r>
          </w:p>
        </w:tc>
        <w:tc>
          <w:tcPr>
            <w:tcW w:w="1090" w:type="dxa"/>
            <w:vMerge w:val="restart"/>
            <w:noWrap w:val="0"/>
            <w:tcMar>
              <w:top w:w="6" w:type="dxa"/>
              <w:left w:w="57" w:type="dxa"/>
              <w:bottom w:w="6" w:type="dxa"/>
              <w:right w:w="57" w:type="dxa"/>
            </w:tcMar>
            <w:vAlign w:val="center"/>
          </w:tcPr>
          <w:p w14:paraId="6B28677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实施民办非学历高等教育机构资产证明（银行或验资等有效证明）</w:t>
            </w:r>
          </w:p>
        </w:tc>
        <w:tc>
          <w:tcPr>
            <w:tcW w:w="1326" w:type="dxa"/>
            <w:vMerge w:val="restart"/>
            <w:noWrap w:val="0"/>
            <w:tcMar>
              <w:top w:w="6" w:type="dxa"/>
              <w:left w:w="57" w:type="dxa"/>
              <w:bottom w:w="6" w:type="dxa"/>
              <w:right w:w="57" w:type="dxa"/>
            </w:tcMar>
            <w:vAlign w:val="center"/>
          </w:tcPr>
          <w:p w14:paraId="1589C3A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实施专科教育的高等学校和其他高等教育机构的设立、变更和终止审批</w:t>
            </w:r>
          </w:p>
        </w:tc>
        <w:tc>
          <w:tcPr>
            <w:tcW w:w="1352" w:type="dxa"/>
            <w:noWrap w:val="0"/>
            <w:tcMar>
              <w:top w:w="6" w:type="dxa"/>
              <w:left w:w="57" w:type="dxa"/>
              <w:bottom w:w="6" w:type="dxa"/>
              <w:right w:w="57" w:type="dxa"/>
            </w:tcMar>
            <w:vAlign w:val="center"/>
          </w:tcPr>
          <w:p w14:paraId="4F2030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筹备设立民办非学历高等教育机构立审批机构审批</w:t>
            </w:r>
          </w:p>
        </w:tc>
        <w:tc>
          <w:tcPr>
            <w:tcW w:w="620" w:type="dxa"/>
            <w:vMerge w:val="restart"/>
            <w:noWrap w:val="0"/>
            <w:tcMar>
              <w:top w:w="6" w:type="dxa"/>
              <w:left w:w="57" w:type="dxa"/>
              <w:bottom w:w="6" w:type="dxa"/>
              <w:right w:w="57" w:type="dxa"/>
            </w:tcMar>
            <w:vAlign w:val="center"/>
          </w:tcPr>
          <w:p w14:paraId="34206C7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市教育体育局</w:t>
            </w:r>
          </w:p>
        </w:tc>
        <w:tc>
          <w:tcPr>
            <w:tcW w:w="2549" w:type="dxa"/>
            <w:vMerge w:val="restart"/>
            <w:noWrap w:val="0"/>
            <w:tcMar>
              <w:top w:w="6" w:type="dxa"/>
              <w:left w:w="57" w:type="dxa"/>
              <w:bottom w:w="6" w:type="dxa"/>
              <w:right w:w="57" w:type="dxa"/>
            </w:tcMar>
            <w:vAlign w:val="center"/>
          </w:tcPr>
          <w:p w14:paraId="256718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《中华人民共和国民办教育促进法》</w:t>
            </w:r>
          </w:p>
        </w:tc>
        <w:tc>
          <w:tcPr>
            <w:tcW w:w="1144" w:type="dxa"/>
            <w:vMerge w:val="restart"/>
            <w:noWrap w:val="0"/>
            <w:tcMar>
              <w:top w:w="6" w:type="dxa"/>
              <w:left w:w="57" w:type="dxa"/>
              <w:bottom w:w="6" w:type="dxa"/>
              <w:right w:w="57" w:type="dxa"/>
            </w:tcMar>
            <w:vAlign w:val="center"/>
          </w:tcPr>
          <w:p w14:paraId="03F0B1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银行或依法登记注册的会计师事务所</w:t>
            </w:r>
          </w:p>
        </w:tc>
        <w:tc>
          <w:tcPr>
            <w:tcW w:w="1555" w:type="dxa"/>
            <w:vMerge w:val="restart"/>
            <w:noWrap w:val="0"/>
            <w:tcMar>
              <w:top w:w="6" w:type="dxa"/>
              <w:left w:w="57" w:type="dxa"/>
              <w:bottom w:w="6" w:type="dxa"/>
              <w:right w:w="57" w:type="dxa"/>
            </w:tcMar>
            <w:vAlign w:val="center"/>
          </w:tcPr>
          <w:p w14:paraId="4F4D80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符合《中华人民共和国民办教育促进法》相关要求</w:t>
            </w:r>
          </w:p>
        </w:tc>
        <w:tc>
          <w:tcPr>
            <w:tcW w:w="1444" w:type="dxa"/>
            <w:vMerge w:val="restart"/>
            <w:noWrap w:val="0"/>
            <w:tcMar>
              <w:top w:w="6" w:type="dxa"/>
              <w:left w:w="57" w:type="dxa"/>
              <w:bottom w:w="6" w:type="dxa"/>
              <w:right w:w="57" w:type="dxa"/>
            </w:tcMar>
            <w:vAlign w:val="center"/>
          </w:tcPr>
          <w:p w14:paraId="5C2A6C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vMerge w:val="restart"/>
            <w:noWrap w:val="0"/>
            <w:tcMar>
              <w:top w:w="6" w:type="dxa"/>
              <w:left w:w="57" w:type="dxa"/>
              <w:bottom w:w="6" w:type="dxa"/>
              <w:right w:w="57" w:type="dxa"/>
            </w:tcMar>
            <w:vAlign w:val="center"/>
          </w:tcPr>
          <w:p w14:paraId="663984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3BD746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1B400D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6D9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vMerge w:val="continue"/>
            <w:noWrap w:val="0"/>
            <w:tcMar>
              <w:top w:w="6" w:type="dxa"/>
              <w:left w:w="57" w:type="dxa"/>
              <w:bottom w:w="6" w:type="dxa"/>
              <w:right w:w="57" w:type="dxa"/>
            </w:tcMar>
            <w:vAlign w:val="center"/>
          </w:tcPr>
          <w:p w14:paraId="61DB87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32AE437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364E060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6F22B3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筹备后民办非学历高等教育机构立审批机构审批</w:t>
            </w:r>
          </w:p>
        </w:tc>
        <w:tc>
          <w:tcPr>
            <w:tcW w:w="620" w:type="dxa"/>
            <w:vMerge w:val="continue"/>
            <w:noWrap w:val="0"/>
            <w:tcMar>
              <w:top w:w="6" w:type="dxa"/>
              <w:left w:w="57" w:type="dxa"/>
              <w:bottom w:w="6" w:type="dxa"/>
              <w:right w:w="57" w:type="dxa"/>
            </w:tcMar>
            <w:vAlign w:val="center"/>
          </w:tcPr>
          <w:p w14:paraId="38F945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A54AB0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2F8552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105443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14842B6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55A636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5568ED3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5D608DF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AF2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vMerge w:val="continue"/>
            <w:noWrap w:val="0"/>
            <w:tcMar>
              <w:top w:w="6" w:type="dxa"/>
              <w:left w:w="57" w:type="dxa"/>
              <w:bottom w:w="6" w:type="dxa"/>
              <w:right w:w="57" w:type="dxa"/>
            </w:tcMar>
            <w:vAlign w:val="center"/>
          </w:tcPr>
          <w:p w14:paraId="61228A4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21724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77058A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3E11C28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直接正式设立专民办非学历高等教育机构审批</w:t>
            </w:r>
          </w:p>
        </w:tc>
        <w:tc>
          <w:tcPr>
            <w:tcW w:w="620" w:type="dxa"/>
            <w:vMerge w:val="continue"/>
            <w:noWrap w:val="0"/>
            <w:tcMar>
              <w:top w:w="6" w:type="dxa"/>
              <w:left w:w="57" w:type="dxa"/>
              <w:bottom w:w="6" w:type="dxa"/>
              <w:right w:w="57" w:type="dxa"/>
            </w:tcMar>
            <w:vAlign w:val="center"/>
          </w:tcPr>
          <w:p w14:paraId="3A0338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B89D0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01360B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0CE49F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2418F1C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3F1575E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4EDFC36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03DF50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6B3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6409A1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67</w:t>
            </w:r>
          </w:p>
        </w:tc>
        <w:tc>
          <w:tcPr>
            <w:tcW w:w="1090" w:type="dxa"/>
            <w:noWrap w:val="0"/>
            <w:tcMar>
              <w:top w:w="6" w:type="dxa"/>
              <w:left w:w="57" w:type="dxa"/>
              <w:bottom w:w="6" w:type="dxa"/>
              <w:right w:w="57" w:type="dxa"/>
            </w:tcMar>
            <w:vAlign w:val="center"/>
          </w:tcPr>
          <w:p w14:paraId="26A10A4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申请高级中学教师资格、中等职业学校教师资格及中等学校实习指导教师资格的教师资格认定所需体检证明</w:t>
            </w:r>
          </w:p>
        </w:tc>
        <w:tc>
          <w:tcPr>
            <w:tcW w:w="1326" w:type="dxa"/>
            <w:noWrap w:val="0"/>
            <w:tcMar>
              <w:top w:w="6" w:type="dxa"/>
              <w:left w:w="57" w:type="dxa"/>
              <w:bottom w:w="6" w:type="dxa"/>
              <w:right w:w="57" w:type="dxa"/>
            </w:tcMar>
            <w:vAlign w:val="center"/>
          </w:tcPr>
          <w:p w14:paraId="1AABDF7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教师资格认定</w:t>
            </w:r>
          </w:p>
        </w:tc>
        <w:tc>
          <w:tcPr>
            <w:tcW w:w="1352" w:type="dxa"/>
            <w:noWrap w:val="0"/>
            <w:tcMar>
              <w:top w:w="6" w:type="dxa"/>
              <w:left w:w="57" w:type="dxa"/>
              <w:bottom w:w="6" w:type="dxa"/>
              <w:right w:w="57" w:type="dxa"/>
            </w:tcMar>
            <w:vAlign w:val="center"/>
          </w:tcPr>
          <w:p w14:paraId="190A7C0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教师资格认定(市级事项、高级中学教师资格、中等职业学校教师资格及中等学校实习指导教师资格的教师资格认定）</w:t>
            </w:r>
          </w:p>
        </w:tc>
        <w:tc>
          <w:tcPr>
            <w:tcW w:w="620" w:type="dxa"/>
            <w:noWrap w:val="0"/>
            <w:tcMar>
              <w:top w:w="6" w:type="dxa"/>
              <w:left w:w="57" w:type="dxa"/>
              <w:bottom w:w="6" w:type="dxa"/>
              <w:right w:w="57" w:type="dxa"/>
            </w:tcMar>
            <w:vAlign w:val="center"/>
          </w:tcPr>
          <w:p w14:paraId="737A1BA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市教育体育局</w:t>
            </w:r>
          </w:p>
        </w:tc>
        <w:tc>
          <w:tcPr>
            <w:tcW w:w="2549" w:type="dxa"/>
            <w:noWrap w:val="0"/>
            <w:tcMar>
              <w:top w:w="6" w:type="dxa"/>
              <w:left w:w="57" w:type="dxa"/>
              <w:bottom w:w="6" w:type="dxa"/>
              <w:right w:w="57" w:type="dxa"/>
            </w:tcMar>
            <w:vAlign w:val="center"/>
          </w:tcPr>
          <w:p w14:paraId="413E5B6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《教师资格条例》（国务院令第188号）、《〈教师资格条例〉实施办法》（教育部令第10号）</w:t>
            </w:r>
          </w:p>
        </w:tc>
        <w:tc>
          <w:tcPr>
            <w:tcW w:w="1144" w:type="dxa"/>
            <w:noWrap w:val="0"/>
            <w:tcMar>
              <w:top w:w="6" w:type="dxa"/>
              <w:left w:w="57" w:type="dxa"/>
              <w:bottom w:w="6" w:type="dxa"/>
              <w:right w:w="57" w:type="dxa"/>
            </w:tcMar>
            <w:vAlign w:val="center"/>
          </w:tcPr>
          <w:p w14:paraId="778935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二级乙等及以上医院</w:t>
            </w:r>
          </w:p>
        </w:tc>
        <w:tc>
          <w:tcPr>
            <w:tcW w:w="1555" w:type="dxa"/>
            <w:noWrap w:val="0"/>
            <w:tcMar>
              <w:top w:w="6" w:type="dxa"/>
              <w:left w:w="57" w:type="dxa"/>
              <w:bottom w:w="6" w:type="dxa"/>
              <w:right w:w="57" w:type="dxa"/>
            </w:tcMar>
            <w:vAlign w:val="center"/>
          </w:tcPr>
          <w:p w14:paraId="6B4E46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符合教师资格条例》（国务院令第188号）、《〈教师资格条例〉实施办法》（教育部令第10号）相关要求</w:t>
            </w:r>
          </w:p>
        </w:tc>
        <w:tc>
          <w:tcPr>
            <w:tcW w:w="1444" w:type="dxa"/>
            <w:noWrap w:val="0"/>
            <w:tcMar>
              <w:top w:w="6" w:type="dxa"/>
              <w:left w:w="57" w:type="dxa"/>
              <w:bottom w:w="6" w:type="dxa"/>
              <w:right w:w="57" w:type="dxa"/>
            </w:tcMar>
            <w:vAlign w:val="center"/>
          </w:tcPr>
          <w:p w14:paraId="38D873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58CD30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A75FE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3309A06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223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4440C4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68</w:t>
            </w:r>
          </w:p>
        </w:tc>
        <w:tc>
          <w:tcPr>
            <w:tcW w:w="1090" w:type="dxa"/>
            <w:noWrap w:val="0"/>
            <w:tcMar>
              <w:top w:w="6" w:type="dxa"/>
              <w:left w:w="57" w:type="dxa"/>
              <w:bottom w:w="6" w:type="dxa"/>
              <w:right w:w="57" w:type="dxa"/>
            </w:tcMar>
            <w:vAlign w:val="center"/>
          </w:tcPr>
          <w:p w14:paraId="65CFE9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产品化学试验报告</w:t>
            </w:r>
          </w:p>
        </w:tc>
        <w:tc>
          <w:tcPr>
            <w:tcW w:w="1326" w:type="dxa"/>
            <w:noWrap w:val="0"/>
            <w:tcMar>
              <w:top w:w="6" w:type="dxa"/>
              <w:left w:w="57" w:type="dxa"/>
              <w:bottom w:w="6" w:type="dxa"/>
              <w:right w:w="57" w:type="dxa"/>
            </w:tcMar>
            <w:vAlign w:val="center"/>
          </w:tcPr>
          <w:p w14:paraId="42A561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农药生产经营审批</w:t>
            </w:r>
          </w:p>
        </w:tc>
        <w:tc>
          <w:tcPr>
            <w:tcW w:w="1352" w:type="dxa"/>
            <w:noWrap w:val="0"/>
            <w:tcMar>
              <w:top w:w="6" w:type="dxa"/>
              <w:left w:w="57" w:type="dxa"/>
              <w:bottom w:w="6" w:type="dxa"/>
              <w:right w:w="57" w:type="dxa"/>
            </w:tcMar>
            <w:vAlign w:val="center"/>
          </w:tcPr>
          <w:p w14:paraId="4823085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农药登记初审</w:t>
            </w:r>
          </w:p>
        </w:tc>
        <w:tc>
          <w:tcPr>
            <w:tcW w:w="620" w:type="dxa"/>
            <w:vMerge w:val="restart"/>
            <w:noWrap w:val="0"/>
            <w:tcMar>
              <w:top w:w="6" w:type="dxa"/>
              <w:left w:w="57" w:type="dxa"/>
              <w:bottom w:w="6" w:type="dxa"/>
              <w:right w:w="57" w:type="dxa"/>
            </w:tcMar>
            <w:vAlign w:val="center"/>
          </w:tcPr>
          <w:p w14:paraId="365B31B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市农业农村局</w:t>
            </w:r>
          </w:p>
        </w:tc>
        <w:tc>
          <w:tcPr>
            <w:tcW w:w="2549" w:type="dxa"/>
            <w:noWrap w:val="0"/>
            <w:tcMar>
              <w:top w:w="6" w:type="dxa"/>
              <w:left w:w="57" w:type="dxa"/>
              <w:bottom w:w="6" w:type="dxa"/>
              <w:right w:w="57" w:type="dxa"/>
            </w:tcMar>
            <w:vAlign w:val="center"/>
          </w:tcPr>
          <w:p w14:paraId="44BE0BE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《农药登记管理办法》（农业部令2017年第3号）、《农药登记试验管理办法》（农业部令2017年第6号）</w:t>
            </w:r>
          </w:p>
        </w:tc>
        <w:tc>
          <w:tcPr>
            <w:tcW w:w="1144" w:type="dxa"/>
            <w:noWrap w:val="0"/>
            <w:tcMar>
              <w:top w:w="6" w:type="dxa"/>
              <w:left w:w="57" w:type="dxa"/>
              <w:bottom w:w="6" w:type="dxa"/>
              <w:right w:w="57" w:type="dxa"/>
            </w:tcMar>
            <w:vAlign w:val="center"/>
          </w:tcPr>
          <w:p w14:paraId="5B8959D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农业农村部认定的登记试验单位</w:t>
            </w:r>
          </w:p>
        </w:tc>
        <w:tc>
          <w:tcPr>
            <w:tcW w:w="1555" w:type="dxa"/>
            <w:noWrap w:val="0"/>
            <w:tcMar>
              <w:top w:w="6" w:type="dxa"/>
              <w:left w:w="57" w:type="dxa"/>
              <w:bottom w:w="6" w:type="dxa"/>
              <w:right w:w="57" w:type="dxa"/>
            </w:tcMar>
            <w:vAlign w:val="center"/>
          </w:tcPr>
          <w:p w14:paraId="228A38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取得农药生产经营许可证</w:t>
            </w:r>
          </w:p>
        </w:tc>
        <w:tc>
          <w:tcPr>
            <w:tcW w:w="1444" w:type="dxa"/>
            <w:noWrap w:val="0"/>
            <w:tcMar>
              <w:top w:w="6" w:type="dxa"/>
              <w:left w:w="57" w:type="dxa"/>
              <w:bottom w:w="6" w:type="dxa"/>
              <w:right w:w="57" w:type="dxa"/>
            </w:tcMar>
            <w:vAlign w:val="center"/>
          </w:tcPr>
          <w:p w14:paraId="0FDCB18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7A5739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1BC1B1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45876B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6B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44348C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69</w:t>
            </w:r>
          </w:p>
        </w:tc>
        <w:tc>
          <w:tcPr>
            <w:tcW w:w="1090" w:type="dxa"/>
            <w:noWrap w:val="0"/>
            <w:tcMar>
              <w:top w:w="6" w:type="dxa"/>
              <w:left w:w="57" w:type="dxa"/>
              <w:bottom w:w="6" w:type="dxa"/>
              <w:right w:w="57" w:type="dxa"/>
            </w:tcMar>
            <w:vAlign w:val="center"/>
          </w:tcPr>
          <w:p w14:paraId="6F443F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毒理学试验报告</w:t>
            </w:r>
          </w:p>
        </w:tc>
        <w:tc>
          <w:tcPr>
            <w:tcW w:w="1326" w:type="dxa"/>
            <w:noWrap w:val="0"/>
            <w:tcMar>
              <w:top w:w="6" w:type="dxa"/>
              <w:left w:w="57" w:type="dxa"/>
              <w:bottom w:w="6" w:type="dxa"/>
              <w:right w:w="57" w:type="dxa"/>
            </w:tcMar>
            <w:vAlign w:val="center"/>
          </w:tcPr>
          <w:p w14:paraId="427904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农药生产经营审批</w:t>
            </w:r>
          </w:p>
        </w:tc>
        <w:tc>
          <w:tcPr>
            <w:tcW w:w="1352" w:type="dxa"/>
            <w:noWrap w:val="0"/>
            <w:tcMar>
              <w:top w:w="6" w:type="dxa"/>
              <w:left w:w="57" w:type="dxa"/>
              <w:bottom w:w="6" w:type="dxa"/>
              <w:right w:w="57" w:type="dxa"/>
            </w:tcMar>
            <w:vAlign w:val="center"/>
          </w:tcPr>
          <w:p w14:paraId="0D300DF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农药登记初审</w:t>
            </w:r>
          </w:p>
        </w:tc>
        <w:tc>
          <w:tcPr>
            <w:tcW w:w="620" w:type="dxa"/>
            <w:vMerge w:val="continue"/>
            <w:noWrap w:val="0"/>
            <w:tcMar>
              <w:top w:w="6" w:type="dxa"/>
              <w:left w:w="57" w:type="dxa"/>
              <w:bottom w:w="6" w:type="dxa"/>
              <w:right w:w="57" w:type="dxa"/>
            </w:tcMar>
            <w:vAlign w:val="center"/>
          </w:tcPr>
          <w:p w14:paraId="2468EE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6C6CF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《农药登记管理办法》（农业部令2017年第3号）、《农药登记试验管理办法》（农业部令2017年第6号）</w:t>
            </w:r>
          </w:p>
        </w:tc>
        <w:tc>
          <w:tcPr>
            <w:tcW w:w="1144" w:type="dxa"/>
            <w:noWrap w:val="0"/>
            <w:tcMar>
              <w:top w:w="6" w:type="dxa"/>
              <w:left w:w="57" w:type="dxa"/>
              <w:bottom w:w="6" w:type="dxa"/>
              <w:right w:w="57" w:type="dxa"/>
            </w:tcMar>
            <w:vAlign w:val="center"/>
          </w:tcPr>
          <w:p w14:paraId="06D2B3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农业农村部认定的登记试验单位</w:t>
            </w:r>
          </w:p>
        </w:tc>
        <w:tc>
          <w:tcPr>
            <w:tcW w:w="1555" w:type="dxa"/>
            <w:noWrap w:val="0"/>
            <w:tcMar>
              <w:top w:w="6" w:type="dxa"/>
              <w:left w:w="57" w:type="dxa"/>
              <w:bottom w:w="6" w:type="dxa"/>
              <w:right w:w="57" w:type="dxa"/>
            </w:tcMar>
            <w:vAlign w:val="center"/>
          </w:tcPr>
          <w:p w14:paraId="7460C84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取得农药生产经营许可证</w:t>
            </w:r>
          </w:p>
        </w:tc>
        <w:tc>
          <w:tcPr>
            <w:tcW w:w="1444" w:type="dxa"/>
            <w:noWrap w:val="0"/>
            <w:tcMar>
              <w:top w:w="6" w:type="dxa"/>
              <w:left w:w="57" w:type="dxa"/>
              <w:bottom w:w="6" w:type="dxa"/>
              <w:right w:w="57" w:type="dxa"/>
            </w:tcMar>
            <w:vAlign w:val="center"/>
          </w:tcPr>
          <w:p w14:paraId="45C59A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14BD86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228CB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4EA4BFD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E8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433" w:type="dxa"/>
            <w:noWrap w:val="0"/>
            <w:tcMar>
              <w:top w:w="6" w:type="dxa"/>
              <w:left w:w="57" w:type="dxa"/>
              <w:bottom w:w="6" w:type="dxa"/>
              <w:right w:w="57" w:type="dxa"/>
            </w:tcMar>
            <w:vAlign w:val="center"/>
          </w:tcPr>
          <w:p w14:paraId="5740AF2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70</w:t>
            </w:r>
          </w:p>
        </w:tc>
        <w:tc>
          <w:tcPr>
            <w:tcW w:w="1090" w:type="dxa"/>
            <w:noWrap w:val="0"/>
            <w:tcMar>
              <w:top w:w="6" w:type="dxa"/>
              <w:left w:w="57" w:type="dxa"/>
              <w:bottom w:w="6" w:type="dxa"/>
              <w:right w:w="57" w:type="dxa"/>
            </w:tcMar>
            <w:vAlign w:val="center"/>
          </w:tcPr>
          <w:p w14:paraId="1DAA4DD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药效试验报告</w:t>
            </w:r>
          </w:p>
        </w:tc>
        <w:tc>
          <w:tcPr>
            <w:tcW w:w="1326" w:type="dxa"/>
            <w:noWrap w:val="0"/>
            <w:tcMar>
              <w:top w:w="6" w:type="dxa"/>
              <w:left w:w="57" w:type="dxa"/>
              <w:bottom w:w="6" w:type="dxa"/>
              <w:right w:w="57" w:type="dxa"/>
            </w:tcMar>
            <w:vAlign w:val="center"/>
          </w:tcPr>
          <w:p w14:paraId="762BDE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农药生产经营审批</w:t>
            </w:r>
          </w:p>
        </w:tc>
        <w:tc>
          <w:tcPr>
            <w:tcW w:w="1352" w:type="dxa"/>
            <w:noWrap w:val="0"/>
            <w:tcMar>
              <w:top w:w="6" w:type="dxa"/>
              <w:left w:w="57" w:type="dxa"/>
              <w:bottom w:w="6" w:type="dxa"/>
              <w:right w:w="57" w:type="dxa"/>
            </w:tcMar>
            <w:vAlign w:val="center"/>
          </w:tcPr>
          <w:p w14:paraId="3B3959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农药登记初审</w:t>
            </w:r>
          </w:p>
        </w:tc>
        <w:tc>
          <w:tcPr>
            <w:tcW w:w="620" w:type="dxa"/>
            <w:vMerge w:val="continue"/>
            <w:noWrap w:val="0"/>
            <w:tcMar>
              <w:top w:w="6" w:type="dxa"/>
              <w:left w:w="57" w:type="dxa"/>
              <w:bottom w:w="6" w:type="dxa"/>
              <w:right w:w="57" w:type="dxa"/>
            </w:tcMar>
            <w:vAlign w:val="center"/>
          </w:tcPr>
          <w:p w14:paraId="1233D1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750038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《农药登记管理办法》（农业部令2017年第3号）、《农药登记试验管理办法》（农业部令2017年第6号）</w:t>
            </w:r>
          </w:p>
        </w:tc>
        <w:tc>
          <w:tcPr>
            <w:tcW w:w="1144" w:type="dxa"/>
            <w:noWrap w:val="0"/>
            <w:tcMar>
              <w:top w:w="6" w:type="dxa"/>
              <w:left w:w="57" w:type="dxa"/>
              <w:bottom w:w="6" w:type="dxa"/>
              <w:right w:w="57" w:type="dxa"/>
            </w:tcMar>
            <w:vAlign w:val="center"/>
          </w:tcPr>
          <w:p w14:paraId="01E4AE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农业农村部认定的登记试验单位</w:t>
            </w:r>
          </w:p>
        </w:tc>
        <w:tc>
          <w:tcPr>
            <w:tcW w:w="1555" w:type="dxa"/>
            <w:noWrap w:val="0"/>
            <w:tcMar>
              <w:top w:w="6" w:type="dxa"/>
              <w:left w:w="57" w:type="dxa"/>
              <w:bottom w:w="6" w:type="dxa"/>
              <w:right w:w="57" w:type="dxa"/>
            </w:tcMar>
            <w:vAlign w:val="center"/>
          </w:tcPr>
          <w:p w14:paraId="7B2C0D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取得农药生产经营许可证</w:t>
            </w:r>
          </w:p>
        </w:tc>
        <w:tc>
          <w:tcPr>
            <w:tcW w:w="1444" w:type="dxa"/>
            <w:noWrap w:val="0"/>
            <w:tcMar>
              <w:top w:w="6" w:type="dxa"/>
              <w:left w:w="57" w:type="dxa"/>
              <w:bottom w:w="6" w:type="dxa"/>
              <w:right w:w="57" w:type="dxa"/>
            </w:tcMar>
            <w:vAlign w:val="center"/>
          </w:tcPr>
          <w:p w14:paraId="57697A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7FAEA0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2FFCC5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1E2270B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3D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33" w:type="dxa"/>
            <w:noWrap w:val="0"/>
            <w:tcMar>
              <w:top w:w="6" w:type="dxa"/>
              <w:left w:w="57" w:type="dxa"/>
              <w:bottom w:w="6" w:type="dxa"/>
              <w:right w:w="57" w:type="dxa"/>
            </w:tcMar>
            <w:vAlign w:val="center"/>
          </w:tcPr>
          <w:p w14:paraId="6D2943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71</w:t>
            </w:r>
          </w:p>
        </w:tc>
        <w:tc>
          <w:tcPr>
            <w:tcW w:w="1090" w:type="dxa"/>
            <w:noWrap w:val="0"/>
            <w:tcMar>
              <w:top w:w="6" w:type="dxa"/>
              <w:left w:w="57" w:type="dxa"/>
              <w:bottom w:w="6" w:type="dxa"/>
              <w:right w:w="57" w:type="dxa"/>
            </w:tcMar>
            <w:vAlign w:val="center"/>
          </w:tcPr>
          <w:p w14:paraId="58A18C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残留试验报告</w:t>
            </w:r>
          </w:p>
        </w:tc>
        <w:tc>
          <w:tcPr>
            <w:tcW w:w="1326" w:type="dxa"/>
            <w:noWrap w:val="0"/>
            <w:tcMar>
              <w:top w:w="6" w:type="dxa"/>
              <w:left w:w="57" w:type="dxa"/>
              <w:bottom w:w="6" w:type="dxa"/>
              <w:right w:w="57" w:type="dxa"/>
            </w:tcMar>
            <w:vAlign w:val="center"/>
          </w:tcPr>
          <w:p w14:paraId="57C81E7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农药生产经营审批</w:t>
            </w:r>
          </w:p>
        </w:tc>
        <w:tc>
          <w:tcPr>
            <w:tcW w:w="1352" w:type="dxa"/>
            <w:noWrap w:val="0"/>
            <w:tcMar>
              <w:top w:w="6" w:type="dxa"/>
              <w:left w:w="57" w:type="dxa"/>
              <w:bottom w:w="6" w:type="dxa"/>
              <w:right w:w="57" w:type="dxa"/>
            </w:tcMar>
            <w:vAlign w:val="center"/>
          </w:tcPr>
          <w:p w14:paraId="4992371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农药登记初审</w:t>
            </w:r>
          </w:p>
        </w:tc>
        <w:tc>
          <w:tcPr>
            <w:tcW w:w="620" w:type="dxa"/>
            <w:vMerge w:val="continue"/>
            <w:noWrap w:val="0"/>
            <w:tcMar>
              <w:top w:w="6" w:type="dxa"/>
              <w:left w:w="57" w:type="dxa"/>
              <w:bottom w:w="6" w:type="dxa"/>
              <w:right w:w="57" w:type="dxa"/>
            </w:tcMar>
            <w:vAlign w:val="center"/>
          </w:tcPr>
          <w:p w14:paraId="2CD2D94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0E0F3C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《农药登记管理办法》（农业部令2017年第3号）、《农药登记试验管理办法》（农业部令2017年第6号）</w:t>
            </w:r>
          </w:p>
        </w:tc>
        <w:tc>
          <w:tcPr>
            <w:tcW w:w="1144" w:type="dxa"/>
            <w:noWrap w:val="0"/>
            <w:tcMar>
              <w:top w:w="6" w:type="dxa"/>
              <w:left w:w="57" w:type="dxa"/>
              <w:bottom w:w="6" w:type="dxa"/>
              <w:right w:w="57" w:type="dxa"/>
            </w:tcMar>
            <w:vAlign w:val="center"/>
          </w:tcPr>
          <w:p w14:paraId="32390EA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农业农村部认定的登记试验单位</w:t>
            </w:r>
          </w:p>
        </w:tc>
        <w:tc>
          <w:tcPr>
            <w:tcW w:w="1555" w:type="dxa"/>
            <w:noWrap w:val="0"/>
            <w:tcMar>
              <w:top w:w="6" w:type="dxa"/>
              <w:left w:w="57" w:type="dxa"/>
              <w:bottom w:w="6" w:type="dxa"/>
              <w:right w:w="57" w:type="dxa"/>
            </w:tcMar>
            <w:vAlign w:val="center"/>
          </w:tcPr>
          <w:p w14:paraId="3A6097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取得农药生产经营许可证</w:t>
            </w:r>
          </w:p>
        </w:tc>
        <w:tc>
          <w:tcPr>
            <w:tcW w:w="1444" w:type="dxa"/>
            <w:noWrap w:val="0"/>
            <w:tcMar>
              <w:top w:w="6" w:type="dxa"/>
              <w:left w:w="57" w:type="dxa"/>
              <w:bottom w:w="6" w:type="dxa"/>
              <w:right w:w="57" w:type="dxa"/>
            </w:tcMar>
            <w:vAlign w:val="center"/>
          </w:tcPr>
          <w:p w14:paraId="7138391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6BDB98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CEC53E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516F22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C73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433" w:type="dxa"/>
            <w:noWrap w:val="0"/>
            <w:tcMar>
              <w:top w:w="6" w:type="dxa"/>
              <w:left w:w="57" w:type="dxa"/>
              <w:bottom w:w="6" w:type="dxa"/>
              <w:right w:w="57" w:type="dxa"/>
            </w:tcMar>
            <w:vAlign w:val="center"/>
          </w:tcPr>
          <w:p w14:paraId="2B4153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72</w:t>
            </w:r>
          </w:p>
        </w:tc>
        <w:tc>
          <w:tcPr>
            <w:tcW w:w="1090" w:type="dxa"/>
            <w:noWrap w:val="0"/>
            <w:tcMar>
              <w:top w:w="6" w:type="dxa"/>
              <w:left w:w="57" w:type="dxa"/>
              <w:bottom w:w="6" w:type="dxa"/>
              <w:right w:w="57" w:type="dxa"/>
            </w:tcMar>
            <w:vAlign w:val="center"/>
          </w:tcPr>
          <w:p w14:paraId="3D58258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环境影响试验报告</w:t>
            </w:r>
          </w:p>
        </w:tc>
        <w:tc>
          <w:tcPr>
            <w:tcW w:w="1326" w:type="dxa"/>
            <w:noWrap w:val="0"/>
            <w:tcMar>
              <w:top w:w="6" w:type="dxa"/>
              <w:left w:w="57" w:type="dxa"/>
              <w:bottom w:w="6" w:type="dxa"/>
              <w:right w:w="57" w:type="dxa"/>
            </w:tcMar>
            <w:vAlign w:val="center"/>
          </w:tcPr>
          <w:p w14:paraId="37E217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农药生产经营审批</w:t>
            </w:r>
          </w:p>
        </w:tc>
        <w:tc>
          <w:tcPr>
            <w:tcW w:w="1352" w:type="dxa"/>
            <w:noWrap w:val="0"/>
            <w:tcMar>
              <w:top w:w="6" w:type="dxa"/>
              <w:left w:w="57" w:type="dxa"/>
              <w:bottom w:w="6" w:type="dxa"/>
              <w:right w:w="57" w:type="dxa"/>
            </w:tcMar>
            <w:vAlign w:val="center"/>
          </w:tcPr>
          <w:p w14:paraId="5CF774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农药登记初审</w:t>
            </w:r>
          </w:p>
        </w:tc>
        <w:tc>
          <w:tcPr>
            <w:tcW w:w="620" w:type="dxa"/>
            <w:vMerge w:val="continue"/>
            <w:noWrap w:val="0"/>
            <w:tcMar>
              <w:top w:w="6" w:type="dxa"/>
              <w:left w:w="57" w:type="dxa"/>
              <w:bottom w:w="6" w:type="dxa"/>
              <w:right w:w="57" w:type="dxa"/>
            </w:tcMar>
            <w:vAlign w:val="center"/>
          </w:tcPr>
          <w:p w14:paraId="38EBAE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5E7E17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《农药登记管理办法》（农业部令2017年第3号）、《农药登记试验管理办法》（农业部令2017年第6号）</w:t>
            </w:r>
          </w:p>
        </w:tc>
        <w:tc>
          <w:tcPr>
            <w:tcW w:w="1144" w:type="dxa"/>
            <w:noWrap w:val="0"/>
            <w:tcMar>
              <w:top w:w="6" w:type="dxa"/>
              <w:left w:w="57" w:type="dxa"/>
              <w:bottom w:w="6" w:type="dxa"/>
              <w:right w:w="57" w:type="dxa"/>
            </w:tcMar>
            <w:vAlign w:val="center"/>
          </w:tcPr>
          <w:p w14:paraId="07EC336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农业农村部认定的登记试验单位</w:t>
            </w:r>
          </w:p>
        </w:tc>
        <w:tc>
          <w:tcPr>
            <w:tcW w:w="1555" w:type="dxa"/>
            <w:noWrap w:val="0"/>
            <w:tcMar>
              <w:top w:w="6" w:type="dxa"/>
              <w:left w:w="57" w:type="dxa"/>
              <w:bottom w:w="6" w:type="dxa"/>
              <w:right w:w="57" w:type="dxa"/>
            </w:tcMar>
            <w:vAlign w:val="center"/>
          </w:tcPr>
          <w:p w14:paraId="3162F5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取得农药生产经营许可证</w:t>
            </w:r>
          </w:p>
        </w:tc>
        <w:tc>
          <w:tcPr>
            <w:tcW w:w="1444" w:type="dxa"/>
            <w:noWrap w:val="0"/>
            <w:tcMar>
              <w:top w:w="6" w:type="dxa"/>
              <w:left w:w="57" w:type="dxa"/>
              <w:bottom w:w="6" w:type="dxa"/>
              <w:right w:w="57" w:type="dxa"/>
            </w:tcMar>
            <w:vAlign w:val="center"/>
          </w:tcPr>
          <w:p w14:paraId="5D001F3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6CC92F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2318DBC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0D72DF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840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69CC08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73</w:t>
            </w:r>
          </w:p>
        </w:tc>
        <w:tc>
          <w:tcPr>
            <w:tcW w:w="1090" w:type="dxa"/>
            <w:noWrap w:val="0"/>
            <w:tcMar>
              <w:top w:w="6" w:type="dxa"/>
              <w:left w:w="57" w:type="dxa"/>
              <w:bottom w:w="6" w:type="dxa"/>
              <w:right w:w="57" w:type="dxa"/>
            </w:tcMar>
            <w:vAlign w:val="center"/>
          </w:tcPr>
          <w:p w14:paraId="35390B9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饲料添加剂、饲料添加剂预混合饲料产品主成分指标检测</w:t>
            </w:r>
          </w:p>
        </w:tc>
        <w:tc>
          <w:tcPr>
            <w:tcW w:w="1326" w:type="dxa"/>
            <w:noWrap w:val="0"/>
            <w:tcMar>
              <w:top w:w="6" w:type="dxa"/>
              <w:left w:w="57" w:type="dxa"/>
              <w:bottom w:w="6" w:type="dxa"/>
              <w:right w:w="57" w:type="dxa"/>
            </w:tcMar>
            <w:vAlign w:val="center"/>
          </w:tcPr>
          <w:p w14:paraId="647B45A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饲料添加剂、饲料添加剂预混合饲料产品批准文号核发</w:t>
            </w:r>
          </w:p>
        </w:tc>
        <w:tc>
          <w:tcPr>
            <w:tcW w:w="1352" w:type="dxa"/>
            <w:noWrap w:val="0"/>
            <w:tcMar>
              <w:top w:w="6" w:type="dxa"/>
              <w:left w:w="57" w:type="dxa"/>
              <w:bottom w:w="6" w:type="dxa"/>
              <w:right w:w="57" w:type="dxa"/>
            </w:tcMar>
            <w:vAlign w:val="center"/>
          </w:tcPr>
          <w:p w14:paraId="41F699F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饲料添加剂产品审批</w:t>
            </w:r>
          </w:p>
        </w:tc>
        <w:tc>
          <w:tcPr>
            <w:tcW w:w="620" w:type="dxa"/>
            <w:vMerge w:val="continue"/>
            <w:noWrap w:val="0"/>
            <w:tcMar>
              <w:top w:w="6" w:type="dxa"/>
              <w:left w:w="57" w:type="dxa"/>
              <w:bottom w:w="6" w:type="dxa"/>
              <w:right w:w="57" w:type="dxa"/>
            </w:tcMar>
            <w:vAlign w:val="center"/>
          </w:tcPr>
          <w:p w14:paraId="6B1D99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2F3546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《饲料添加剂和添加剂预混合饲料产品批准文号管理办法》（农业部令2012年第5号）</w:t>
            </w:r>
          </w:p>
        </w:tc>
        <w:tc>
          <w:tcPr>
            <w:tcW w:w="1144" w:type="dxa"/>
            <w:noWrap w:val="0"/>
            <w:tcMar>
              <w:top w:w="6" w:type="dxa"/>
              <w:left w:w="57" w:type="dxa"/>
              <w:bottom w:w="6" w:type="dxa"/>
              <w:right w:w="57" w:type="dxa"/>
            </w:tcMar>
            <w:vAlign w:val="center"/>
          </w:tcPr>
          <w:p w14:paraId="6D850C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省级及以上饲料检验机构</w:t>
            </w:r>
          </w:p>
        </w:tc>
        <w:tc>
          <w:tcPr>
            <w:tcW w:w="1555" w:type="dxa"/>
            <w:noWrap w:val="0"/>
            <w:tcMar>
              <w:top w:w="6" w:type="dxa"/>
              <w:left w:w="57" w:type="dxa"/>
              <w:bottom w:w="6" w:type="dxa"/>
              <w:right w:w="57" w:type="dxa"/>
            </w:tcMar>
            <w:vAlign w:val="center"/>
          </w:tcPr>
          <w:p w14:paraId="24850A6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取得饲料添加剂生产许可证</w:t>
            </w:r>
          </w:p>
        </w:tc>
        <w:tc>
          <w:tcPr>
            <w:tcW w:w="1444" w:type="dxa"/>
            <w:noWrap w:val="0"/>
            <w:tcMar>
              <w:top w:w="6" w:type="dxa"/>
              <w:left w:w="57" w:type="dxa"/>
              <w:bottom w:w="6" w:type="dxa"/>
              <w:right w:w="57" w:type="dxa"/>
            </w:tcMar>
            <w:vAlign w:val="center"/>
          </w:tcPr>
          <w:p w14:paraId="17B96B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1C28F4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E78DDF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15496B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C35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1C7A07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74</w:t>
            </w:r>
          </w:p>
        </w:tc>
        <w:tc>
          <w:tcPr>
            <w:tcW w:w="1090" w:type="dxa"/>
            <w:noWrap w:val="0"/>
            <w:tcMar>
              <w:top w:w="6" w:type="dxa"/>
              <w:left w:w="57" w:type="dxa"/>
              <w:bottom w:w="6" w:type="dxa"/>
              <w:right w:w="57" w:type="dxa"/>
            </w:tcMar>
            <w:vAlign w:val="center"/>
          </w:tcPr>
          <w:p w14:paraId="1B3C0A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肥料产品检测</w:t>
            </w:r>
          </w:p>
        </w:tc>
        <w:tc>
          <w:tcPr>
            <w:tcW w:w="1326" w:type="dxa"/>
            <w:noWrap w:val="0"/>
            <w:tcMar>
              <w:top w:w="6" w:type="dxa"/>
              <w:left w:w="57" w:type="dxa"/>
              <w:bottom w:w="6" w:type="dxa"/>
              <w:right w:w="57" w:type="dxa"/>
            </w:tcMar>
            <w:vAlign w:val="center"/>
          </w:tcPr>
          <w:p w14:paraId="0E4F1C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权限内肥料登记</w:t>
            </w:r>
          </w:p>
        </w:tc>
        <w:tc>
          <w:tcPr>
            <w:tcW w:w="1352" w:type="dxa"/>
            <w:noWrap w:val="0"/>
            <w:tcMar>
              <w:top w:w="6" w:type="dxa"/>
              <w:left w:w="57" w:type="dxa"/>
              <w:bottom w:w="6" w:type="dxa"/>
              <w:right w:w="57" w:type="dxa"/>
            </w:tcMar>
            <w:vAlign w:val="center"/>
          </w:tcPr>
          <w:p w14:paraId="1813367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权限内肥料续展登记</w:t>
            </w:r>
          </w:p>
        </w:tc>
        <w:tc>
          <w:tcPr>
            <w:tcW w:w="620" w:type="dxa"/>
            <w:noWrap w:val="0"/>
            <w:tcMar>
              <w:top w:w="6" w:type="dxa"/>
              <w:left w:w="57" w:type="dxa"/>
              <w:bottom w:w="6" w:type="dxa"/>
              <w:right w:w="57" w:type="dxa"/>
            </w:tcMar>
            <w:vAlign w:val="center"/>
          </w:tcPr>
          <w:p w14:paraId="7332295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市农业农村局</w:t>
            </w:r>
          </w:p>
        </w:tc>
        <w:tc>
          <w:tcPr>
            <w:tcW w:w="2549" w:type="dxa"/>
            <w:noWrap w:val="0"/>
            <w:tcMar>
              <w:top w:w="6" w:type="dxa"/>
              <w:left w:w="57" w:type="dxa"/>
              <w:bottom w:w="6" w:type="dxa"/>
              <w:right w:w="57" w:type="dxa"/>
            </w:tcMar>
            <w:vAlign w:val="center"/>
          </w:tcPr>
          <w:p w14:paraId="478C06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《肥料登记资料要求》（2001农业部公告第161号发布，2017年11月30日农业部令第8号修订）</w:t>
            </w:r>
          </w:p>
        </w:tc>
        <w:tc>
          <w:tcPr>
            <w:tcW w:w="1144" w:type="dxa"/>
            <w:noWrap w:val="0"/>
            <w:tcMar>
              <w:top w:w="6" w:type="dxa"/>
              <w:left w:w="57" w:type="dxa"/>
              <w:bottom w:w="6" w:type="dxa"/>
              <w:right w:w="57" w:type="dxa"/>
            </w:tcMar>
            <w:vAlign w:val="center"/>
          </w:tcPr>
          <w:p w14:paraId="4935D3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省级以上经计量认证的具备肥料承建能力的检测机构</w:t>
            </w:r>
          </w:p>
        </w:tc>
        <w:tc>
          <w:tcPr>
            <w:tcW w:w="1555" w:type="dxa"/>
            <w:noWrap w:val="0"/>
            <w:tcMar>
              <w:top w:w="6" w:type="dxa"/>
              <w:left w:w="57" w:type="dxa"/>
              <w:bottom w:w="6" w:type="dxa"/>
              <w:right w:w="57" w:type="dxa"/>
            </w:tcMar>
            <w:vAlign w:val="center"/>
          </w:tcPr>
          <w:p w14:paraId="486EF10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取得肥料登记证</w:t>
            </w:r>
          </w:p>
        </w:tc>
        <w:tc>
          <w:tcPr>
            <w:tcW w:w="1444" w:type="dxa"/>
            <w:noWrap w:val="0"/>
            <w:tcMar>
              <w:top w:w="6" w:type="dxa"/>
              <w:left w:w="57" w:type="dxa"/>
              <w:bottom w:w="6" w:type="dxa"/>
              <w:right w:w="57" w:type="dxa"/>
            </w:tcMar>
            <w:vAlign w:val="center"/>
          </w:tcPr>
          <w:p w14:paraId="3834540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委托-编制-送审</w:t>
            </w:r>
          </w:p>
        </w:tc>
        <w:tc>
          <w:tcPr>
            <w:tcW w:w="759" w:type="dxa"/>
            <w:noWrap w:val="0"/>
            <w:tcMar>
              <w:top w:w="6" w:type="dxa"/>
              <w:left w:w="57" w:type="dxa"/>
              <w:bottom w:w="6" w:type="dxa"/>
              <w:right w:w="57" w:type="dxa"/>
            </w:tcMar>
            <w:vAlign w:val="center"/>
          </w:tcPr>
          <w:p w14:paraId="5C81DB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A9023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免费</w:t>
            </w:r>
          </w:p>
        </w:tc>
        <w:tc>
          <w:tcPr>
            <w:tcW w:w="1395" w:type="dxa"/>
            <w:noWrap w:val="0"/>
            <w:tcMar>
              <w:top w:w="6" w:type="dxa"/>
              <w:left w:w="57" w:type="dxa"/>
              <w:bottom w:w="6" w:type="dxa"/>
              <w:right w:w="57" w:type="dxa"/>
            </w:tcMar>
            <w:vAlign w:val="center"/>
          </w:tcPr>
          <w:p w14:paraId="68B12C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3D7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433" w:type="dxa"/>
            <w:vMerge w:val="restart"/>
            <w:noWrap w:val="0"/>
            <w:tcMar>
              <w:top w:w="6" w:type="dxa"/>
              <w:left w:w="57" w:type="dxa"/>
              <w:bottom w:w="6" w:type="dxa"/>
              <w:right w:w="57" w:type="dxa"/>
            </w:tcMar>
            <w:vAlign w:val="center"/>
          </w:tcPr>
          <w:p w14:paraId="5370952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75</w:t>
            </w:r>
          </w:p>
        </w:tc>
        <w:tc>
          <w:tcPr>
            <w:tcW w:w="1090" w:type="dxa"/>
            <w:vMerge w:val="restart"/>
            <w:noWrap w:val="0"/>
            <w:tcMar>
              <w:top w:w="6" w:type="dxa"/>
              <w:left w:w="57" w:type="dxa"/>
              <w:bottom w:w="6" w:type="dxa"/>
              <w:right w:w="57" w:type="dxa"/>
            </w:tcMar>
            <w:vAlign w:val="center"/>
          </w:tcPr>
          <w:p w14:paraId="0F17C5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验资报告或财务审计报告</w:t>
            </w:r>
          </w:p>
        </w:tc>
        <w:tc>
          <w:tcPr>
            <w:tcW w:w="1326" w:type="dxa"/>
            <w:vMerge w:val="restart"/>
            <w:noWrap w:val="0"/>
            <w:tcMar>
              <w:top w:w="6" w:type="dxa"/>
              <w:left w:w="57" w:type="dxa"/>
              <w:bottom w:w="6" w:type="dxa"/>
              <w:right w:w="57" w:type="dxa"/>
            </w:tcMar>
            <w:vAlign w:val="center"/>
          </w:tcPr>
          <w:p w14:paraId="5DA94B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劳务派遣经营许可</w:t>
            </w:r>
          </w:p>
        </w:tc>
        <w:tc>
          <w:tcPr>
            <w:tcW w:w="1352" w:type="dxa"/>
            <w:noWrap w:val="0"/>
            <w:tcMar>
              <w:top w:w="6" w:type="dxa"/>
              <w:left w:w="57" w:type="dxa"/>
              <w:bottom w:w="6" w:type="dxa"/>
              <w:right w:w="57" w:type="dxa"/>
            </w:tcMar>
            <w:vAlign w:val="center"/>
          </w:tcPr>
          <w:p w14:paraId="7AB473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经营劳务派遣业务（含新增业务、新设公司、分立、合并）许可</w:t>
            </w:r>
          </w:p>
        </w:tc>
        <w:tc>
          <w:tcPr>
            <w:tcW w:w="620" w:type="dxa"/>
            <w:vMerge w:val="restart"/>
            <w:noWrap w:val="0"/>
            <w:tcMar>
              <w:top w:w="6" w:type="dxa"/>
              <w:left w:w="57" w:type="dxa"/>
              <w:bottom w:w="6" w:type="dxa"/>
              <w:right w:w="57" w:type="dxa"/>
            </w:tcMar>
            <w:vAlign w:val="center"/>
          </w:tcPr>
          <w:p w14:paraId="05D80F92">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遂宁市人力资源和社会保障局</w:t>
            </w:r>
          </w:p>
        </w:tc>
        <w:tc>
          <w:tcPr>
            <w:tcW w:w="2549" w:type="dxa"/>
            <w:vMerge w:val="restart"/>
            <w:noWrap w:val="0"/>
            <w:tcMar>
              <w:top w:w="6" w:type="dxa"/>
              <w:left w:w="57" w:type="dxa"/>
              <w:bottom w:w="6" w:type="dxa"/>
              <w:right w:w="57" w:type="dxa"/>
            </w:tcMar>
            <w:vAlign w:val="center"/>
          </w:tcPr>
          <w:p w14:paraId="3194B5D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《中华人民共和国劳动合同法》《劳务派遣行政许可实施办法》（人力资源社会保障部令第19号）</w:t>
            </w:r>
          </w:p>
        </w:tc>
        <w:tc>
          <w:tcPr>
            <w:tcW w:w="1144" w:type="dxa"/>
            <w:vMerge w:val="restart"/>
            <w:noWrap w:val="0"/>
            <w:tcMar>
              <w:top w:w="6" w:type="dxa"/>
              <w:left w:w="57" w:type="dxa"/>
              <w:bottom w:w="6" w:type="dxa"/>
              <w:right w:w="57" w:type="dxa"/>
            </w:tcMar>
            <w:vAlign w:val="center"/>
          </w:tcPr>
          <w:p w14:paraId="562327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依法登记注册的会计师事务所、审计事务所及其他具有相关资质的机构</w:t>
            </w:r>
          </w:p>
        </w:tc>
        <w:tc>
          <w:tcPr>
            <w:tcW w:w="1555" w:type="dxa"/>
            <w:vMerge w:val="restart"/>
            <w:noWrap w:val="0"/>
            <w:tcMar>
              <w:top w:w="6" w:type="dxa"/>
              <w:left w:w="57" w:type="dxa"/>
              <w:bottom w:w="6" w:type="dxa"/>
              <w:right w:w="57" w:type="dxa"/>
            </w:tcMar>
            <w:vAlign w:val="center"/>
          </w:tcPr>
          <w:p w14:paraId="29D00D4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1.工商营业执照；2.注册资本不少于200万元；3.经营场所及公司章程。</w:t>
            </w:r>
          </w:p>
        </w:tc>
        <w:tc>
          <w:tcPr>
            <w:tcW w:w="1444" w:type="dxa"/>
            <w:vMerge w:val="restart"/>
            <w:noWrap w:val="0"/>
            <w:tcMar>
              <w:top w:w="6" w:type="dxa"/>
              <w:left w:w="57" w:type="dxa"/>
              <w:bottom w:w="6" w:type="dxa"/>
              <w:right w:w="57" w:type="dxa"/>
            </w:tcMar>
            <w:vAlign w:val="center"/>
          </w:tcPr>
          <w:p w14:paraId="5D121E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受理—编制—办结</w:t>
            </w:r>
          </w:p>
        </w:tc>
        <w:tc>
          <w:tcPr>
            <w:tcW w:w="759" w:type="dxa"/>
            <w:vMerge w:val="restart"/>
            <w:noWrap w:val="0"/>
            <w:tcMar>
              <w:top w:w="6" w:type="dxa"/>
              <w:left w:w="57" w:type="dxa"/>
              <w:bottom w:w="6" w:type="dxa"/>
              <w:right w:w="57" w:type="dxa"/>
            </w:tcMar>
            <w:vAlign w:val="center"/>
          </w:tcPr>
          <w:p w14:paraId="465EFE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7BA9C87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7D6C20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5A2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433" w:type="dxa"/>
            <w:vMerge w:val="continue"/>
            <w:noWrap w:val="0"/>
            <w:tcMar>
              <w:top w:w="6" w:type="dxa"/>
              <w:left w:w="57" w:type="dxa"/>
              <w:bottom w:w="6" w:type="dxa"/>
              <w:right w:w="57" w:type="dxa"/>
            </w:tcMar>
            <w:vAlign w:val="center"/>
          </w:tcPr>
          <w:p w14:paraId="4019E00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6FD363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07BA4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33B5238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劳务派遣经营单位注册资本等变更审批</w:t>
            </w:r>
          </w:p>
        </w:tc>
        <w:tc>
          <w:tcPr>
            <w:tcW w:w="620" w:type="dxa"/>
            <w:vMerge w:val="continue"/>
            <w:noWrap w:val="0"/>
            <w:tcMar>
              <w:top w:w="6" w:type="dxa"/>
              <w:left w:w="57" w:type="dxa"/>
              <w:bottom w:w="6" w:type="dxa"/>
              <w:right w:w="57" w:type="dxa"/>
            </w:tcMar>
            <w:vAlign w:val="center"/>
          </w:tcPr>
          <w:p w14:paraId="162F6C6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368B4F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0B8C3C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646729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6E31A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17D32DC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6629BA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6CAE44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948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433" w:type="dxa"/>
            <w:vMerge w:val="continue"/>
            <w:noWrap w:val="0"/>
            <w:tcMar>
              <w:top w:w="6" w:type="dxa"/>
              <w:left w:w="57" w:type="dxa"/>
              <w:bottom w:w="6" w:type="dxa"/>
              <w:right w:w="57" w:type="dxa"/>
            </w:tcMar>
            <w:vAlign w:val="center"/>
          </w:tcPr>
          <w:p w14:paraId="669BF6F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D9B264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0FFD8A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74AC3D9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劳务派遣经营许可证延续审批</w:t>
            </w:r>
          </w:p>
        </w:tc>
        <w:tc>
          <w:tcPr>
            <w:tcW w:w="620" w:type="dxa"/>
            <w:vMerge w:val="continue"/>
            <w:noWrap w:val="0"/>
            <w:tcMar>
              <w:top w:w="6" w:type="dxa"/>
              <w:left w:w="57" w:type="dxa"/>
              <w:bottom w:w="6" w:type="dxa"/>
              <w:right w:w="57" w:type="dxa"/>
            </w:tcMar>
            <w:vAlign w:val="center"/>
          </w:tcPr>
          <w:p w14:paraId="4C02D1C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4DB711F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2AAAB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DE9BE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4251D9C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02A2AB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0D072A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173EEF3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00C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433" w:type="dxa"/>
            <w:vMerge w:val="continue"/>
            <w:noWrap w:val="0"/>
            <w:tcMar>
              <w:top w:w="6" w:type="dxa"/>
              <w:left w:w="57" w:type="dxa"/>
              <w:bottom w:w="6" w:type="dxa"/>
              <w:right w:w="57" w:type="dxa"/>
            </w:tcMar>
            <w:vAlign w:val="center"/>
          </w:tcPr>
          <w:p w14:paraId="53EB17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C0052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4CA62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1DE9D71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劳务派遣单位设立分公司书面报告</w:t>
            </w:r>
          </w:p>
        </w:tc>
        <w:tc>
          <w:tcPr>
            <w:tcW w:w="620" w:type="dxa"/>
            <w:vMerge w:val="continue"/>
            <w:noWrap w:val="0"/>
            <w:tcMar>
              <w:top w:w="6" w:type="dxa"/>
              <w:left w:w="57" w:type="dxa"/>
              <w:bottom w:w="6" w:type="dxa"/>
              <w:right w:w="57" w:type="dxa"/>
            </w:tcMar>
            <w:vAlign w:val="center"/>
          </w:tcPr>
          <w:p w14:paraId="726E9CA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7C55501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2A32B7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10F93A4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0EFA355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1FF2F32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1E43C72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37A5D4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66D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33" w:type="dxa"/>
            <w:vMerge w:val="restart"/>
            <w:noWrap w:val="0"/>
            <w:tcMar>
              <w:top w:w="6" w:type="dxa"/>
              <w:left w:w="57" w:type="dxa"/>
              <w:bottom w:w="6" w:type="dxa"/>
              <w:right w:w="57" w:type="dxa"/>
            </w:tcMar>
            <w:vAlign w:val="center"/>
          </w:tcPr>
          <w:p w14:paraId="164658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76</w:t>
            </w:r>
          </w:p>
        </w:tc>
        <w:tc>
          <w:tcPr>
            <w:tcW w:w="1090" w:type="dxa"/>
            <w:vMerge w:val="restart"/>
            <w:noWrap w:val="0"/>
            <w:tcMar>
              <w:top w:w="6" w:type="dxa"/>
              <w:left w:w="57" w:type="dxa"/>
              <w:bottom w:w="6" w:type="dxa"/>
              <w:right w:w="57" w:type="dxa"/>
            </w:tcMar>
            <w:vAlign w:val="center"/>
          </w:tcPr>
          <w:p w14:paraId="464F22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验资证明</w:t>
            </w:r>
          </w:p>
        </w:tc>
        <w:tc>
          <w:tcPr>
            <w:tcW w:w="1326" w:type="dxa"/>
            <w:vMerge w:val="restart"/>
            <w:noWrap w:val="0"/>
            <w:tcMar>
              <w:top w:w="6" w:type="dxa"/>
              <w:left w:w="57" w:type="dxa"/>
              <w:bottom w:w="6" w:type="dxa"/>
              <w:right w:w="57" w:type="dxa"/>
            </w:tcMar>
            <w:vAlign w:val="center"/>
          </w:tcPr>
          <w:p w14:paraId="0AF0656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民办职业培训学校设立、分立、合并、变更及终止审批</w:t>
            </w:r>
          </w:p>
        </w:tc>
        <w:tc>
          <w:tcPr>
            <w:tcW w:w="1352" w:type="dxa"/>
            <w:noWrap w:val="0"/>
            <w:tcMar>
              <w:top w:w="6" w:type="dxa"/>
              <w:left w:w="57" w:type="dxa"/>
              <w:bottom w:w="6" w:type="dxa"/>
              <w:right w:w="57" w:type="dxa"/>
            </w:tcMar>
            <w:vAlign w:val="center"/>
          </w:tcPr>
          <w:p w14:paraId="68D9E09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民办职业培训学校设立审批</w:t>
            </w:r>
          </w:p>
        </w:tc>
        <w:tc>
          <w:tcPr>
            <w:tcW w:w="620" w:type="dxa"/>
            <w:vMerge w:val="continue"/>
            <w:noWrap w:val="0"/>
            <w:tcMar>
              <w:top w:w="6" w:type="dxa"/>
              <w:left w:w="57" w:type="dxa"/>
              <w:bottom w:w="6" w:type="dxa"/>
              <w:right w:w="57" w:type="dxa"/>
            </w:tcMar>
            <w:vAlign w:val="center"/>
          </w:tcPr>
          <w:p w14:paraId="3D986B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1F3A431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《中华人民共和国职业教育法》《中华人民共和国民办教育促进法</w:t>
            </w:r>
          </w:p>
        </w:tc>
        <w:tc>
          <w:tcPr>
            <w:tcW w:w="1144" w:type="dxa"/>
            <w:vMerge w:val="restart"/>
            <w:noWrap w:val="0"/>
            <w:tcMar>
              <w:top w:w="6" w:type="dxa"/>
              <w:left w:w="57" w:type="dxa"/>
              <w:bottom w:w="6" w:type="dxa"/>
              <w:right w:w="57" w:type="dxa"/>
            </w:tcMar>
            <w:vAlign w:val="center"/>
          </w:tcPr>
          <w:p w14:paraId="0C8777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vMerge w:val="restart"/>
            <w:noWrap w:val="0"/>
            <w:tcMar>
              <w:top w:w="6" w:type="dxa"/>
              <w:left w:w="57" w:type="dxa"/>
              <w:bottom w:w="6" w:type="dxa"/>
              <w:right w:w="57" w:type="dxa"/>
            </w:tcMar>
            <w:vAlign w:val="center"/>
          </w:tcPr>
          <w:p w14:paraId="1CA0085B">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1.注册资金不少于20万元；2.市场主体名称预先登记告知书或社会组织名称预登记通知书；3.学校章程；4.办学协议。</w:t>
            </w:r>
          </w:p>
        </w:tc>
        <w:tc>
          <w:tcPr>
            <w:tcW w:w="1444" w:type="dxa"/>
            <w:vMerge w:val="restart"/>
            <w:noWrap w:val="0"/>
            <w:tcMar>
              <w:top w:w="6" w:type="dxa"/>
              <w:left w:w="57" w:type="dxa"/>
              <w:bottom w:w="6" w:type="dxa"/>
              <w:right w:w="57" w:type="dxa"/>
            </w:tcMar>
            <w:vAlign w:val="center"/>
          </w:tcPr>
          <w:p w14:paraId="2A87D5F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受理—编制—办结</w:t>
            </w:r>
          </w:p>
        </w:tc>
        <w:tc>
          <w:tcPr>
            <w:tcW w:w="759" w:type="dxa"/>
            <w:vMerge w:val="restart"/>
            <w:noWrap w:val="0"/>
            <w:tcMar>
              <w:top w:w="6" w:type="dxa"/>
              <w:left w:w="57" w:type="dxa"/>
              <w:bottom w:w="6" w:type="dxa"/>
              <w:right w:w="57" w:type="dxa"/>
            </w:tcMar>
            <w:vAlign w:val="center"/>
          </w:tcPr>
          <w:p w14:paraId="682C064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vMerge w:val="restart"/>
            <w:noWrap w:val="0"/>
            <w:tcMar>
              <w:top w:w="6" w:type="dxa"/>
              <w:left w:w="57" w:type="dxa"/>
              <w:bottom w:w="6" w:type="dxa"/>
              <w:right w:w="57" w:type="dxa"/>
            </w:tcMar>
            <w:vAlign w:val="center"/>
          </w:tcPr>
          <w:p w14:paraId="2E20FEC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vMerge w:val="restart"/>
            <w:noWrap w:val="0"/>
            <w:tcMar>
              <w:top w:w="6" w:type="dxa"/>
              <w:left w:w="57" w:type="dxa"/>
              <w:bottom w:w="6" w:type="dxa"/>
              <w:right w:w="57" w:type="dxa"/>
            </w:tcMar>
            <w:vAlign w:val="center"/>
          </w:tcPr>
          <w:p w14:paraId="42B0A6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21D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33" w:type="dxa"/>
            <w:vMerge w:val="continue"/>
            <w:noWrap w:val="0"/>
            <w:tcMar>
              <w:top w:w="6" w:type="dxa"/>
              <w:left w:w="57" w:type="dxa"/>
              <w:bottom w:w="6" w:type="dxa"/>
              <w:right w:w="57" w:type="dxa"/>
            </w:tcMar>
            <w:vAlign w:val="center"/>
          </w:tcPr>
          <w:p w14:paraId="2DAD42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19791B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2E7E5E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0F24ED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民办职业培训学校分立、合并审批</w:t>
            </w:r>
          </w:p>
        </w:tc>
        <w:tc>
          <w:tcPr>
            <w:tcW w:w="620" w:type="dxa"/>
            <w:vMerge w:val="continue"/>
            <w:noWrap w:val="0"/>
            <w:tcMar>
              <w:top w:w="6" w:type="dxa"/>
              <w:left w:w="57" w:type="dxa"/>
              <w:bottom w:w="6" w:type="dxa"/>
              <w:right w:w="57" w:type="dxa"/>
            </w:tcMar>
            <w:vAlign w:val="center"/>
          </w:tcPr>
          <w:p w14:paraId="424EE3A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50936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48348EA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6553033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55B5E8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006C721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193D887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701505B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7523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vMerge w:val="continue"/>
            <w:noWrap w:val="0"/>
            <w:tcMar>
              <w:top w:w="6" w:type="dxa"/>
              <w:left w:w="57" w:type="dxa"/>
              <w:bottom w:w="6" w:type="dxa"/>
              <w:right w:w="57" w:type="dxa"/>
            </w:tcMar>
            <w:vAlign w:val="center"/>
          </w:tcPr>
          <w:p w14:paraId="36E3DCD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24BAB5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2083A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0656D3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民办职业培训学校名称、地址、类别、法人（负责人）等变更审批</w:t>
            </w:r>
          </w:p>
        </w:tc>
        <w:tc>
          <w:tcPr>
            <w:tcW w:w="620" w:type="dxa"/>
            <w:vMerge w:val="continue"/>
            <w:noWrap w:val="0"/>
            <w:tcMar>
              <w:top w:w="6" w:type="dxa"/>
              <w:left w:w="57" w:type="dxa"/>
              <w:bottom w:w="6" w:type="dxa"/>
              <w:right w:w="57" w:type="dxa"/>
            </w:tcMar>
            <w:vAlign w:val="center"/>
          </w:tcPr>
          <w:p w14:paraId="24C0D57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4CF53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5447F93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37CF705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4254E4E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7DDE1F0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27C152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5FB1CE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5CFF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433" w:type="dxa"/>
            <w:vMerge w:val="continue"/>
            <w:noWrap w:val="0"/>
            <w:tcMar>
              <w:top w:w="6" w:type="dxa"/>
              <w:left w:w="57" w:type="dxa"/>
              <w:bottom w:w="6" w:type="dxa"/>
              <w:right w:w="57" w:type="dxa"/>
            </w:tcMar>
            <w:vAlign w:val="center"/>
          </w:tcPr>
          <w:p w14:paraId="49D96C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7BE67BB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8D865D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4957F7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民办职业校训学校终止审批</w:t>
            </w:r>
          </w:p>
        </w:tc>
        <w:tc>
          <w:tcPr>
            <w:tcW w:w="620" w:type="dxa"/>
            <w:vMerge w:val="continue"/>
            <w:noWrap w:val="0"/>
            <w:tcMar>
              <w:top w:w="6" w:type="dxa"/>
              <w:left w:w="57" w:type="dxa"/>
              <w:bottom w:w="6" w:type="dxa"/>
              <w:right w:w="57" w:type="dxa"/>
            </w:tcMar>
            <w:vAlign w:val="center"/>
          </w:tcPr>
          <w:p w14:paraId="5C02CA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25376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1F4981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26057CB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10F69FC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022F059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199C005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0C83B6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1566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vMerge w:val="continue"/>
            <w:noWrap w:val="0"/>
            <w:tcMar>
              <w:top w:w="6" w:type="dxa"/>
              <w:left w:w="57" w:type="dxa"/>
              <w:bottom w:w="6" w:type="dxa"/>
              <w:right w:w="57" w:type="dxa"/>
            </w:tcMar>
            <w:vAlign w:val="center"/>
          </w:tcPr>
          <w:p w14:paraId="4925883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2838ED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7F30E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37F132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民办职业培训学校办学许可证延续审批</w:t>
            </w:r>
          </w:p>
        </w:tc>
        <w:tc>
          <w:tcPr>
            <w:tcW w:w="620" w:type="dxa"/>
            <w:vMerge w:val="continue"/>
            <w:noWrap w:val="0"/>
            <w:tcMar>
              <w:top w:w="6" w:type="dxa"/>
              <w:left w:w="57" w:type="dxa"/>
              <w:bottom w:w="6" w:type="dxa"/>
              <w:right w:w="57" w:type="dxa"/>
            </w:tcMar>
            <w:vAlign w:val="center"/>
          </w:tcPr>
          <w:p w14:paraId="0CEED22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3921F6A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vMerge w:val="continue"/>
            <w:noWrap w:val="0"/>
            <w:tcMar>
              <w:top w:w="6" w:type="dxa"/>
              <w:left w:w="57" w:type="dxa"/>
              <w:bottom w:w="6" w:type="dxa"/>
              <w:right w:w="57" w:type="dxa"/>
            </w:tcMar>
            <w:vAlign w:val="center"/>
          </w:tcPr>
          <w:p w14:paraId="233C2E7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555" w:type="dxa"/>
            <w:vMerge w:val="continue"/>
            <w:noWrap w:val="0"/>
            <w:tcMar>
              <w:top w:w="6" w:type="dxa"/>
              <w:left w:w="57" w:type="dxa"/>
              <w:bottom w:w="6" w:type="dxa"/>
              <w:right w:w="57" w:type="dxa"/>
            </w:tcMar>
            <w:vAlign w:val="center"/>
          </w:tcPr>
          <w:p w14:paraId="4DA8D8C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444" w:type="dxa"/>
            <w:vMerge w:val="continue"/>
            <w:noWrap w:val="0"/>
            <w:tcMar>
              <w:top w:w="6" w:type="dxa"/>
              <w:left w:w="57" w:type="dxa"/>
              <w:bottom w:w="6" w:type="dxa"/>
              <w:right w:w="57" w:type="dxa"/>
            </w:tcMar>
            <w:vAlign w:val="center"/>
          </w:tcPr>
          <w:p w14:paraId="122CF6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759" w:type="dxa"/>
            <w:vMerge w:val="continue"/>
            <w:noWrap w:val="0"/>
            <w:tcMar>
              <w:top w:w="6" w:type="dxa"/>
              <w:left w:w="57" w:type="dxa"/>
              <w:bottom w:w="6" w:type="dxa"/>
              <w:right w:w="57" w:type="dxa"/>
            </w:tcMar>
            <w:vAlign w:val="center"/>
          </w:tcPr>
          <w:p w14:paraId="006D39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63" w:type="dxa"/>
            <w:vMerge w:val="continue"/>
            <w:noWrap w:val="0"/>
            <w:tcMar>
              <w:top w:w="6" w:type="dxa"/>
              <w:left w:w="57" w:type="dxa"/>
              <w:bottom w:w="6" w:type="dxa"/>
              <w:right w:w="57" w:type="dxa"/>
            </w:tcMar>
            <w:vAlign w:val="center"/>
          </w:tcPr>
          <w:p w14:paraId="6247235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95" w:type="dxa"/>
            <w:vMerge w:val="continue"/>
            <w:noWrap w:val="0"/>
            <w:tcMar>
              <w:top w:w="6" w:type="dxa"/>
              <w:left w:w="57" w:type="dxa"/>
              <w:bottom w:w="6" w:type="dxa"/>
              <w:right w:w="57" w:type="dxa"/>
            </w:tcMar>
            <w:vAlign w:val="center"/>
          </w:tcPr>
          <w:p w14:paraId="0F9B3F8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3A5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33" w:type="dxa"/>
            <w:noWrap w:val="0"/>
            <w:tcMar>
              <w:top w:w="6" w:type="dxa"/>
              <w:left w:w="57" w:type="dxa"/>
              <w:bottom w:w="6" w:type="dxa"/>
              <w:right w:w="57" w:type="dxa"/>
            </w:tcMar>
            <w:vAlign w:val="center"/>
          </w:tcPr>
          <w:p w14:paraId="569280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77</w:t>
            </w:r>
          </w:p>
        </w:tc>
        <w:tc>
          <w:tcPr>
            <w:tcW w:w="1090" w:type="dxa"/>
            <w:noWrap w:val="0"/>
            <w:tcMar>
              <w:top w:w="6" w:type="dxa"/>
              <w:left w:w="57" w:type="dxa"/>
              <w:bottom w:w="6" w:type="dxa"/>
              <w:right w:w="57" w:type="dxa"/>
            </w:tcMar>
            <w:vAlign w:val="center"/>
          </w:tcPr>
          <w:p w14:paraId="73E728A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社会团体成立验资报告</w:t>
            </w:r>
          </w:p>
        </w:tc>
        <w:tc>
          <w:tcPr>
            <w:tcW w:w="1326" w:type="dxa"/>
            <w:noWrap w:val="0"/>
            <w:tcMar>
              <w:top w:w="6" w:type="dxa"/>
              <w:left w:w="57" w:type="dxa"/>
              <w:bottom w:w="6" w:type="dxa"/>
              <w:right w:w="57" w:type="dxa"/>
            </w:tcMar>
            <w:vAlign w:val="center"/>
          </w:tcPr>
          <w:p w14:paraId="3BC4E60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社会团体成立、变更、注销登记</w:t>
            </w:r>
          </w:p>
        </w:tc>
        <w:tc>
          <w:tcPr>
            <w:tcW w:w="1352" w:type="dxa"/>
            <w:noWrap w:val="0"/>
            <w:tcMar>
              <w:top w:w="6" w:type="dxa"/>
              <w:left w:w="57" w:type="dxa"/>
              <w:bottom w:w="6" w:type="dxa"/>
              <w:right w:w="57" w:type="dxa"/>
            </w:tcMar>
            <w:vAlign w:val="center"/>
          </w:tcPr>
          <w:p w14:paraId="6E897A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社会团体成立登记</w:t>
            </w:r>
          </w:p>
        </w:tc>
        <w:tc>
          <w:tcPr>
            <w:tcW w:w="620" w:type="dxa"/>
            <w:vMerge w:val="restart"/>
            <w:noWrap w:val="0"/>
            <w:tcMar>
              <w:top w:w="6" w:type="dxa"/>
              <w:left w:w="57" w:type="dxa"/>
              <w:bottom w:w="6" w:type="dxa"/>
              <w:right w:w="57" w:type="dxa"/>
            </w:tcMar>
            <w:vAlign w:val="center"/>
          </w:tcPr>
          <w:p w14:paraId="00818EB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市民</w:t>
            </w:r>
          </w:p>
          <w:p w14:paraId="49A51C2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政局</w:t>
            </w:r>
          </w:p>
        </w:tc>
        <w:tc>
          <w:tcPr>
            <w:tcW w:w="2549" w:type="dxa"/>
            <w:noWrap w:val="0"/>
            <w:tcMar>
              <w:top w:w="6" w:type="dxa"/>
              <w:left w:w="57" w:type="dxa"/>
              <w:bottom w:w="6" w:type="dxa"/>
              <w:right w:w="57" w:type="dxa"/>
            </w:tcMar>
            <w:vAlign w:val="center"/>
          </w:tcPr>
          <w:p w14:paraId="0025176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《社会团体登记管理条例》（中华人民共和国国务院令第250号，2016年2月6日《国务院关于修改部分行政法规的决定》予以修订）</w:t>
            </w:r>
          </w:p>
        </w:tc>
        <w:tc>
          <w:tcPr>
            <w:tcW w:w="1144" w:type="dxa"/>
            <w:noWrap w:val="0"/>
            <w:tcMar>
              <w:top w:w="6" w:type="dxa"/>
              <w:left w:w="57" w:type="dxa"/>
              <w:bottom w:w="6" w:type="dxa"/>
              <w:right w:w="57" w:type="dxa"/>
            </w:tcMar>
            <w:vAlign w:val="center"/>
          </w:tcPr>
          <w:p w14:paraId="1F1A3DA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70D1E3D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取得市民政局核发的社会组织名称登记通知书</w:t>
            </w:r>
          </w:p>
        </w:tc>
        <w:tc>
          <w:tcPr>
            <w:tcW w:w="1444" w:type="dxa"/>
            <w:noWrap w:val="0"/>
            <w:tcMar>
              <w:top w:w="6" w:type="dxa"/>
              <w:left w:w="57" w:type="dxa"/>
              <w:bottom w:w="6" w:type="dxa"/>
              <w:right w:w="57" w:type="dxa"/>
            </w:tcMar>
            <w:vAlign w:val="center"/>
          </w:tcPr>
          <w:p w14:paraId="1315552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受理—编制—办结</w:t>
            </w:r>
          </w:p>
        </w:tc>
        <w:tc>
          <w:tcPr>
            <w:tcW w:w="759" w:type="dxa"/>
            <w:noWrap w:val="0"/>
            <w:tcMar>
              <w:top w:w="6" w:type="dxa"/>
              <w:left w:w="57" w:type="dxa"/>
              <w:bottom w:w="6" w:type="dxa"/>
              <w:right w:w="57" w:type="dxa"/>
            </w:tcMar>
            <w:vAlign w:val="center"/>
          </w:tcPr>
          <w:p w14:paraId="596DB9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1348C1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008FA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64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433" w:type="dxa"/>
            <w:noWrap w:val="0"/>
            <w:tcMar>
              <w:top w:w="6" w:type="dxa"/>
              <w:left w:w="57" w:type="dxa"/>
              <w:bottom w:w="6" w:type="dxa"/>
              <w:right w:w="57" w:type="dxa"/>
            </w:tcMar>
            <w:vAlign w:val="center"/>
          </w:tcPr>
          <w:p w14:paraId="0B00D49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78</w:t>
            </w:r>
          </w:p>
        </w:tc>
        <w:tc>
          <w:tcPr>
            <w:tcW w:w="1090" w:type="dxa"/>
            <w:noWrap w:val="0"/>
            <w:tcMar>
              <w:top w:w="6" w:type="dxa"/>
              <w:left w:w="57" w:type="dxa"/>
              <w:bottom w:w="6" w:type="dxa"/>
              <w:right w:w="57" w:type="dxa"/>
            </w:tcMar>
            <w:vAlign w:val="center"/>
          </w:tcPr>
          <w:p w14:paraId="5A41D1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社会团体注册资金变更验资报告</w:t>
            </w:r>
          </w:p>
        </w:tc>
        <w:tc>
          <w:tcPr>
            <w:tcW w:w="1326" w:type="dxa"/>
            <w:noWrap w:val="0"/>
            <w:tcMar>
              <w:top w:w="6" w:type="dxa"/>
              <w:left w:w="57" w:type="dxa"/>
              <w:bottom w:w="6" w:type="dxa"/>
              <w:right w:w="57" w:type="dxa"/>
            </w:tcMar>
            <w:vAlign w:val="center"/>
          </w:tcPr>
          <w:p w14:paraId="477FCCF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社会团体成立、变更、注销登记</w:t>
            </w:r>
          </w:p>
        </w:tc>
        <w:tc>
          <w:tcPr>
            <w:tcW w:w="1352" w:type="dxa"/>
            <w:noWrap w:val="0"/>
            <w:tcMar>
              <w:top w:w="6" w:type="dxa"/>
              <w:left w:w="57" w:type="dxa"/>
              <w:bottom w:w="6" w:type="dxa"/>
              <w:right w:w="57" w:type="dxa"/>
            </w:tcMar>
            <w:vAlign w:val="center"/>
          </w:tcPr>
          <w:p w14:paraId="1FD29C6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社会团体注册资金变更登记</w:t>
            </w:r>
          </w:p>
        </w:tc>
        <w:tc>
          <w:tcPr>
            <w:tcW w:w="620" w:type="dxa"/>
            <w:vMerge w:val="continue"/>
            <w:noWrap w:val="0"/>
            <w:tcMar>
              <w:top w:w="6" w:type="dxa"/>
              <w:left w:w="57" w:type="dxa"/>
              <w:bottom w:w="6" w:type="dxa"/>
              <w:right w:w="57" w:type="dxa"/>
            </w:tcMar>
            <w:vAlign w:val="center"/>
          </w:tcPr>
          <w:p w14:paraId="1EB299C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C39290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《社会团体登记管理条例》（中华人民共和国国务院令第250号，2016年2月6日《国务院关于修改部分行政法规的决定》予以修订）</w:t>
            </w:r>
          </w:p>
        </w:tc>
        <w:tc>
          <w:tcPr>
            <w:tcW w:w="1144" w:type="dxa"/>
            <w:noWrap w:val="0"/>
            <w:tcMar>
              <w:top w:w="6" w:type="dxa"/>
              <w:left w:w="57" w:type="dxa"/>
              <w:bottom w:w="6" w:type="dxa"/>
              <w:right w:w="57" w:type="dxa"/>
            </w:tcMar>
            <w:vAlign w:val="center"/>
          </w:tcPr>
          <w:p w14:paraId="20EB686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4B4813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noWrap w:val="0"/>
            <w:tcMar>
              <w:top w:w="6" w:type="dxa"/>
              <w:left w:w="57" w:type="dxa"/>
              <w:bottom w:w="6" w:type="dxa"/>
              <w:right w:w="57" w:type="dxa"/>
            </w:tcMar>
            <w:vAlign w:val="center"/>
          </w:tcPr>
          <w:p w14:paraId="6589605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受理—编制—办结</w:t>
            </w:r>
          </w:p>
        </w:tc>
        <w:tc>
          <w:tcPr>
            <w:tcW w:w="759" w:type="dxa"/>
            <w:noWrap w:val="0"/>
            <w:tcMar>
              <w:top w:w="6" w:type="dxa"/>
              <w:left w:w="57" w:type="dxa"/>
              <w:bottom w:w="6" w:type="dxa"/>
              <w:right w:w="57" w:type="dxa"/>
            </w:tcMar>
            <w:vAlign w:val="center"/>
          </w:tcPr>
          <w:p w14:paraId="6F9B56C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6F534A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00ECB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4D22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433" w:type="dxa"/>
            <w:noWrap w:val="0"/>
            <w:tcMar>
              <w:top w:w="6" w:type="dxa"/>
              <w:left w:w="57" w:type="dxa"/>
              <w:bottom w:w="6" w:type="dxa"/>
              <w:right w:w="57" w:type="dxa"/>
            </w:tcMar>
            <w:vAlign w:val="center"/>
          </w:tcPr>
          <w:p w14:paraId="144D15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79</w:t>
            </w:r>
          </w:p>
        </w:tc>
        <w:tc>
          <w:tcPr>
            <w:tcW w:w="1090" w:type="dxa"/>
            <w:noWrap w:val="0"/>
            <w:tcMar>
              <w:top w:w="6" w:type="dxa"/>
              <w:left w:w="57" w:type="dxa"/>
              <w:bottom w:w="6" w:type="dxa"/>
              <w:right w:w="57" w:type="dxa"/>
            </w:tcMar>
            <w:vAlign w:val="center"/>
          </w:tcPr>
          <w:p w14:paraId="5D3D3A6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民办非企业单位成立验资报告</w:t>
            </w:r>
          </w:p>
        </w:tc>
        <w:tc>
          <w:tcPr>
            <w:tcW w:w="1326" w:type="dxa"/>
            <w:noWrap w:val="0"/>
            <w:tcMar>
              <w:top w:w="6" w:type="dxa"/>
              <w:left w:w="57" w:type="dxa"/>
              <w:bottom w:w="6" w:type="dxa"/>
              <w:right w:w="57" w:type="dxa"/>
            </w:tcMar>
            <w:vAlign w:val="center"/>
          </w:tcPr>
          <w:p w14:paraId="33588F9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民办非企业单位成立、变更、注销登记</w:t>
            </w:r>
          </w:p>
        </w:tc>
        <w:tc>
          <w:tcPr>
            <w:tcW w:w="1352" w:type="dxa"/>
            <w:noWrap w:val="0"/>
            <w:tcMar>
              <w:top w:w="6" w:type="dxa"/>
              <w:left w:w="57" w:type="dxa"/>
              <w:bottom w:w="6" w:type="dxa"/>
              <w:right w:w="57" w:type="dxa"/>
            </w:tcMar>
            <w:vAlign w:val="center"/>
          </w:tcPr>
          <w:p w14:paraId="39A3A51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民办非企业单位成立</w:t>
            </w:r>
          </w:p>
        </w:tc>
        <w:tc>
          <w:tcPr>
            <w:tcW w:w="620" w:type="dxa"/>
            <w:vMerge w:val="restart"/>
            <w:noWrap w:val="0"/>
            <w:tcMar>
              <w:top w:w="6" w:type="dxa"/>
              <w:left w:w="57" w:type="dxa"/>
              <w:bottom w:w="6" w:type="dxa"/>
              <w:right w:w="57" w:type="dxa"/>
            </w:tcMar>
            <w:vAlign w:val="center"/>
          </w:tcPr>
          <w:p w14:paraId="0F1D99E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市民</w:t>
            </w:r>
          </w:p>
          <w:p w14:paraId="63BA7688">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rPr>
              <w:t>政局</w:t>
            </w:r>
          </w:p>
        </w:tc>
        <w:tc>
          <w:tcPr>
            <w:tcW w:w="2549" w:type="dxa"/>
            <w:noWrap w:val="0"/>
            <w:tcMar>
              <w:top w:w="6" w:type="dxa"/>
              <w:left w:w="57" w:type="dxa"/>
              <w:bottom w:w="6" w:type="dxa"/>
              <w:right w:w="57" w:type="dxa"/>
            </w:tcMar>
            <w:vAlign w:val="center"/>
          </w:tcPr>
          <w:p w14:paraId="0AD235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《民办非企业单位登记管理暂行条例》（中华人民共和国国务院令第251号）</w:t>
            </w:r>
          </w:p>
        </w:tc>
        <w:tc>
          <w:tcPr>
            <w:tcW w:w="1144" w:type="dxa"/>
            <w:noWrap w:val="0"/>
            <w:tcMar>
              <w:top w:w="6" w:type="dxa"/>
              <w:left w:w="57" w:type="dxa"/>
              <w:bottom w:w="6" w:type="dxa"/>
              <w:right w:w="57" w:type="dxa"/>
            </w:tcMar>
            <w:vAlign w:val="center"/>
          </w:tcPr>
          <w:p w14:paraId="42AD27B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6D281DB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取得市民政局核发的社会组织名称登记通知书</w:t>
            </w:r>
          </w:p>
        </w:tc>
        <w:tc>
          <w:tcPr>
            <w:tcW w:w="1444" w:type="dxa"/>
            <w:noWrap w:val="0"/>
            <w:tcMar>
              <w:top w:w="6" w:type="dxa"/>
              <w:left w:w="57" w:type="dxa"/>
              <w:bottom w:w="6" w:type="dxa"/>
              <w:right w:w="57" w:type="dxa"/>
            </w:tcMar>
            <w:vAlign w:val="center"/>
          </w:tcPr>
          <w:p w14:paraId="2F3E950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受理—编制—办结</w:t>
            </w:r>
          </w:p>
        </w:tc>
        <w:tc>
          <w:tcPr>
            <w:tcW w:w="759" w:type="dxa"/>
            <w:noWrap w:val="0"/>
            <w:tcMar>
              <w:top w:w="6" w:type="dxa"/>
              <w:left w:w="57" w:type="dxa"/>
              <w:bottom w:w="6" w:type="dxa"/>
              <w:right w:w="57" w:type="dxa"/>
            </w:tcMar>
            <w:vAlign w:val="center"/>
          </w:tcPr>
          <w:p w14:paraId="3D0E791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40FEB75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0988A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3F86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33" w:type="dxa"/>
            <w:noWrap w:val="0"/>
            <w:tcMar>
              <w:top w:w="6" w:type="dxa"/>
              <w:left w:w="57" w:type="dxa"/>
              <w:bottom w:w="6" w:type="dxa"/>
              <w:right w:w="57" w:type="dxa"/>
            </w:tcMar>
            <w:vAlign w:val="center"/>
          </w:tcPr>
          <w:p w14:paraId="35900B1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80</w:t>
            </w:r>
          </w:p>
        </w:tc>
        <w:tc>
          <w:tcPr>
            <w:tcW w:w="1090" w:type="dxa"/>
            <w:noWrap w:val="0"/>
            <w:tcMar>
              <w:top w:w="6" w:type="dxa"/>
              <w:left w:w="57" w:type="dxa"/>
              <w:bottom w:w="6" w:type="dxa"/>
              <w:right w:w="57" w:type="dxa"/>
            </w:tcMar>
            <w:vAlign w:val="center"/>
          </w:tcPr>
          <w:p w14:paraId="6BF86D4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民办非企业单位开办资金变更验资报告</w:t>
            </w:r>
          </w:p>
        </w:tc>
        <w:tc>
          <w:tcPr>
            <w:tcW w:w="1326" w:type="dxa"/>
            <w:noWrap w:val="0"/>
            <w:tcMar>
              <w:top w:w="6" w:type="dxa"/>
              <w:left w:w="57" w:type="dxa"/>
              <w:bottom w:w="6" w:type="dxa"/>
              <w:right w:w="57" w:type="dxa"/>
            </w:tcMar>
            <w:vAlign w:val="center"/>
          </w:tcPr>
          <w:p w14:paraId="2D80B6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民办非企业单位成立、变更、注销登记</w:t>
            </w:r>
          </w:p>
        </w:tc>
        <w:tc>
          <w:tcPr>
            <w:tcW w:w="1352" w:type="dxa"/>
            <w:noWrap w:val="0"/>
            <w:tcMar>
              <w:top w:w="6" w:type="dxa"/>
              <w:left w:w="57" w:type="dxa"/>
              <w:bottom w:w="6" w:type="dxa"/>
              <w:right w:w="57" w:type="dxa"/>
            </w:tcMar>
            <w:vAlign w:val="center"/>
          </w:tcPr>
          <w:p w14:paraId="4E6C2B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民办非企业单位开办资金变更登记</w:t>
            </w:r>
          </w:p>
        </w:tc>
        <w:tc>
          <w:tcPr>
            <w:tcW w:w="620" w:type="dxa"/>
            <w:vMerge w:val="continue"/>
            <w:noWrap w:val="0"/>
            <w:tcMar>
              <w:top w:w="6" w:type="dxa"/>
              <w:left w:w="57" w:type="dxa"/>
              <w:bottom w:w="6" w:type="dxa"/>
              <w:right w:w="57" w:type="dxa"/>
            </w:tcMar>
            <w:vAlign w:val="center"/>
          </w:tcPr>
          <w:p w14:paraId="173632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363A3E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《民办非企业单位登记管理暂行条例》（中华人民共和国国务院令第251号）</w:t>
            </w:r>
          </w:p>
        </w:tc>
        <w:tc>
          <w:tcPr>
            <w:tcW w:w="1144" w:type="dxa"/>
            <w:noWrap w:val="0"/>
            <w:tcMar>
              <w:top w:w="6" w:type="dxa"/>
              <w:left w:w="57" w:type="dxa"/>
              <w:bottom w:w="6" w:type="dxa"/>
              <w:right w:w="57" w:type="dxa"/>
            </w:tcMar>
            <w:vAlign w:val="center"/>
          </w:tcPr>
          <w:p w14:paraId="622B7C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依法登记注册的会计师事务所</w:t>
            </w:r>
          </w:p>
        </w:tc>
        <w:tc>
          <w:tcPr>
            <w:tcW w:w="1555" w:type="dxa"/>
            <w:noWrap w:val="0"/>
            <w:tcMar>
              <w:top w:w="6" w:type="dxa"/>
              <w:left w:w="57" w:type="dxa"/>
              <w:bottom w:w="6" w:type="dxa"/>
              <w:right w:w="57" w:type="dxa"/>
            </w:tcMar>
            <w:vAlign w:val="center"/>
          </w:tcPr>
          <w:p w14:paraId="1EB686A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无</w:t>
            </w:r>
          </w:p>
        </w:tc>
        <w:tc>
          <w:tcPr>
            <w:tcW w:w="1444" w:type="dxa"/>
            <w:noWrap w:val="0"/>
            <w:tcMar>
              <w:top w:w="6" w:type="dxa"/>
              <w:left w:w="57" w:type="dxa"/>
              <w:bottom w:w="6" w:type="dxa"/>
              <w:right w:w="57" w:type="dxa"/>
            </w:tcMar>
            <w:vAlign w:val="center"/>
          </w:tcPr>
          <w:p w14:paraId="16B2340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受理—编制—办结</w:t>
            </w:r>
          </w:p>
        </w:tc>
        <w:tc>
          <w:tcPr>
            <w:tcW w:w="759" w:type="dxa"/>
            <w:noWrap w:val="0"/>
            <w:tcMar>
              <w:top w:w="6" w:type="dxa"/>
              <w:left w:w="57" w:type="dxa"/>
              <w:bottom w:w="6" w:type="dxa"/>
              <w:right w:w="57" w:type="dxa"/>
            </w:tcMar>
            <w:vAlign w:val="center"/>
          </w:tcPr>
          <w:p w14:paraId="37CBCE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B9AA4D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F9991E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r>
      <w:tr w14:paraId="251E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433" w:type="dxa"/>
            <w:noWrap w:val="0"/>
            <w:tcMar>
              <w:top w:w="6" w:type="dxa"/>
              <w:left w:w="57" w:type="dxa"/>
              <w:bottom w:w="6" w:type="dxa"/>
              <w:right w:w="57" w:type="dxa"/>
            </w:tcMar>
            <w:vAlign w:val="center"/>
          </w:tcPr>
          <w:p w14:paraId="430A604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81</w:t>
            </w:r>
          </w:p>
        </w:tc>
        <w:tc>
          <w:tcPr>
            <w:tcW w:w="1090" w:type="dxa"/>
            <w:noWrap w:val="0"/>
            <w:tcMar>
              <w:top w:w="6" w:type="dxa"/>
              <w:left w:w="57" w:type="dxa"/>
              <w:bottom w:w="6" w:type="dxa"/>
              <w:right w:w="57" w:type="dxa"/>
            </w:tcMar>
            <w:vAlign w:val="center"/>
          </w:tcPr>
          <w:p w14:paraId="398EAF3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建设项目职业病危害放射防护预评价报告书（表）</w:t>
            </w:r>
          </w:p>
        </w:tc>
        <w:tc>
          <w:tcPr>
            <w:tcW w:w="1326" w:type="dxa"/>
            <w:noWrap w:val="0"/>
            <w:tcMar>
              <w:top w:w="6" w:type="dxa"/>
              <w:left w:w="57" w:type="dxa"/>
              <w:bottom w:w="6" w:type="dxa"/>
              <w:right w:w="57" w:type="dxa"/>
            </w:tcMar>
            <w:vAlign w:val="center"/>
          </w:tcPr>
          <w:p w14:paraId="2763D25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医疗机构放射性职业病危害建设项目预评价报告审核</w:t>
            </w:r>
          </w:p>
        </w:tc>
        <w:tc>
          <w:tcPr>
            <w:tcW w:w="1352" w:type="dxa"/>
            <w:noWrap w:val="0"/>
            <w:tcMar>
              <w:top w:w="6" w:type="dxa"/>
              <w:left w:w="57" w:type="dxa"/>
              <w:bottom w:w="6" w:type="dxa"/>
              <w:right w:w="57" w:type="dxa"/>
            </w:tcMar>
            <w:vAlign w:val="center"/>
          </w:tcPr>
          <w:p w14:paraId="6A4CF5D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医疗机构放射性职业病危害建设项目预评价报告审核</w:t>
            </w:r>
          </w:p>
        </w:tc>
        <w:tc>
          <w:tcPr>
            <w:tcW w:w="620" w:type="dxa"/>
            <w:vMerge w:val="restart"/>
            <w:noWrap w:val="0"/>
            <w:tcMar>
              <w:top w:w="6" w:type="dxa"/>
              <w:left w:w="57" w:type="dxa"/>
              <w:bottom w:w="6" w:type="dxa"/>
              <w:right w:w="57" w:type="dxa"/>
            </w:tcMar>
            <w:vAlign w:val="center"/>
          </w:tcPr>
          <w:p w14:paraId="7BC6A4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市卫生健康委</w:t>
            </w:r>
          </w:p>
        </w:tc>
        <w:tc>
          <w:tcPr>
            <w:tcW w:w="2549" w:type="dxa"/>
            <w:noWrap w:val="0"/>
            <w:tcMar>
              <w:top w:w="6" w:type="dxa"/>
              <w:left w:w="57" w:type="dxa"/>
              <w:bottom w:w="6" w:type="dxa"/>
              <w:right w:w="57" w:type="dxa"/>
            </w:tcMar>
            <w:vAlign w:val="center"/>
          </w:tcPr>
          <w:p w14:paraId="769C522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《中华人民共和国职业病防治法》</w:t>
            </w:r>
          </w:p>
        </w:tc>
        <w:tc>
          <w:tcPr>
            <w:tcW w:w="1144" w:type="dxa"/>
            <w:noWrap w:val="0"/>
            <w:tcMar>
              <w:top w:w="6" w:type="dxa"/>
              <w:left w:w="57" w:type="dxa"/>
              <w:bottom w:w="6" w:type="dxa"/>
              <w:right w:w="57" w:type="dxa"/>
            </w:tcMar>
            <w:vAlign w:val="center"/>
          </w:tcPr>
          <w:p w14:paraId="0BF2DE6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7891E78E">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765A06FC">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47F86BA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DCAEE4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E6B915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4D31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33" w:type="dxa"/>
            <w:noWrap w:val="0"/>
            <w:tcMar>
              <w:top w:w="6" w:type="dxa"/>
              <w:left w:w="57" w:type="dxa"/>
              <w:bottom w:w="6" w:type="dxa"/>
              <w:right w:w="57" w:type="dxa"/>
            </w:tcMar>
            <w:vAlign w:val="center"/>
          </w:tcPr>
          <w:p w14:paraId="4CAAAA2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82</w:t>
            </w:r>
          </w:p>
        </w:tc>
        <w:tc>
          <w:tcPr>
            <w:tcW w:w="1090" w:type="dxa"/>
            <w:noWrap w:val="0"/>
            <w:tcMar>
              <w:top w:w="6" w:type="dxa"/>
              <w:left w:w="57" w:type="dxa"/>
              <w:bottom w:w="6" w:type="dxa"/>
              <w:right w:w="57" w:type="dxa"/>
            </w:tcMar>
            <w:vAlign w:val="center"/>
          </w:tcPr>
          <w:p w14:paraId="1B61D54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建设项目职业病危害控制效果放射防护评价报告书（表）</w:t>
            </w:r>
          </w:p>
        </w:tc>
        <w:tc>
          <w:tcPr>
            <w:tcW w:w="1326" w:type="dxa"/>
            <w:noWrap w:val="0"/>
            <w:tcMar>
              <w:top w:w="6" w:type="dxa"/>
              <w:left w:w="57" w:type="dxa"/>
              <w:bottom w:w="6" w:type="dxa"/>
              <w:right w:w="57" w:type="dxa"/>
            </w:tcMar>
            <w:vAlign w:val="center"/>
          </w:tcPr>
          <w:p w14:paraId="49B43A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医疗机构放射性职业病危害建设项目竣工验收</w:t>
            </w:r>
          </w:p>
        </w:tc>
        <w:tc>
          <w:tcPr>
            <w:tcW w:w="1352" w:type="dxa"/>
            <w:noWrap w:val="0"/>
            <w:tcMar>
              <w:top w:w="6" w:type="dxa"/>
              <w:left w:w="57" w:type="dxa"/>
              <w:bottom w:w="6" w:type="dxa"/>
              <w:right w:w="57" w:type="dxa"/>
            </w:tcMar>
            <w:vAlign w:val="center"/>
          </w:tcPr>
          <w:p w14:paraId="1FC29EA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医疗机构放射性职业病危害建设项目竣工验收</w:t>
            </w:r>
          </w:p>
        </w:tc>
        <w:tc>
          <w:tcPr>
            <w:tcW w:w="620" w:type="dxa"/>
            <w:vMerge w:val="continue"/>
            <w:noWrap w:val="0"/>
            <w:tcMar>
              <w:top w:w="6" w:type="dxa"/>
              <w:left w:w="57" w:type="dxa"/>
              <w:bottom w:w="6" w:type="dxa"/>
              <w:right w:w="57" w:type="dxa"/>
            </w:tcMar>
            <w:vAlign w:val="center"/>
          </w:tcPr>
          <w:p w14:paraId="626F833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1735C88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《中华人民共和国职业病防治法》</w:t>
            </w:r>
          </w:p>
        </w:tc>
        <w:tc>
          <w:tcPr>
            <w:tcW w:w="1144" w:type="dxa"/>
            <w:noWrap w:val="0"/>
            <w:tcMar>
              <w:top w:w="6" w:type="dxa"/>
              <w:left w:w="57" w:type="dxa"/>
              <w:bottom w:w="6" w:type="dxa"/>
              <w:right w:w="57" w:type="dxa"/>
            </w:tcMar>
            <w:vAlign w:val="center"/>
          </w:tcPr>
          <w:p w14:paraId="426049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56F9184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408F775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787059F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095EF0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33ADBB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5E69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433" w:type="dxa"/>
            <w:vMerge w:val="restart"/>
            <w:noWrap w:val="0"/>
            <w:tcMar>
              <w:top w:w="6" w:type="dxa"/>
              <w:left w:w="57" w:type="dxa"/>
              <w:bottom w:w="6" w:type="dxa"/>
              <w:right w:w="57" w:type="dxa"/>
            </w:tcMar>
            <w:vAlign w:val="center"/>
          </w:tcPr>
          <w:p w14:paraId="06DE1F8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83</w:t>
            </w:r>
          </w:p>
        </w:tc>
        <w:tc>
          <w:tcPr>
            <w:tcW w:w="1090" w:type="dxa"/>
            <w:vMerge w:val="restart"/>
            <w:noWrap w:val="0"/>
            <w:tcMar>
              <w:top w:w="6" w:type="dxa"/>
              <w:left w:w="57" w:type="dxa"/>
              <w:bottom w:w="6" w:type="dxa"/>
              <w:right w:w="57" w:type="dxa"/>
            </w:tcMar>
            <w:vAlign w:val="center"/>
          </w:tcPr>
          <w:p w14:paraId="7A79B58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放射诊疗设备性能与辐射工作场所的检测报告</w:t>
            </w:r>
          </w:p>
        </w:tc>
        <w:tc>
          <w:tcPr>
            <w:tcW w:w="1326" w:type="dxa"/>
            <w:vMerge w:val="restart"/>
            <w:noWrap w:val="0"/>
            <w:tcMar>
              <w:top w:w="6" w:type="dxa"/>
              <w:left w:w="57" w:type="dxa"/>
              <w:bottom w:w="6" w:type="dxa"/>
              <w:right w:w="57" w:type="dxa"/>
            </w:tcMar>
            <w:vAlign w:val="center"/>
          </w:tcPr>
          <w:p w14:paraId="02D449D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放射源诊疗技术和医用辐射机构许可</w:t>
            </w:r>
          </w:p>
          <w:p w14:paraId="76A5ED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6551CBE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放射源诊疗技术和医用辐射机构许可新办审批</w:t>
            </w:r>
          </w:p>
        </w:tc>
        <w:tc>
          <w:tcPr>
            <w:tcW w:w="620" w:type="dxa"/>
            <w:vMerge w:val="continue"/>
            <w:noWrap w:val="0"/>
            <w:tcMar>
              <w:top w:w="6" w:type="dxa"/>
              <w:left w:w="57" w:type="dxa"/>
              <w:bottom w:w="6" w:type="dxa"/>
              <w:right w:w="57" w:type="dxa"/>
            </w:tcMar>
            <w:vAlign w:val="center"/>
          </w:tcPr>
          <w:p w14:paraId="34E5007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4322DBE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"http://www.sc.gov.cn/10462/zcwjk/zcwjk.shtml?title=%E3%80%8A%E6%94%BE%E5%B0%84%E6%80%A7%E5%90%8C%E4%BD%8D%E7%B4%A0%E4%B8%8E%E5%B0%84%E7%BA%BF%E8%A3%85%E7%BD%AE%E5%AE%89%E5%85%A8%E5%92%8C%E9%98%B2%E6%8A%A4%E6%9D%A1%E4%BE%8B%E3%80%8B"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《放射性同位素与射线装置安全和防护条例》</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（中华人民共和国卫生部令第46号）</w:t>
            </w:r>
          </w:p>
        </w:tc>
        <w:tc>
          <w:tcPr>
            <w:tcW w:w="1144" w:type="dxa"/>
            <w:noWrap w:val="0"/>
            <w:tcMar>
              <w:top w:w="6" w:type="dxa"/>
              <w:left w:w="57" w:type="dxa"/>
              <w:bottom w:w="6" w:type="dxa"/>
              <w:right w:w="57" w:type="dxa"/>
            </w:tcMar>
            <w:vAlign w:val="center"/>
          </w:tcPr>
          <w:p w14:paraId="34C5502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7B44A8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77560B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3F4A4E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51A922F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5CECD3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01C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33" w:type="dxa"/>
            <w:vMerge w:val="continue"/>
            <w:noWrap w:val="0"/>
            <w:tcMar>
              <w:top w:w="6" w:type="dxa"/>
              <w:left w:w="57" w:type="dxa"/>
              <w:bottom w:w="6" w:type="dxa"/>
              <w:right w:w="57" w:type="dxa"/>
            </w:tcMar>
            <w:vAlign w:val="center"/>
          </w:tcPr>
          <w:p w14:paraId="3A4C280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5A06D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A129C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5AB320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放射源诊疗技术和医用辐射机构许可校验</w:t>
            </w:r>
          </w:p>
        </w:tc>
        <w:tc>
          <w:tcPr>
            <w:tcW w:w="620" w:type="dxa"/>
            <w:vMerge w:val="continue"/>
            <w:noWrap w:val="0"/>
            <w:tcMar>
              <w:top w:w="6" w:type="dxa"/>
              <w:left w:w="57" w:type="dxa"/>
              <w:bottom w:w="6" w:type="dxa"/>
              <w:right w:w="57" w:type="dxa"/>
            </w:tcMar>
            <w:vAlign w:val="center"/>
          </w:tcPr>
          <w:p w14:paraId="720D58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5055D7F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noWrap w:val="0"/>
            <w:tcMar>
              <w:top w:w="6" w:type="dxa"/>
              <w:left w:w="57" w:type="dxa"/>
              <w:bottom w:w="6" w:type="dxa"/>
              <w:right w:w="57" w:type="dxa"/>
            </w:tcMar>
            <w:vAlign w:val="center"/>
          </w:tcPr>
          <w:p w14:paraId="2115B10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4C535A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7A0D00E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2ABAE8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4904AF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81D843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31A9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4" w:hRule="atLeast"/>
          <w:jc w:val="center"/>
        </w:trPr>
        <w:tc>
          <w:tcPr>
            <w:tcW w:w="433" w:type="dxa"/>
            <w:vMerge w:val="continue"/>
            <w:noWrap w:val="0"/>
            <w:tcMar>
              <w:top w:w="6" w:type="dxa"/>
              <w:left w:w="57" w:type="dxa"/>
              <w:bottom w:w="6" w:type="dxa"/>
              <w:right w:w="57" w:type="dxa"/>
            </w:tcMar>
            <w:vAlign w:val="center"/>
          </w:tcPr>
          <w:p w14:paraId="59B5567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526B75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5FE08FA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76DDB87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增加项目（设备）、搬迁、更换放射诊疗设备（改建原工作场所）审批</w:t>
            </w:r>
          </w:p>
        </w:tc>
        <w:tc>
          <w:tcPr>
            <w:tcW w:w="620" w:type="dxa"/>
            <w:vMerge w:val="continue"/>
            <w:noWrap w:val="0"/>
            <w:tcMar>
              <w:top w:w="6" w:type="dxa"/>
              <w:left w:w="57" w:type="dxa"/>
              <w:bottom w:w="6" w:type="dxa"/>
              <w:right w:w="57" w:type="dxa"/>
            </w:tcMar>
            <w:vAlign w:val="center"/>
          </w:tcPr>
          <w:p w14:paraId="56C9F04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6709DD1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noWrap w:val="0"/>
            <w:tcMar>
              <w:top w:w="6" w:type="dxa"/>
              <w:left w:w="57" w:type="dxa"/>
              <w:bottom w:w="6" w:type="dxa"/>
              <w:right w:w="57" w:type="dxa"/>
            </w:tcMar>
            <w:vAlign w:val="center"/>
          </w:tcPr>
          <w:p w14:paraId="2E37DE5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380DEBC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05FCE2F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42A47DD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FD3BB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C7EDC4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48AB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433" w:type="dxa"/>
            <w:noWrap w:val="0"/>
            <w:tcMar>
              <w:top w:w="6" w:type="dxa"/>
              <w:left w:w="57" w:type="dxa"/>
              <w:bottom w:w="6" w:type="dxa"/>
              <w:right w:w="57" w:type="dxa"/>
            </w:tcMar>
            <w:vAlign w:val="center"/>
          </w:tcPr>
          <w:p w14:paraId="5FA01F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84</w:t>
            </w:r>
          </w:p>
        </w:tc>
        <w:tc>
          <w:tcPr>
            <w:tcW w:w="1090" w:type="dxa"/>
            <w:noWrap w:val="0"/>
            <w:tcMar>
              <w:top w:w="6" w:type="dxa"/>
              <w:left w:w="57" w:type="dxa"/>
              <w:bottom w:w="6" w:type="dxa"/>
              <w:right w:w="57" w:type="dxa"/>
            </w:tcMar>
            <w:vAlign w:val="center"/>
          </w:tcPr>
          <w:p w14:paraId="427CC9E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放射诊疗设备防护性能检测报告</w:t>
            </w:r>
          </w:p>
        </w:tc>
        <w:tc>
          <w:tcPr>
            <w:tcW w:w="1326" w:type="dxa"/>
            <w:noWrap w:val="0"/>
            <w:tcMar>
              <w:top w:w="6" w:type="dxa"/>
              <w:left w:w="57" w:type="dxa"/>
              <w:bottom w:w="6" w:type="dxa"/>
              <w:right w:w="57" w:type="dxa"/>
            </w:tcMar>
            <w:vAlign w:val="center"/>
          </w:tcPr>
          <w:p w14:paraId="1A45D3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放射源诊疗技术和医用辐射机构许可</w:t>
            </w:r>
          </w:p>
        </w:tc>
        <w:tc>
          <w:tcPr>
            <w:tcW w:w="1352" w:type="dxa"/>
            <w:noWrap w:val="0"/>
            <w:tcMar>
              <w:top w:w="6" w:type="dxa"/>
              <w:left w:w="57" w:type="dxa"/>
              <w:bottom w:w="6" w:type="dxa"/>
              <w:right w:w="57" w:type="dxa"/>
            </w:tcMar>
            <w:vAlign w:val="center"/>
          </w:tcPr>
          <w:p w14:paraId="707719C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放射源诊疗技术和医用辐射机构更换放射诊疗设备审批（限不需要改建原工作场所）</w:t>
            </w:r>
          </w:p>
        </w:tc>
        <w:tc>
          <w:tcPr>
            <w:tcW w:w="620" w:type="dxa"/>
            <w:vMerge w:val="restart"/>
            <w:noWrap w:val="0"/>
            <w:tcMar>
              <w:top w:w="6" w:type="dxa"/>
              <w:left w:w="57" w:type="dxa"/>
              <w:bottom w:w="6" w:type="dxa"/>
              <w:right w:w="57" w:type="dxa"/>
            </w:tcMar>
            <w:vAlign w:val="center"/>
          </w:tcPr>
          <w:p w14:paraId="0827C5B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市卫生健康委</w:t>
            </w:r>
          </w:p>
        </w:tc>
        <w:tc>
          <w:tcPr>
            <w:tcW w:w="2549" w:type="dxa"/>
            <w:noWrap w:val="0"/>
            <w:tcMar>
              <w:top w:w="6" w:type="dxa"/>
              <w:left w:w="57" w:type="dxa"/>
              <w:bottom w:w="6" w:type="dxa"/>
              <w:right w:w="57" w:type="dxa"/>
            </w:tcMar>
            <w:vAlign w:val="center"/>
          </w:tcPr>
          <w:p w14:paraId="1BD15F5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"http://www.sc.gov.cn/10462/zcwjk/zcwjk.shtml?title=%E3%80%8A%E6%94%BE%E5%B0%84%E6%80%A7%E5%90%8C%E4%BD%8D%E7%B4%A0%E4%B8%8E%E5%B0%84%E7%BA%BF%E8%A3%85%E7%BD%AE%E5%AE%89%E5%85%A8%E5%92%8C%E9%98%B2%E6%8A%A4%E6%9D%A1%E4%BE%8B%E3%80%8B"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《放射性同位素与射线装置安全和防护条例》</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"http://www.sc.gov.cn/10462/zcwjk/zcwjk.shtml?title=%E3%80%8A%E6%94%BE%E5%B0%84%E6%80%A7%E5%90%8C%E4%BD%8D%E7%B4%A0%E4%B8%8E%E5%B0%84%E7%BA%BF%E8%A3%85%E7%BD%AE%E5%AE%89%E5%85%A8%E5%92%8C%E9%98%B2%E6%8A%A4%E6%9D%A1%E4%BE%8B%E3%80%8B"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（中华人民共和国卫生部令第46号）</w:t>
            </w:r>
          </w:p>
        </w:tc>
        <w:tc>
          <w:tcPr>
            <w:tcW w:w="1144" w:type="dxa"/>
            <w:noWrap w:val="0"/>
            <w:tcMar>
              <w:top w:w="6" w:type="dxa"/>
              <w:left w:w="57" w:type="dxa"/>
              <w:bottom w:w="6" w:type="dxa"/>
              <w:right w:w="57" w:type="dxa"/>
            </w:tcMar>
            <w:vAlign w:val="center"/>
          </w:tcPr>
          <w:p w14:paraId="29D8849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具有资质（备案）的放射卫生技术服务机构</w:t>
            </w:r>
          </w:p>
        </w:tc>
        <w:tc>
          <w:tcPr>
            <w:tcW w:w="1555" w:type="dxa"/>
            <w:noWrap w:val="0"/>
            <w:tcMar>
              <w:top w:w="6" w:type="dxa"/>
              <w:left w:w="57" w:type="dxa"/>
              <w:bottom w:w="6" w:type="dxa"/>
              <w:right w:w="57" w:type="dxa"/>
            </w:tcMar>
            <w:vAlign w:val="center"/>
          </w:tcPr>
          <w:p w14:paraId="75A722D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取得《医疗机构执业许可证》或《设置医疗机构批准书》的医疗机构</w:t>
            </w:r>
          </w:p>
        </w:tc>
        <w:tc>
          <w:tcPr>
            <w:tcW w:w="1444" w:type="dxa"/>
            <w:noWrap w:val="0"/>
            <w:tcMar>
              <w:top w:w="6" w:type="dxa"/>
              <w:left w:w="57" w:type="dxa"/>
              <w:bottom w:w="6" w:type="dxa"/>
              <w:right w:w="57" w:type="dxa"/>
            </w:tcMar>
            <w:vAlign w:val="center"/>
          </w:tcPr>
          <w:p w14:paraId="06F1F90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业务受理——签订合同——</w:t>
            </w:r>
            <w:r>
              <w:rPr>
                <w:rFonts w:hint="default" w:ascii="Times New Roman" w:hAnsi="Times New Roman" w:eastAsia="仿宋_GB2312" w:cs="Times New Roman"/>
                <w:kern w:val="0"/>
                <w:sz w:val="15"/>
                <w:szCs w:val="15"/>
                <w:lang w:val="en-US" w:eastAsia="zh-CN"/>
              </w:rPr>
              <w:t>收集资料——现场检测——编制报告</w:t>
            </w:r>
          </w:p>
        </w:tc>
        <w:tc>
          <w:tcPr>
            <w:tcW w:w="759" w:type="dxa"/>
            <w:noWrap w:val="0"/>
            <w:tcMar>
              <w:top w:w="6" w:type="dxa"/>
              <w:left w:w="57" w:type="dxa"/>
              <w:bottom w:w="6" w:type="dxa"/>
              <w:right w:w="57" w:type="dxa"/>
            </w:tcMar>
            <w:vAlign w:val="center"/>
          </w:tcPr>
          <w:p w14:paraId="1A0637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3DA07F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5707657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578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433" w:type="dxa"/>
            <w:vMerge w:val="restart"/>
            <w:noWrap w:val="0"/>
            <w:tcMar>
              <w:top w:w="6" w:type="dxa"/>
              <w:left w:w="57" w:type="dxa"/>
              <w:bottom w:w="6" w:type="dxa"/>
              <w:right w:w="57" w:type="dxa"/>
            </w:tcMar>
            <w:vAlign w:val="center"/>
          </w:tcPr>
          <w:p w14:paraId="138AA96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85</w:t>
            </w:r>
          </w:p>
          <w:p w14:paraId="7CEADE8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restart"/>
            <w:noWrap w:val="0"/>
            <w:tcMar>
              <w:top w:w="6" w:type="dxa"/>
              <w:left w:w="57" w:type="dxa"/>
              <w:bottom w:w="6" w:type="dxa"/>
              <w:right w:w="57" w:type="dxa"/>
            </w:tcMar>
            <w:vAlign w:val="center"/>
          </w:tcPr>
          <w:p w14:paraId="600493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水质检测合格报告</w:t>
            </w:r>
          </w:p>
          <w:p w14:paraId="393660F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restart"/>
            <w:noWrap w:val="0"/>
            <w:tcMar>
              <w:top w:w="6" w:type="dxa"/>
              <w:left w:w="57" w:type="dxa"/>
              <w:bottom w:w="6" w:type="dxa"/>
              <w:right w:w="57" w:type="dxa"/>
            </w:tcMar>
            <w:vAlign w:val="center"/>
          </w:tcPr>
          <w:p w14:paraId="2B22C68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"javascript:void(0)"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饮用水供水单位卫生许可</w:t>
            </w:r>
            <w:r>
              <w:rPr>
                <w:rFonts w:hint="default" w:ascii="Times New Roman" w:hAnsi="Times New Roman" w:eastAsia="仿宋_GB2312" w:cs="Times New Roman"/>
                <w:kern w:val="0"/>
                <w:sz w:val="15"/>
                <w:szCs w:val="15"/>
              </w:rPr>
              <w:fldChar w:fldCharType="end"/>
            </w:r>
          </w:p>
          <w:p w14:paraId="65E3E27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5CD90CB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"http://www.sczwfw.gov.cn/jiq/front/transition/ywTransToDetail?areaCode=510900000000&amp;itemCode=511A23026001-510900000000-000-11510800326994017N-1-00&amp;taskType=1&amp;deptCode=008490438" \o "饮用水供水单位卫生许可新办审批（市级）" \t "http://www.sczwfw.gov.cn/jiq/front/item/_blank"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饮用水供水单位卫生许可新办审批</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3ECB4A1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3B6B49E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eastAsia" w:ascii="Times New Roman" w:hAnsi="Times New Roman" w:eastAsia="仿宋_GB2312" w:cs="Times New Roman"/>
                <w:kern w:val="0"/>
                <w:sz w:val="15"/>
                <w:szCs w:val="15"/>
                <w:lang w:eastAsia="zh-CN"/>
              </w:rPr>
              <w:t>《中华人民共和国传染病防治法》</w:t>
            </w:r>
            <w:r>
              <w:rPr>
                <w:rFonts w:hint="default" w:ascii="Times New Roman" w:hAnsi="Times New Roman" w:eastAsia="仿宋_GB2312" w:cs="Times New Roman"/>
                <w:kern w:val="0"/>
                <w:sz w:val="15"/>
                <w:szCs w:val="15"/>
              </w:rPr>
              <w:t>《四川省生活饮用水卫生监督管理办法》</w:t>
            </w:r>
          </w:p>
        </w:tc>
        <w:tc>
          <w:tcPr>
            <w:tcW w:w="1144" w:type="dxa"/>
            <w:noWrap w:val="0"/>
            <w:tcMar>
              <w:top w:w="6" w:type="dxa"/>
              <w:left w:w="57" w:type="dxa"/>
              <w:bottom w:w="6" w:type="dxa"/>
              <w:right w:w="57" w:type="dxa"/>
            </w:tcMar>
            <w:vAlign w:val="center"/>
          </w:tcPr>
          <w:p w14:paraId="22B97CC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6667C9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7D18172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7BF84A7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34E3126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4B6C69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1FF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33" w:type="dxa"/>
            <w:vMerge w:val="continue"/>
            <w:noWrap w:val="0"/>
            <w:tcMar>
              <w:top w:w="6" w:type="dxa"/>
              <w:left w:w="57" w:type="dxa"/>
              <w:bottom w:w="6" w:type="dxa"/>
              <w:right w:w="57" w:type="dxa"/>
            </w:tcMar>
            <w:vAlign w:val="center"/>
          </w:tcPr>
          <w:p w14:paraId="4EBB111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090" w:type="dxa"/>
            <w:vMerge w:val="continue"/>
            <w:noWrap w:val="0"/>
            <w:tcMar>
              <w:top w:w="6" w:type="dxa"/>
              <w:left w:w="57" w:type="dxa"/>
              <w:bottom w:w="6" w:type="dxa"/>
              <w:right w:w="57" w:type="dxa"/>
            </w:tcMar>
            <w:vAlign w:val="center"/>
          </w:tcPr>
          <w:p w14:paraId="00BC9A7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4B9FA51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63A153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"http://www.sczwfw.gov.cn/jiq/front/transition/ywTransToDetail?areaCode=510900000000&amp;itemCode=511A23026005-510900000000-000-11510800326994017N-1-00&amp;taskType=1&amp;deptCode=008490438" \o "饮用水供水单位卫生许可延续（市级）" \t "http://www.sczwfw.gov.cn/jiq/front/item/_blank"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饮用水供水单位卫生许可延续</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38D5EBF9">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6F16B51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eastAsia" w:ascii="Times New Roman" w:hAnsi="Times New Roman" w:eastAsia="仿宋_GB2312" w:cs="Times New Roman"/>
                <w:kern w:val="0"/>
                <w:sz w:val="15"/>
                <w:szCs w:val="15"/>
                <w:lang w:eastAsia="zh-CN"/>
              </w:rPr>
              <w:t>《中华人民共和国传染病防治法》</w:t>
            </w:r>
            <w:r>
              <w:rPr>
                <w:rFonts w:hint="default" w:ascii="Times New Roman" w:hAnsi="Times New Roman" w:eastAsia="仿宋_GB2312" w:cs="Times New Roman"/>
                <w:kern w:val="0"/>
                <w:sz w:val="15"/>
                <w:szCs w:val="15"/>
              </w:rPr>
              <w:t>《四川省生活饮用水卫生监督管理办法》</w:t>
            </w:r>
          </w:p>
        </w:tc>
        <w:tc>
          <w:tcPr>
            <w:tcW w:w="1144" w:type="dxa"/>
            <w:noWrap w:val="0"/>
            <w:tcMar>
              <w:top w:w="6" w:type="dxa"/>
              <w:left w:w="57" w:type="dxa"/>
              <w:bottom w:w="6" w:type="dxa"/>
              <w:right w:w="57" w:type="dxa"/>
            </w:tcMar>
            <w:vAlign w:val="center"/>
          </w:tcPr>
          <w:p w14:paraId="21C8133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6F9362D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5B205BF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5F61A44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7495D7D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13FB74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6008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dxa"/>
            <w:noWrap w:val="0"/>
            <w:tcMar>
              <w:top w:w="6" w:type="dxa"/>
              <w:left w:w="57" w:type="dxa"/>
              <w:bottom w:w="6" w:type="dxa"/>
              <w:right w:w="57" w:type="dxa"/>
            </w:tcMar>
            <w:vAlign w:val="center"/>
          </w:tcPr>
          <w:p w14:paraId="73FC196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8</w:t>
            </w:r>
            <w:r>
              <w:rPr>
                <w:rFonts w:hint="default" w:ascii="Times New Roman" w:hAnsi="Times New Roman" w:eastAsia="仿宋_GB2312" w:cs="Times New Roman"/>
                <w:kern w:val="0"/>
                <w:sz w:val="15"/>
                <w:szCs w:val="15"/>
                <w:lang w:val="en-US" w:eastAsia="zh-CN"/>
              </w:rPr>
              <w:t>6</w:t>
            </w:r>
          </w:p>
        </w:tc>
        <w:tc>
          <w:tcPr>
            <w:tcW w:w="1090" w:type="dxa"/>
            <w:noWrap w:val="0"/>
            <w:tcMar>
              <w:top w:w="6" w:type="dxa"/>
              <w:left w:w="57" w:type="dxa"/>
              <w:bottom w:w="6" w:type="dxa"/>
              <w:right w:w="57" w:type="dxa"/>
            </w:tcMar>
            <w:vAlign w:val="center"/>
          </w:tcPr>
          <w:p w14:paraId="5DB26DA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公共场所卫生检测或评价报告</w:t>
            </w:r>
          </w:p>
        </w:tc>
        <w:tc>
          <w:tcPr>
            <w:tcW w:w="1326" w:type="dxa"/>
            <w:noWrap w:val="0"/>
            <w:tcMar>
              <w:top w:w="6" w:type="dxa"/>
              <w:left w:w="57" w:type="dxa"/>
              <w:bottom w:w="6" w:type="dxa"/>
              <w:right w:w="57" w:type="dxa"/>
            </w:tcMar>
            <w:vAlign w:val="center"/>
          </w:tcPr>
          <w:p w14:paraId="748F4B60">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公共场所卫生许可</w:t>
            </w:r>
          </w:p>
        </w:tc>
        <w:tc>
          <w:tcPr>
            <w:tcW w:w="1352" w:type="dxa"/>
            <w:noWrap w:val="0"/>
            <w:tcMar>
              <w:top w:w="6" w:type="dxa"/>
              <w:left w:w="57" w:type="dxa"/>
              <w:bottom w:w="6" w:type="dxa"/>
              <w:right w:w="57" w:type="dxa"/>
            </w:tcMar>
            <w:vAlign w:val="center"/>
          </w:tcPr>
          <w:p w14:paraId="6903030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公共场所卫生许可新办审批</w:t>
            </w:r>
          </w:p>
        </w:tc>
        <w:tc>
          <w:tcPr>
            <w:tcW w:w="620" w:type="dxa"/>
            <w:vMerge w:val="continue"/>
            <w:noWrap w:val="0"/>
            <w:tcMar>
              <w:top w:w="6" w:type="dxa"/>
              <w:left w:w="57" w:type="dxa"/>
              <w:bottom w:w="6" w:type="dxa"/>
              <w:right w:w="57" w:type="dxa"/>
            </w:tcMar>
            <w:vAlign w:val="center"/>
          </w:tcPr>
          <w:p w14:paraId="54416B8D">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4567130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"http://www.sc.gov.cn/10462/zcwjk/zcwjk.shtml?title=%E5%85%AC%E5%85%B1%E5%9C%BA%E6%89%80%E5%8D%AB%E7%94%9F%E7%AE%A1%E7%90%86%E6%9D%A1%E4%BE%8B"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公共场所卫生管理条例</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"http://www.sc.gov.cn/10462/zcwjk/zcwjk.shtml?title=%E5%85%AC%E5%85%B1%E5%9C%BA%E6%89%80%E5%8D%AB%E7%94%9F%E7%AE%A1%E7%90%86%E6%9D%A1%E4%BE%8B%E5%AE%9E%E6%96%BD%E7%BB%86%E5%88%99"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公共场所卫生管理条例实施细则</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"https://baike.baidu.com/item/%E4%B8%AD%E5%8D%8E%E4%BA%BA%E6%B0%91%E5%85%B1%E5%92%8C%E5%9B%BD" \t "https://baike.baidu.com/item/%E5%85%AC%E5%85%B1%E5%9C%BA%E6%89%80%E5%8D%AB%E7%94%9F%E7%AE%A1%E7%90%86%E6%9D%A1%E4%BE%8B%E5%AE%9E%E6%96%BD%E7%BB%86%E5%88%99/_blank"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中华人民共和国</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卫生部令第80号）</w:t>
            </w:r>
          </w:p>
        </w:tc>
        <w:tc>
          <w:tcPr>
            <w:tcW w:w="1144" w:type="dxa"/>
            <w:noWrap w:val="0"/>
            <w:tcMar>
              <w:top w:w="6" w:type="dxa"/>
              <w:left w:w="57" w:type="dxa"/>
              <w:bottom w:w="6" w:type="dxa"/>
              <w:right w:w="57" w:type="dxa"/>
            </w:tcMar>
            <w:vAlign w:val="center"/>
          </w:tcPr>
          <w:p w14:paraId="5831687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139495C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23A6CAC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3792E5B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0F59292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682F62C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298C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433" w:type="dxa"/>
            <w:noWrap w:val="0"/>
            <w:tcMar>
              <w:top w:w="6" w:type="dxa"/>
              <w:left w:w="57" w:type="dxa"/>
              <w:bottom w:w="6" w:type="dxa"/>
              <w:right w:w="57" w:type="dxa"/>
            </w:tcMar>
            <w:vAlign w:val="center"/>
          </w:tcPr>
          <w:p w14:paraId="4FA965A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rPr>
              <w:t>8</w:t>
            </w:r>
            <w:r>
              <w:rPr>
                <w:rFonts w:hint="default" w:ascii="Times New Roman" w:hAnsi="Times New Roman" w:eastAsia="仿宋_GB2312" w:cs="Times New Roman"/>
                <w:kern w:val="0"/>
                <w:sz w:val="15"/>
                <w:szCs w:val="15"/>
                <w:lang w:val="en-US" w:eastAsia="zh-CN"/>
              </w:rPr>
              <w:t>7</w:t>
            </w:r>
          </w:p>
        </w:tc>
        <w:tc>
          <w:tcPr>
            <w:tcW w:w="1090" w:type="dxa"/>
            <w:noWrap w:val="0"/>
            <w:tcMar>
              <w:top w:w="6" w:type="dxa"/>
              <w:left w:w="57" w:type="dxa"/>
              <w:bottom w:w="6" w:type="dxa"/>
              <w:right w:w="57" w:type="dxa"/>
            </w:tcMar>
            <w:vAlign w:val="center"/>
          </w:tcPr>
          <w:p w14:paraId="0F645E5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产品检验合格报告</w:t>
            </w:r>
          </w:p>
        </w:tc>
        <w:tc>
          <w:tcPr>
            <w:tcW w:w="1326" w:type="dxa"/>
            <w:noWrap w:val="0"/>
            <w:tcMar>
              <w:top w:w="6" w:type="dxa"/>
              <w:left w:w="57" w:type="dxa"/>
              <w:bottom w:w="6" w:type="dxa"/>
              <w:right w:w="57" w:type="dxa"/>
            </w:tcMar>
            <w:vAlign w:val="center"/>
          </w:tcPr>
          <w:p w14:paraId="71409F3C">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"javascript:void(0)"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除利用新材料、新工艺和新化学物质生产的涉及饮用水卫生安全的产品卫生许可</w:t>
            </w:r>
            <w:r>
              <w:rPr>
                <w:rFonts w:hint="default" w:ascii="Times New Roman" w:hAnsi="Times New Roman" w:eastAsia="仿宋_GB2312" w:cs="Times New Roman"/>
                <w:kern w:val="0"/>
                <w:sz w:val="15"/>
                <w:szCs w:val="15"/>
              </w:rPr>
              <w:fldChar w:fldCharType="end"/>
            </w:r>
          </w:p>
        </w:tc>
        <w:tc>
          <w:tcPr>
            <w:tcW w:w="1352" w:type="dxa"/>
            <w:noWrap w:val="0"/>
            <w:tcMar>
              <w:top w:w="6" w:type="dxa"/>
              <w:left w:w="57" w:type="dxa"/>
              <w:bottom w:w="6" w:type="dxa"/>
              <w:right w:w="57" w:type="dxa"/>
            </w:tcMar>
            <w:vAlign w:val="center"/>
          </w:tcPr>
          <w:p w14:paraId="546F1DA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"http://www.sczwfw.gov.cn/jiq/front/transition/ywTransToDetail?areaCode=510900000000&amp;itemCode=511A0013100018-510900000000-000-008490438-1-00&amp;taskType=1&amp;deptCode=008490438" \o "涉及饮用水产品卫生许可证新办（国产、进口）" \t "http://www.sczwfw.gov.cn/jiq/front/item/_blank"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涉及饮用水产品卫生许可证新办</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5FB386D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noWrap w:val="0"/>
            <w:tcMar>
              <w:top w:w="6" w:type="dxa"/>
              <w:left w:w="57" w:type="dxa"/>
              <w:bottom w:w="6" w:type="dxa"/>
              <w:right w:w="57" w:type="dxa"/>
            </w:tcMar>
            <w:vAlign w:val="center"/>
          </w:tcPr>
          <w:p w14:paraId="7ABAD4E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"http://www.sc.gov.cn/10462/zcwjk/zcwjk.shtml?title=%E3%80%8A%E7%94%9F%E6%B4%BB%E9%A5%AE%E7%94%A8%E6%B0%B4%E5%8D%AB%E7%94%9F%E7%9B%91%E7%9D%A3%E7%AE%A1%E7%90%86%E5%8A%9E%E6%B3%95%E3%80%8B"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《生活饮用水卫生监督管理办法》</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（中华人民共和国卫生部令第53号）、</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"http://www.sc.gov.cn/10462/zcwjk/zcwjk.shtml?title=%E3%80%8A%E5%9B%9B%E5%B7%9D%E7%9C%81%E7%94%9F%E6%B4%BB%E9%A5%AE%E7%94%A8%E6%B0%B4%E5%8D%AB%E7%94%9F%E7%9B%91%E7%9D%A3%E7%AE%A1%E7%90%86%E5%8A%9E%E6%B3%95%E3%80%8B"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《四川省生活饮用水卫生监督管理办法》</w:t>
            </w:r>
            <w:r>
              <w:rPr>
                <w:rFonts w:hint="default" w:ascii="Times New Roman" w:hAnsi="Times New Roman" w:eastAsia="仿宋_GB2312" w:cs="Times New Roman"/>
                <w:kern w:val="0"/>
                <w:sz w:val="15"/>
                <w:szCs w:val="15"/>
              </w:rPr>
              <w:fldChar w:fldCharType="end"/>
            </w:r>
          </w:p>
        </w:tc>
        <w:tc>
          <w:tcPr>
            <w:tcW w:w="1144" w:type="dxa"/>
            <w:noWrap w:val="0"/>
            <w:tcMar>
              <w:top w:w="6" w:type="dxa"/>
              <w:left w:w="57" w:type="dxa"/>
              <w:bottom w:w="6" w:type="dxa"/>
              <w:right w:w="57" w:type="dxa"/>
            </w:tcMar>
            <w:vAlign w:val="center"/>
          </w:tcPr>
          <w:p w14:paraId="32F0BD9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7D827409">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7C32D606">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22FBBC1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72B99976">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0A0100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6264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433" w:type="dxa"/>
            <w:vMerge w:val="restart"/>
            <w:noWrap w:val="0"/>
            <w:tcMar>
              <w:top w:w="6" w:type="dxa"/>
              <w:left w:w="57" w:type="dxa"/>
              <w:bottom w:w="6" w:type="dxa"/>
              <w:right w:w="57" w:type="dxa"/>
            </w:tcMar>
            <w:vAlign w:val="center"/>
          </w:tcPr>
          <w:p w14:paraId="1429D2B5">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r>
              <w:rPr>
                <w:rFonts w:hint="default" w:ascii="Times New Roman" w:hAnsi="Times New Roman" w:eastAsia="仿宋_GB2312" w:cs="Times New Roman"/>
                <w:kern w:val="0"/>
                <w:sz w:val="15"/>
                <w:szCs w:val="15"/>
                <w:lang w:val="en-US" w:eastAsia="zh-CN"/>
              </w:rPr>
              <w:t>88</w:t>
            </w:r>
          </w:p>
          <w:p w14:paraId="0A0625F8">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p>
        </w:tc>
        <w:tc>
          <w:tcPr>
            <w:tcW w:w="1090" w:type="dxa"/>
            <w:vMerge w:val="restart"/>
            <w:noWrap w:val="0"/>
            <w:tcMar>
              <w:top w:w="6" w:type="dxa"/>
              <w:left w:w="57" w:type="dxa"/>
              <w:bottom w:w="6" w:type="dxa"/>
              <w:right w:w="57" w:type="dxa"/>
            </w:tcMar>
            <w:vAlign w:val="center"/>
          </w:tcPr>
          <w:p w14:paraId="5137F081">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生产环境和生产用水检测报告</w:t>
            </w:r>
          </w:p>
        </w:tc>
        <w:tc>
          <w:tcPr>
            <w:tcW w:w="1326" w:type="dxa"/>
            <w:vMerge w:val="restart"/>
            <w:noWrap w:val="0"/>
            <w:tcMar>
              <w:top w:w="6" w:type="dxa"/>
              <w:left w:w="57" w:type="dxa"/>
              <w:bottom w:w="6" w:type="dxa"/>
              <w:right w:w="57" w:type="dxa"/>
            </w:tcMar>
            <w:vAlign w:val="center"/>
          </w:tcPr>
          <w:p w14:paraId="2CE36B2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"javascript:void(0)"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生产用于传染病防治的消毒产品的单位审批</w:t>
            </w:r>
            <w:r>
              <w:rPr>
                <w:rFonts w:hint="default" w:ascii="Times New Roman" w:hAnsi="Times New Roman" w:eastAsia="仿宋_GB2312" w:cs="Times New Roman"/>
                <w:kern w:val="0"/>
                <w:sz w:val="15"/>
                <w:szCs w:val="15"/>
              </w:rPr>
              <w:fldChar w:fldCharType="end"/>
            </w:r>
          </w:p>
        </w:tc>
        <w:tc>
          <w:tcPr>
            <w:tcW w:w="1352" w:type="dxa"/>
            <w:noWrap w:val="0"/>
            <w:tcMar>
              <w:top w:w="6" w:type="dxa"/>
              <w:left w:w="57" w:type="dxa"/>
              <w:bottom w:w="6" w:type="dxa"/>
              <w:right w:w="57" w:type="dxa"/>
            </w:tcMar>
            <w:vAlign w:val="center"/>
          </w:tcPr>
          <w:p w14:paraId="05CE159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"http://www.sczwfw.gov.cn/jiq/front/transition/ywTransToDetail?areaCode=510900000000&amp;itemCode=511A0013900010-510900000000-000-008490438-1-00&amp;taskType=1&amp;deptCode=008490438" \o "消毒产品生产企业卫生许可新办" \t "http://www.sczwfw.gov.cn/jiq/front/item/_blank"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消毒产品生产企业卫生许可新办</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736834D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restart"/>
            <w:noWrap w:val="0"/>
            <w:tcMar>
              <w:top w:w="6" w:type="dxa"/>
              <w:left w:w="57" w:type="dxa"/>
              <w:bottom w:w="6" w:type="dxa"/>
              <w:right w:w="57" w:type="dxa"/>
            </w:tcMar>
            <w:vAlign w:val="center"/>
          </w:tcPr>
          <w:p w14:paraId="21062DF3">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w:t>
            </w: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"http://www.sc.gov.cn/10462/zcwjk/zcwjk.shtml?title=%E6%B6%88%E6%AF%92%E4%BA%A7%E5%93%81%E7%94%9F%E4%BA%A7%E4%BC%81%E4%B8%9A%E5%8D%AB%E7%94%9F%E8%AE%B8%E5%8F%AF%E8%A7%84%E5%AE%9A" \t "http://sns.sczwfw.gov.cn/app/scworkguide/_blank"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消毒产品生产企业卫生许可规定</w:t>
            </w:r>
            <w:r>
              <w:rPr>
                <w:rFonts w:hint="default" w:ascii="Times New Roman" w:hAnsi="Times New Roman" w:eastAsia="仿宋_GB2312" w:cs="Times New Roman"/>
                <w:kern w:val="0"/>
                <w:sz w:val="15"/>
                <w:szCs w:val="15"/>
              </w:rPr>
              <w:fldChar w:fldCharType="end"/>
            </w:r>
            <w:r>
              <w:rPr>
                <w:rFonts w:hint="default" w:ascii="Times New Roman" w:hAnsi="Times New Roman" w:eastAsia="仿宋_GB2312" w:cs="Times New Roman"/>
                <w:kern w:val="0"/>
                <w:sz w:val="15"/>
                <w:szCs w:val="15"/>
              </w:rPr>
              <w:t>》</w:t>
            </w:r>
          </w:p>
        </w:tc>
        <w:tc>
          <w:tcPr>
            <w:tcW w:w="1144" w:type="dxa"/>
            <w:noWrap w:val="0"/>
            <w:tcMar>
              <w:top w:w="6" w:type="dxa"/>
              <w:left w:w="57" w:type="dxa"/>
              <w:bottom w:w="6" w:type="dxa"/>
              <w:right w:w="57" w:type="dxa"/>
            </w:tcMar>
            <w:vAlign w:val="center"/>
          </w:tcPr>
          <w:p w14:paraId="0F4AC8B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1ECF082B">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3D6E5171">
            <w:pPr>
              <w:widowControl/>
              <w:adjustRightInd w:val="0"/>
              <w:snapToGrid w:val="0"/>
              <w:ind w:left="-42" w:leftChars="-20" w:right="-42" w:rightChars="-20"/>
              <w:jc w:val="center"/>
              <w:rPr>
                <w:rFonts w:hint="default" w:ascii="Times New Roman" w:hAnsi="Times New Roman" w:eastAsia="仿宋_GB2312" w:cs="Times New Roman"/>
                <w:kern w:val="0"/>
                <w:sz w:val="15"/>
                <w:szCs w:val="15"/>
                <w:lang w:eastAsia="zh-CN"/>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544B847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60533AC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2356798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r w14:paraId="39B6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433" w:type="dxa"/>
            <w:vMerge w:val="continue"/>
            <w:noWrap w:val="0"/>
            <w:tcMar>
              <w:top w:w="6" w:type="dxa"/>
              <w:left w:w="57" w:type="dxa"/>
              <w:bottom w:w="6" w:type="dxa"/>
              <w:right w:w="57" w:type="dxa"/>
            </w:tcMar>
            <w:vAlign w:val="center"/>
          </w:tcPr>
          <w:p w14:paraId="0D5B441D">
            <w:pPr>
              <w:widowControl/>
              <w:adjustRightInd w:val="0"/>
              <w:snapToGrid w:val="0"/>
              <w:ind w:left="-42" w:leftChars="-20" w:right="-42" w:rightChars="-20"/>
              <w:jc w:val="center"/>
              <w:rPr>
                <w:rFonts w:hint="default" w:ascii="Times New Roman" w:hAnsi="Times New Roman" w:eastAsia="仿宋_GB2312" w:cs="Times New Roman"/>
                <w:kern w:val="0"/>
                <w:sz w:val="15"/>
                <w:szCs w:val="15"/>
                <w:lang w:val="en-US" w:eastAsia="zh-CN"/>
              </w:rPr>
            </w:pPr>
          </w:p>
        </w:tc>
        <w:tc>
          <w:tcPr>
            <w:tcW w:w="1090" w:type="dxa"/>
            <w:vMerge w:val="continue"/>
            <w:noWrap w:val="0"/>
            <w:tcMar>
              <w:top w:w="6" w:type="dxa"/>
              <w:left w:w="57" w:type="dxa"/>
              <w:bottom w:w="6" w:type="dxa"/>
              <w:right w:w="57" w:type="dxa"/>
            </w:tcMar>
            <w:vAlign w:val="center"/>
          </w:tcPr>
          <w:p w14:paraId="0333C39B">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26" w:type="dxa"/>
            <w:vMerge w:val="continue"/>
            <w:noWrap w:val="0"/>
            <w:tcMar>
              <w:top w:w="6" w:type="dxa"/>
              <w:left w:w="57" w:type="dxa"/>
              <w:bottom w:w="6" w:type="dxa"/>
              <w:right w:w="57" w:type="dxa"/>
            </w:tcMar>
            <w:vAlign w:val="center"/>
          </w:tcPr>
          <w:p w14:paraId="109196C5">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352" w:type="dxa"/>
            <w:noWrap w:val="0"/>
            <w:tcMar>
              <w:top w:w="6" w:type="dxa"/>
              <w:left w:w="57" w:type="dxa"/>
              <w:bottom w:w="6" w:type="dxa"/>
              <w:right w:w="57" w:type="dxa"/>
            </w:tcMar>
            <w:vAlign w:val="center"/>
          </w:tcPr>
          <w:p w14:paraId="7CA183DF">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fldChar w:fldCharType="begin"/>
            </w:r>
            <w:r>
              <w:rPr>
                <w:rFonts w:hint="default" w:ascii="Times New Roman" w:hAnsi="Times New Roman" w:eastAsia="仿宋_GB2312" w:cs="Times New Roman"/>
                <w:kern w:val="0"/>
                <w:sz w:val="15"/>
                <w:szCs w:val="15"/>
              </w:rPr>
              <w:instrText xml:space="preserve"> HYPERLINK "http://www.sczwfw.gov.cn/jiq/front/transition/ywTransToDetail?areaCode=510900000000&amp;itemCode=511A0013900011-510900000000-000-008490438-1-00&amp;taskType=1&amp;deptCode=008490438" \o "消毒产品生产企业卫生许可延续" \t "http://www.sczwfw.gov.cn/jiq/front/item/_blank" </w:instrText>
            </w:r>
            <w:r>
              <w:rPr>
                <w:rFonts w:hint="default" w:ascii="Times New Roman" w:hAnsi="Times New Roman" w:eastAsia="仿宋_GB2312" w:cs="Times New Roman"/>
                <w:kern w:val="0"/>
                <w:sz w:val="15"/>
                <w:szCs w:val="15"/>
              </w:rPr>
              <w:fldChar w:fldCharType="separate"/>
            </w:r>
            <w:r>
              <w:rPr>
                <w:rFonts w:hint="default" w:ascii="Times New Roman" w:hAnsi="Times New Roman" w:eastAsia="仿宋_GB2312" w:cs="Times New Roman"/>
                <w:kern w:val="0"/>
                <w:sz w:val="15"/>
                <w:szCs w:val="15"/>
              </w:rPr>
              <w:t>消毒产品生产企业卫生许可延续</w:t>
            </w:r>
            <w:r>
              <w:rPr>
                <w:rFonts w:hint="default" w:ascii="Times New Roman" w:hAnsi="Times New Roman" w:eastAsia="仿宋_GB2312" w:cs="Times New Roman"/>
                <w:kern w:val="0"/>
                <w:sz w:val="15"/>
                <w:szCs w:val="15"/>
              </w:rPr>
              <w:fldChar w:fldCharType="end"/>
            </w:r>
          </w:p>
        </w:tc>
        <w:tc>
          <w:tcPr>
            <w:tcW w:w="620" w:type="dxa"/>
            <w:vMerge w:val="continue"/>
            <w:noWrap w:val="0"/>
            <w:tcMar>
              <w:top w:w="6" w:type="dxa"/>
              <w:left w:w="57" w:type="dxa"/>
              <w:bottom w:w="6" w:type="dxa"/>
              <w:right w:w="57" w:type="dxa"/>
            </w:tcMar>
            <w:vAlign w:val="center"/>
          </w:tcPr>
          <w:p w14:paraId="7E6D55D2">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2549" w:type="dxa"/>
            <w:vMerge w:val="continue"/>
            <w:noWrap w:val="0"/>
            <w:tcMar>
              <w:top w:w="6" w:type="dxa"/>
              <w:left w:w="57" w:type="dxa"/>
              <w:bottom w:w="6" w:type="dxa"/>
              <w:right w:w="57" w:type="dxa"/>
            </w:tcMar>
            <w:vAlign w:val="center"/>
          </w:tcPr>
          <w:p w14:paraId="1B727B3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p>
        </w:tc>
        <w:tc>
          <w:tcPr>
            <w:tcW w:w="1144" w:type="dxa"/>
            <w:noWrap w:val="0"/>
            <w:tcMar>
              <w:top w:w="6" w:type="dxa"/>
              <w:left w:w="57" w:type="dxa"/>
              <w:bottom w:w="6" w:type="dxa"/>
              <w:right w:w="57" w:type="dxa"/>
            </w:tcMar>
            <w:vAlign w:val="center"/>
          </w:tcPr>
          <w:p w14:paraId="038FFC7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经计量认证合格的检验机构</w:t>
            </w:r>
          </w:p>
        </w:tc>
        <w:tc>
          <w:tcPr>
            <w:tcW w:w="1555" w:type="dxa"/>
            <w:noWrap w:val="0"/>
            <w:tcMar>
              <w:top w:w="6" w:type="dxa"/>
              <w:left w:w="57" w:type="dxa"/>
              <w:bottom w:w="6" w:type="dxa"/>
              <w:right w:w="57" w:type="dxa"/>
            </w:tcMar>
            <w:vAlign w:val="center"/>
          </w:tcPr>
          <w:p w14:paraId="2C234848">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根据委托的检测机构要求提供资料</w:t>
            </w:r>
          </w:p>
        </w:tc>
        <w:tc>
          <w:tcPr>
            <w:tcW w:w="1444" w:type="dxa"/>
            <w:noWrap w:val="0"/>
            <w:tcMar>
              <w:top w:w="6" w:type="dxa"/>
              <w:left w:w="57" w:type="dxa"/>
              <w:bottom w:w="6" w:type="dxa"/>
              <w:right w:w="57" w:type="dxa"/>
            </w:tcMar>
            <w:vAlign w:val="center"/>
          </w:tcPr>
          <w:p w14:paraId="665E0034">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lang w:eastAsia="zh-CN"/>
              </w:rPr>
              <w:t>委托——抽样——检测——出具检测报告</w:t>
            </w:r>
          </w:p>
        </w:tc>
        <w:tc>
          <w:tcPr>
            <w:tcW w:w="759" w:type="dxa"/>
            <w:noWrap w:val="0"/>
            <w:tcMar>
              <w:top w:w="6" w:type="dxa"/>
              <w:left w:w="57" w:type="dxa"/>
              <w:bottom w:w="6" w:type="dxa"/>
              <w:right w:w="57" w:type="dxa"/>
            </w:tcMar>
            <w:vAlign w:val="center"/>
          </w:tcPr>
          <w:p w14:paraId="7436B907">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63" w:type="dxa"/>
            <w:noWrap w:val="0"/>
            <w:tcMar>
              <w:top w:w="6" w:type="dxa"/>
              <w:left w:w="57" w:type="dxa"/>
              <w:bottom w:w="6" w:type="dxa"/>
              <w:right w:w="57" w:type="dxa"/>
            </w:tcMar>
            <w:vAlign w:val="center"/>
          </w:tcPr>
          <w:p w14:paraId="16DBF4CA">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双方协商约定</w:t>
            </w:r>
          </w:p>
        </w:tc>
        <w:tc>
          <w:tcPr>
            <w:tcW w:w="1395" w:type="dxa"/>
            <w:noWrap w:val="0"/>
            <w:tcMar>
              <w:top w:w="6" w:type="dxa"/>
              <w:left w:w="57" w:type="dxa"/>
              <w:bottom w:w="6" w:type="dxa"/>
              <w:right w:w="57" w:type="dxa"/>
            </w:tcMar>
            <w:vAlign w:val="center"/>
          </w:tcPr>
          <w:p w14:paraId="703BAA4E">
            <w:pPr>
              <w:widowControl/>
              <w:adjustRightInd w:val="0"/>
              <w:snapToGrid w:val="0"/>
              <w:ind w:left="-42" w:leftChars="-20" w:right="-42" w:rightChars="-20"/>
              <w:jc w:val="center"/>
              <w:rPr>
                <w:rFonts w:hint="default" w:ascii="Times New Roman" w:hAnsi="Times New Roman" w:eastAsia="仿宋_GB2312" w:cs="Times New Roman"/>
                <w:kern w:val="0"/>
                <w:sz w:val="15"/>
                <w:szCs w:val="15"/>
              </w:rPr>
            </w:pPr>
            <w:r>
              <w:rPr>
                <w:rFonts w:hint="default" w:ascii="Times New Roman" w:hAnsi="Times New Roman" w:eastAsia="仿宋_GB2312" w:cs="Times New Roman"/>
                <w:kern w:val="0"/>
                <w:sz w:val="15"/>
                <w:szCs w:val="15"/>
              </w:rPr>
              <w:t>项目方自行委托中介实施</w:t>
            </w:r>
          </w:p>
        </w:tc>
      </w:tr>
    </w:tbl>
    <w:p w14:paraId="2688383D">
      <w:pPr>
        <w:spacing w:line="500" w:lineRule="exact"/>
        <w:ind w:right="320"/>
        <w:jc w:val="left"/>
        <w:rPr>
          <w:rFonts w:hint="default" w:ascii="Times New Roman" w:hAnsi="Times New Roman" w:eastAsia="仿宋_GB2312" w:cs="Times New Roman"/>
          <w:sz w:val="28"/>
          <w:u w:val="none"/>
          <w:lang w:val="en-US" w:eastAsia="zh-CN"/>
        </w:rPr>
      </w:pPr>
    </w:p>
    <w:p w14:paraId="634C5FF8">
      <w:pPr>
        <w:rPr>
          <w:rFonts w:hint="eastAsia" w:ascii="Calibri" w:hAnsi="Calibri" w:eastAsia="宋体" w:cs="Times New Roman"/>
        </w:rPr>
        <w:sectPr>
          <w:headerReference r:id="rId4" w:type="first"/>
          <w:footerReference r:id="rId6" w:type="first"/>
          <w:headerReference r:id="rId3" w:type="default"/>
          <w:footerReference r:id="rId5" w:type="default"/>
          <w:pgSz w:w="16838" w:h="11905" w:orient="landscape"/>
          <w:pgMar w:top="1417" w:right="1531" w:bottom="1417" w:left="1531" w:header="851" w:footer="1417" w:gutter="0"/>
          <w:pgNumType w:fmt="decimal"/>
          <w:cols w:space="720" w:num="1"/>
          <w:rtlGutter w:val="0"/>
          <w:docGrid w:type="lines" w:linePitch="323" w:charSpace="0"/>
        </w:sectPr>
      </w:pPr>
    </w:p>
    <w:p w14:paraId="3A2EA942"/>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704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A93B8E">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1A93B8E">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4E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B8C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C80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mI5NTg4ZGE2N2QzOTEyMzRlYzExYjNmZjdiNGYifQ=="/>
  </w:docVars>
  <w:rsids>
    <w:rsidRoot w:val="2A83614A"/>
    <w:rsid w:val="06D12108"/>
    <w:rsid w:val="2A83614A"/>
    <w:rsid w:val="7ECA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5"/>
    <w:next w:val="1"/>
    <w:qFormat/>
    <w:uiPriority w:val="0"/>
    <w:pPr>
      <w:keepNext/>
      <w:keepLines/>
      <w:widowControl/>
      <w:adjustRightInd w:val="0"/>
      <w:spacing w:line="360" w:lineRule="auto"/>
      <w:jc w:val="left"/>
      <w:outlineLvl w:val="4"/>
    </w:pPr>
    <w:rPr>
      <w:rFonts w:ascii="Times New Roman" w:hAnsi="Times New Roman" w:eastAsia="仿宋_GB2312" w:cs="Times New Roman"/>
      <w:b/>
      <w:bCs/>
      <w:kern w:val="2"/>
      <w:sz w:val="28"/>
      <w:szCs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Salutation"/>
    <w:next w:val="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next w:val="3"/>
    <w:qFormat/>
    <w:uiPriority w:val="0"/>
    <w:pPr>
      <w:widowControl w:val="0"/>
      <w:spacing w:after="120" w:line="240" w:lineRule="atLeast"/>
      <w:ind w:firstLine="420" w:firstLineChars="100"/>
      <w:jc w:val="both"/>
    </w:pPr>
    <w:rPr>
      <w:rFonts w:ascii="Times New Roman" w:hAnsi="Times New Roman" w:eastAsia="仿宋_GB2312"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19720</Words>
  <Characters>20356</Characters>
  <Lines>0</Lines>
  <Paragraphs>0</Paragraphs>
  <TotalTime>2</TotalTime>
  <ScaleCrop>false</ScaleCrop>
  <LinksUpToDate>false</LinksUpToDate>
  <CharactersWithSpaces>20384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2022-11-21T07:32:00Z</dcterms:created>
  <dc:creator>jsh</dc:creator>
  <cp:lastModifiedBy> </cp:lastModifiedBy>
  <dcterms:modified xsi:type="dcterms:W3CDTF">2025-07-02T07:35:53Z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FB1E58A8F94345F5A529B7F656E40F22</vt:lpwstr>
  </property>
</Properties>
</file>