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</w:pP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  <w:t>XXXXX环卫设施主管部门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  <w:t>关于</w:t>
      </w: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  <w:t>XXX(地方)XXX环卫</w:t>
      </w: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  <w:t>设施丧失使用功能的报告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  <w:t>为做好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>XXX(地方)XXX环卫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</w:rPr>
        <w:t>设施关闭、闲置、拆除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  <w:t>相关工作，我部门及时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>组织相关人员和专家进行了现场察看，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>XXX(地方)XXX环卫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</w:rPr>
        <w:t>设施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  <w:t>因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>XXX原因确实已经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</w:rPr>
        <w:t>丧失使用功能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  <w:t>，特此报告。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>XXXXX环卫设施主管部门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 xml:space="preserve">                         XX年XX月XX日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C0C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2018-06-10T01:37:23Z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