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453B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jc w:val="center"/>
        <w:textAlignment w:val="auto"/>
        <w:outlineLvl w:val="9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  <w:lang w:eastAsia="zh-CN"/>
        </w:rPr>
        <w:t>遂宁市</w:t>
      </w:r>
      <w:r>
        <w:rPr>
          <w:rFonts w:hint="eastAsia"/>
          <w:b/>
          <w:bCs/>
          <w:sz w:val="44"/>
          <w:szCs w:val="44"/>
        </w:rPr>
        <w:t>房地产经纪行业自律公约</w:t>
      </w:r>
    </w:p>
    <w:p w14:paraId="0DD03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公约</w:t>
      </w:r>
      <w:r>
        <w:rPr>
          <w:rFonts w:hint="eastAsia" w:ascii="仿宋" w:hAnsi="仿宋" w:eastAsia="仿宋" w:cs="仿宋"/>
          <w:sz w:val="28"/>
          <w:szCs w:val="28"/>
        </w:rPr>
        <w:t>旨在规范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从事与房地产经纪内容相关的公司及经纪人的行为</w:t>
      </w:r>
      <w:r>
        <w:rPr>
          <w:rFonts w:hint="eastAsia" w:ascii="仿宋" w:hAnsi="仿宋" w:eastAsia="仿宋" w:cs="仿宋"/>
          <w:sz w:val="28"/>
          <w:szCs w:val="28"/>
        </w:rPr>
        <w:t>，确保行业的健康、有序发展，维护客户权益，提升行业形象。所有从业人员应自觉遵守，共同维护行业的良好秩序。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内容如下：</w:t>
      </w:r>
    </w:p>
    <w:p w14:paraId="53CF44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1、正确贯彻执行党和国家的路线、方针、政策，自觉遵守国家的法律、法规和各项规章制度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2EBD14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2、</w:t>
      </w:r>
      <w:r>
        <w:rPr>
          <w:rFonts w:hint="eastAsia" w:ascii="仿宋" w:hAnsi="仿宋" w:eastAsia="仿宋" w:cs="仿宋"/>
          <w:sz w:val="28"/>
          <w:szCs w:val="28"/>
        </w:rPr>
        <w:t>自觉接受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主管</w:t>
      </w:r>
      <w:r>
        <w:rPr>
          <w:rFonts w:hint="eastAsia" w:ascii="仿宋" w:hAnsi="仿宋" w:eastAsia="仿宋" w:cs="仿宋"/>
          <w:sz w:val="28"/>
          <w:szCs w:val="28"/>
        </w:rPr>
        <w:t>部门的业务指导，接受社会公众的监督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34DB49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3、</w:t>
      </w:r>
      <w:r>
        <w:rPr>
          <w:rFonts w:hint="eastAsia" w:ascii="仿宋" w:hAnsi="仿宋" w:eastAsia="仿宋" w:cs="仿宋"/>
          <w:sz w:val="28"/>
          <w:szCs w:val="28"/>
        </w:rPr>
        <w:t>重视企业内部规范管理，提高从业人员业务素养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1DE1FD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严格执行经纪服务机构备案及</w:t>
      </w:r>
      <w:r>
        <w:rPr>
          <w:rFonts w:hint="eastAsia" w:ascii="仿宋" w:hAnsi="仿宋" w:eastAsia="仿宋" w:cs="仿宋"/>
          <w:sz w:val="28"/>
          <w:szCs w:val="28"/>
        </w:rPr>
        <w:t>年检制度，依法规范执业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675395E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自觉接受协会的规范管理，主动积极交纳会费；</w:t>
      </w:r>
    </w:p>
    <w:p w14:paraId="64701B7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6、</w:t>
      </w:r>
      <w:r>
        <w:rPr>
          <w:rFonts w:hint="eastAsia" w:ascii="仿宋" w:hAnsi="仿宋" w:eastAsia="仿宋" w:cs="仿宋"/>
          <w:sz w:val="28"/>
          <w:szCs w:val="28"/>
        </w:rPr>
        <w:t>不聘用被行政主管部门及行业协会处罚禁业的违规人员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741816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7、</w:t>
      </w:r>
      <w:r>
        <w:rPr>
          <w:rFonts w:hint="eastAsia" w:ascii="仿宋" w:hAnsi="仿宋" w:eastAsia="仿宋" w:cs="仿宋"/>
          <w:sz w:val="28"/>
          <w:szCs w:val="28"/>
        </w:rPr>
        <w:t>自觉维护客户合法权益，保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护</w:t>
      </w:r>
      <w:r>
        <w:rPr>
          <w:rFonts w:hint="eastAsia" w:ascii="仿宋" w:hAnsi="仿宋" w:eastAsia="仿宋" w:cs="仿宋"/>
          <w:sz w:val="28"/>
          <w:szCs w:val="28"/>
        </w:rPr>
        <w:t>客户信息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保守客户秘密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 xml:space="preserve"> </w:t>
      </w:r>
    </w:p>
    <w:p w14:paraId="40E6A9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8、不利用客户信息谋取不正当利益；</w:t>
      </w:r>
    </w:p>
    <w:p w14:paraId="7188BE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9、</w:t>
      </w:r>
      <w:r>
        <w:rPr>
          <w:rFonts w:hint="eastAsia" w:ascii="仿宋" w:hAnsi="仿宋" w:eastAsia="仿宋" w:cs="仿宋"/>
          <w:sz w:val="28"/>
          <w:szCs w:val="28"/>
        </w:rPr>
        <w:t>严格规范交易资金管理，不挪用、不占用客户交易资金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450D373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10、</w:t>
      </w:r>
      <w:r>
        <w:rPr>
          <w:rFonts w:hint="eastAsia" w:ascii="仿宋" w:hAnsi="仿宋" w:eastAsia="仿宋" w:cs="仿宋"/>
          <w:sz w:val="28"/>
          <w:szCs w:val="28"/>
        </w:rPr>
        <w:t>保证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自媒体平台</w:t>
      </w:r>
      <w:r>
        <w:rPr>
          <w:rFonts w:hint="eastAsia" w:ascii="仿宋" w:hAnsi="仿宋" w:eastAsia="仿宋" w:cs="仿宋"/>
          <w:sz w:val="28"/>
          <w:szCs w:val="28"/>
        </w:rPr>
        <w:t>发布的信息真实、准确，不发布虚假广告或虚假承诺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11、不发布未经有权机关认可的房地产市场政策和运行数据；</w:t>
      </w:r>
    </w:p>
    <w:p w14:paraId="12247F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12、不依据个别楼盘销售数据，主观断言房地产市场走势，避免炒作房价暴涨或暴跌信息；</w:t>
      </w:r>
    </w:p>
    <w:p w14:paraId="71EED7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13、不夸大宣传学区、学位等教育信息，避免制造舆论热点；</w:t>
      </w:r>
    </w:p>
    <w:p w14:paraId="619912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14、不将极端个例概述为整体现象，避免以夸张的负面叙事渲染消极情绪；15、不以个别楼盘的差异化吸引眼球，避免散布偏激言论，挑动群体对立；</w:t>
      </w:r>
    </w:p>
    <w:p w14:paraId="4FC681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16、杜绝“标题党”现象，确保发布内容与标题相符；</w:t>
      </w:r>
    </w:p>
    <w:p w14:paraId="6935D3C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17、不造谣传谣，发布的内容必须基于事实，避免歪曲事实、以偏概全；</w:t>
      </w:r>
    </w:p>
    <w:p w14:paraId="3B4EEE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</w:p>
    <w:p w14:paraId="7386E2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18、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不为不符合交易条件的保障性住房和禁止交易的住房提供居间服务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及发布相关信息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；</w:t>
      </w:r>
    </w:p>
    <w:p w14:paraId="474C6B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color w:val="000000"/>
          <w:kern w:val="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19、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故意隐瞒显示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eastAsia="zh-CN"/>
        </w:rPr>
        <w:t>房屋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的抵押、查封等影响房屋交易的信息；</w:t>
      </w:r>
    </w:p>
    <w:p w14:paraId="473A2F0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kern w:val="0"/>
          <w:sz w:val="28"/>
          <w:szCs w:val="28"/>
          <w:lang w:val="en-US" w:eastAsia="zh-CN"/>
        </w:rPr>
        <w:t>20、</w:t>
      </w:r>
      <w:r>
        <w:rPr>
          <w:rFonts w:hint="eastAsia" w:ascii="仿宋" w:hAnsi="仿宋" w:eastAsia="仿宋" w:cs="仿宋"/>
          <w:sz w:val="28"/>
          <w:szCs w:val="28"/>
        </w:rPr>
        <w:t>遵循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公序良俗、</w:t>
      </w:r>
      <w:r>
        <w:rPr>
          <w:rFonts w:hint="eastAsia" w:ascii="仿宋" w:hAnsi="仿宋" w:eastAsia="仿宋" w:cs="仿宋"/>
          <w:sz w:val="28"/>
          <w:szCs w:val="28"/>
        </w:rPr>
        <w:t>诚实守信的原则，为客户提供专业的服务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78AEF2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21、</w:t>
      </w:r>
      <w:r>
        <w:rPr>
          <w:rFonts w:hint="eastAsia" w:ascii="仿宋" w:hAnsi="仿宋" w:eastAsia="仿宋" w:cs="仿宋"/>
          <w:sz w:val="28"/>
          <w:szCs w:val="28"/>
        </w:rPr>
        <w:t>积极承担社会责任，牢固树立诚实守信的服务意识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</w:p>
    <w:p w14:paraId="1CEDA9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22、</w:t>
      </w:r>
      <w:r>
        <w:rPr>
          <w:rFonts w:hint="eastAsia" w:ascii="仿宋" w:hAnsi="仿宋" w:eastAsia="仿宋" w:cs="仿宋"/>
          <w:sz w:val="28"/>
          <w:szCs w:val="28"/>
        </w:rPr>
        <w:t>自觉维护行业利益与形象，共同抵制有损行业形象的不良行为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1CB6C0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textAlignment w:val="auto"/>
        <w:outlineLvl w:val="9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对违反上述规范的房地产经纪机构，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将向有关部门上报，进行约谈、行业通报批评、停业整顿、吊销营业执照等严肃处理。</w:t>
      </w:r>
    </w:p>
    <w:p w14:paraId="1E57AB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46B5F3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 w14:paraId="20F79E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</w:rPr>
      </w:pPr>
    </w:p>
    <w:p w14:paraId="2BDCD2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法人（或负责人）签字：　　　　　　　机构盖章：</w:t>
      </w:r>
    </w:p>
    <w:p w14:paraId="2E059F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</w:p>
    <w:p w14:paraId="683A84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right"/>
        <w:textAlignment w:val="auto"/>
        <w:outlineLvl w:val="9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　　　　　　　　　　　　　　　　　　　　　　　　年　　月　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日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　</w:t>
      </w:r>
    </w:p>
    <w:sectPr>
      <w:footerReference r:id="rId3" w:type="default"/>
      <w:pgSz w:w="11906" w:h="16838"/>
      <w:pgMar w:top="1100" w:right="1286" w:bottom="567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6D80C2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E4A4D6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E4A4D6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jM2I4MDNkMTA4NWVlZTU2MDI3OGZlMTFiNzdhOTQifQ=="/>
  </w:docVars>
  <w:rsids>
    <w:rsidRoot w:val="6A007E6E"/>
    <w:rsid w:val="012A4E2C"/>
    <w:rsid w:val="020E056B"/>
    <w:rsid w:val="028B18FB"/>
    <w:rsid w:val="042F3EFB"/>
    <w:rsid w:val="071077EB"/>
    <w:rsid w:val="07CA2671"/>
    <w:rsid w:val="148D26A8"/>
    <w:rsid w:val="18CE2DD8"/>
    <w:rsid w:val="19226386"/>
    <w:rsid w:val="195760DD"/>
    <w:rsid w:val="1A385F5F"/>
    <w:rsid w:val="1CBF1E3A"/>
    <w:rsid w:val="22274EEF"/>
    <w:rsid w:val="222C4E79"/>
    <w:rsid w:val="233E41A3"/>
    <w:rsid w:val="24F32FAF"/>
    <w:rsid w:val="256D7504"/>
    <w:rsid w:val="2B4F2937"/>
    <w:rsid w:val="2C1F39A1"/>
    <w:rsid w:val="2D7D7F0E"/>
    <w:rsid w:val="2ECC5AE2"/>
    <w:rsid w:val="2F324D29"/>
    <w:rsid w:val="308B2942"/>
    <w:rsid w:val="30C41833"/>
    <w:rsid w:val="32866D5D"/>
    <w:rsid w:val="33A525DA"/>
    <w:rsid w:val="34093663"/>
    <w:rsid w:val="367C7806"/>
    <w:rsid w:val="39273B72"/>
    <w:rsid w:val="3C385E1D"/>
    <w:rsid w:val="3C8E0606"/>
    <w:rsid w:val="3E7926F0"/>
    <w:rsid w:val="408F2370"/>
    <w:rsid w:val="45837C34"/>
    <w:rsid w:val="472E28E6"/>
    <w:rsid w:val="4C74167F"/>
    <w:rsid w:val="501F2865"/>
    <w:rsid w:val="50C64242"/>
    <w:rsid w:val="50DB6B76"/>
    <w:rsid w:val="53114AD1"/>
    <w:rsid w:val="551079F0"/>
    <w:rsid w:val="56993F43"/>
    <w:rsid w:val="57AE309D"/>
    <w:rsid w:val="58044C05"/>
    <w:rsid w:val="5AA328E8"/>
    <w:rsid w:val="5CAB47FB"/>
    <w:rsid w:val="6005776C"/>
    <w:rsid w:val="67424A64"/>
    <w:rsid w:val="6A007E6E"/>
    <w:rsid w:val="6D535020"/>
    <w:rsid w:val="6F701324"/>
    <w:rsid w:val="705C6E70"/>
    <w:rsid w:val="71C54CA5"/>
    <w:rsid w:val="747D563E"/>
    <w:rsid w:val="76F87A75"/>
    <w:rsid w:val="77B8238B"/>
    <w:rsid w:val="79B51DC6"/>
    <w:rsid w:val="7B714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812</Words>
  <Characters>825</Characters>
  <Lines>0</Lines>
  <Paragraphs>0</Paragraphs>
  <TotalTime>59</TotalTime>
  <ScaleCrop>false</ScaleCrop>
  <LinksUpToDate>false</LinksUpToDate>
  <CharactersWithSpaces>864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2018-04-23T03:15:00Z</dcterms:created>
  <dc:creator>小夫小妻小浪漫</dc:creator>
  <cp:lastModifiedBy>遂宁市房地产经纪协会</cp:lastModifiedBy>
  <cp:lastPrinted>2019-01-15T01:39:00Z</cp:lastPrinted>
  <dcterms:modified xsi:type="dcterms:W3CDTF">2024-11-12T06:16:33Z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0675343247EB496082362F4E3D779C95</vt:lpwstr>
  </property>
</Properties>
</file>