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5377C">
      <w:pPr>
        <w:snapToGrid w:val="0"/>
        <w:spacing w:line="360" w:lineRule="auto"/>
        <w:ind w:right="26"/>
        <w:jc w:val="center"/>
        <w:rPr>
          <w:rFonts w:ascii="仿宋_GB2312" w:eastAsia="仿宋_GB2312"/>
          <w:b/>
          <w:sz w:val="32"/>
          <w:szCs w:val="32"/>
        </w:rPr>
      </w:pPr>
      <w:r>
        <w:rPr>
          <w:rFonts w:hint="eastAsia" w:ascii="仿宋_GB2312" w:eastAsia="仿宋_GB2312"/>
          <w:b/>
          <w:sz w:val="32"/>
          <w:szCs w:val="32"/>
        </w:rPr>
        <w:t xml:space="preserve">                          项目编号：</w:t>
      </w:r>
      <w:r>
        <w:rPr>
          <w:rFonts w:ascii="仿宋_GB2312" w:eastAsia="仿宋_GB2312"/>
          <w:b/>
          <w:sz w:val="32"/>
          <w:szCs w:val="32"/>
          <w:u w:val="single"/>
        </w:rPr>
        <w:t xml:space="preserve">         </w:t>
      </w:r>
    </w:p>
    <w:p w14:paraId="4D8A9627">
      <w:pPr>
        <w:snapToGrid w:val="0"/>
        <w:spacing w:line="360" w:lineRule="auto"/>
        <w:rPr>
          <w:rFonts w:eastAsia="仿宋_GB2312"/>
          <w:b/>
          <w:sz w:val="28"/>
          <w:szCs w:val="28"/>
        </w:rPr>
      </w:pPr>
    </w:p>
    <w:p w14:paraId="5BEBA347">
      <w:pPr>
        <w:snapToGrid w:val="0"/>
        <w:spacing w:line="360" w:lineRule="auto"/>
        <w:jc w:val="center"/>
        <w:rPr>
          <w:rFonts w:eastAsia="仿宋_GB2312"/>
          <w:b/>
          <w:sz w:val="28"/>
          <w:szCs w:val="28"/>
        </w:rPr>
      </w:pPr>
    </w:p>
    <w:p w14:paraId="7CF2258D">
      <w:pPr>
        <w:snapToGrid w:val="0"/>
        <w:spacing w:line="360" w:lineRule="auto"/>
        <w:jc w:val="center"/>
        <w:rPr>
          <w:rFonts w:ascii="黑体" w:eastAsia="黑体"/>
          <w:b/>
          <w:sz w:val="52"/>
          <w:szCs w:val="52"/>
        </w:rPr>
      </w:pPr>
    </w:p>
    <w:p w14:paraId="51150098">
      <w:pPr>
        <w:snapToGrid w:val="0"/>
        <w:spacing w:line="360" w:lineRule="auto"/>
        <w:jc w:val="center"/>
        <w:rPr>
          <w:rFonts w:ascii="黑体" w:eastAsia="黑体"/>
          <w:b/>
          <w:sz w:val="44"/>
          <w:szCs w:val="44"/>
        </w:rPr>
      </w:pPr>
      <w:r>
        <w:rPr>
          <w:rFonts w:hint="eastAsia" w:ascii="黑体" w:eastAsia="黑体"/>
          <w:b/>
          <w:sz w:val="44"/>
          <w:szCs w:val="44"/>
        </w:rPr>
        <w:t>绿色建筑评价标识</w:t>
      </w:r>
    </w:p>
    <w:p w14:paraId="0A96E43C">
      <w:pPr>
        <w:snapToGrid w:val="0"/>
        <w:spacing w:line="360" w:lineRule="auto"/>
        <w:jc w:val="center"/>
        <w:rPr>
          <w:rFonts w:ascii="黑体" w:eastAsia="黑体"/>
          <w:b/>
          <w:sz w:val="44"/>
          <w:szCs w:val="44"/>
        </w:rPr>
      </w:pPr>
      <w:r>
        <w:rPr>
          <w:rFonts w:hint="eastAsia" w:ascii="黑体" w:eastAsia="黑体"/>
          <w:b/>
          <w:sz w:val="44"/>
          <w:szCs w:val="44"/>
        </w:rPr>
        <w:t>申报书</w:t>
      </w:r>
    </w:p>
    <w:p w14:paraId="6358AAAC">
      <w:pPr>
        <w:rPr>
          <w:rFonts w:ascii="仿宋_GB2312" w:eastAsia="仿宋_GB2312"/>
          <w:b/>
          <w:sz w:val="32"/>
          <w:szCs w:val="32"/>
        </w:rPr>
      </w:pPr>
    </w:p>
    <w:p w14:paraId="2A337208"/>
    <w:p w14:paraId="142C67EA"/>
    <w:p w14:paraId="742CFA6E">
      <w:pPr>
        <w:tabs>
          <w:tab w:val="left" w:pos="6580"/>
          <w:tab w:val="left" w:pos="6780"/>
        </w:tabs>
        <w:snapToGrid w:val="0"/>
        <w:spacing w:line="360" w:lineRule="auto"/>
        <w:ind w:left="3684" w:leftChars="760" w:hanging="2088" w:hangingChars="650"/>
        <w:rPr>
          <w:rFonts w:ascii="宋体" w:hAnsi="宋体"/>
          <w:sz w:val="32"/>
          <w:szCs w:val="32"/>
        </w:rPr>
      </w:pPr>
      <w:r>
        <w:rPr>
          <w:rFonts w:hint="eastAsia" w:ascii="宋体" w:hAnsi="宋体"/>
          <w:b/>
          <w:sz w:val="32"/>
          <w:szCs w:val="32"/>
        </w:rPr>
        <w:t>项 目 名 称：</w:t>
      </w:r>
      <w:r>
        <w:rPr>
          <w:rFonts w:hint="eastAsia" w:ascii="宋体" w:hAnsi="宋体"/>
          <w:b/>
          <w:sz w:val="32"/>
          <w:szCs w:val="32"/>
          <w:u w:val="single"/>
        </w:rPr>
        <w:t xml:space="preserve"> </w:t>
      </w:r>
      <w:r>
        <w:rPr>
          <w:rFonts w:hint="eastAsia" w:ascii="宋体" w:hAnsi="宋体"/>
          <w:b/>
          <w:sz w:val="32"/>
          <w:szCs w:val="32"/>
          <w:u w:val="single"/>
          <w:lang w:val="en-US" w:eastAsia="zh-CN"/>
        </w:rPr>
        <w:t>遂宁市船山区中医院住院综合楼建设项目</w:t>
      </w:r>
      <w:r>
        <w:rPr>
          <w:rFonts w:hint="eastAsia" w:ascii="宋体" w:hAnsi="宋体"/>
          <w:b/>
          <w:sz w:val="32"/>
          <w:szCs w:val="32"/>
          <w:u w:val="single"/>
        </w:rPr>
        <w:t xml:space="preserve">                       </w:t>
      </w:r>
    </w:p>
    <w:p w14:paraId="6D785137">
      <w:pPr>
        <w:spacing w:line="360" w:lineRule="auto"/>
        <w:ind w:firstLine="1600" w:firstLineChars="500"/>
        <w:rPr>
          <w:rFonts w:ascii="宋体" w:hAnsi="宋体"/>
          <w:sz w:val="32"/>
          <w:szCs w:val="32"/>
        </w:rPr>
      </w:pPr>
    </w:p>
    <w:p w14:paraId="795B863F">
      <w:pPr>
        <w:tabs>
          <w:tab w:val="left" w:pos="6580"/>
          <w:tab w:val="left" w:pos="6780"/>
        </w:tabs>
        <w:snapToGrid w:val="0"/>
        <w:spacing w:line="360" w:lineRule="auto"/>
        <w:ind w:firstLine="1433" w:firstLineChars="446"/>
        <w:jc w:val="left"/>
        <w:rPr>
          <w:rFonts w:ascii="宋体" w:hAnsi="宋体"/>
          <w:b/>
          <w:sz w:val="32"/>
          <w:szCs w:val="32"/>
          <w:u w:val="single"/>
        </w:rPr>
      </w:pPr>
      <w:r>
        <w:rPr>
          <w:rFonts w:hint="eastAsia" w:ascii="宋体" w:hAnsi="宋体"/>
          <w:b/>
          <w:sz w:val="32"/>
          <w:szCs w:val="32"/>
        </w:rPr>
        <w:t>申 报 单 位：</w:t>
      </w:r>
      <w:r>
        <w:rPr>
          <w:rFonts w:hint="eastAsia" w:ascii="宋体" w:hAnsi="宋体"/>
          <w:b/>
          <w:sz w:val="32"/>
          <w:szCs w:val="32"/>
          <w:u w:val="single"/>
        </w:rPr>
        <w:t xml:space="preserve"> </w:t>
      </w:r>
      <w:r>
        <w:rPr>
          <w:rFonts w:hint="eastAsia" w:ascii="宋体" w:hAnsi="宋体"/>
          <w:b/>
          <w:sz w:val="32"/>
          <w:szCs w:val="32"/>
          <w:u w:val="single"/>
          <w:lang w:val="en-US" w:eastAsia="zh-CN"/>
        </w:rPr>
        <w:t>遂宁市船山区中医医院</w:t>
      </w:r>
      <w:r>
        <w:rPr>
          <w:rFonts w:hint="eastAsia" w:ascii="宋体" w:hAnsi="宋体"/>
          <w:b/>
          <w:sz w:val="32"/>
          <w:szCs w:val="32"/>
          <w:u w:val="single"/>
        </w:rPr>
        <w:t>（盖章）</w:t>
      </w:r>
    </w:p>
    <w:p w14:paraId="4C59EC73">
      <w:pPr>
        <w:tabs>
          <w:tab w:val="left" w:pos="6580"/>
          <w:tab w:val="left" w:pos="6780"/>
        </w:tabs>
        <w:snapToGrid w:val="0"/>
        <w:spacing w:line="360" w:lineRule="auto"/>
        <w:ind w:firstLine="1433" w:firstLineChars="446"/>
        <w:rPr>
          <w:rFonts w:hint="eastAsia" w:ascii="宋体" w:hAnsi="宋体"/>
          <w:b/>
          <w:sz w:val="32"/>
          <w:szCs w:val="32"/>
        </w:rPr>
      </w:pPr>
    </w:p>
    <w:p w14:paraId="3C16699B">
      <w:pPr>
        <w:tabs>
          <w:tab w:val="left" w:pos="6580"/>
          <w:tab w:val="left" w:pos="6780"/>
        </w:tabs>
        <w:snapToGrid w:val="0"/>
        <w:spacing w:line="360" w:lineRule="auto"/>
        <w:ind w:firstLine="1433" w:firstLineChars="446"/>
        <w:rPr>
          <w:rFonts w:ascii="宋体" w:hAnsi="宋体"/>
          <w:b/>
          <w:sz w:val="32"/>
          <w:szCs w:val="32"/>
        </w:rPr>
      </w:pPr>
      <w:r>
        <w:rPr>
          <w:rFonts w:hint="eastAsia" w:ascii="宋体" w:hAnsi="宋体"/>
          <w:b/>
          <w:sz w:val="32"/>
          <w:szCs w:val="32"/>
        </w:rPr>
        <w:t>申 报 星 级</w:t>
      </w:r>
      <w:r>
        <w:rPr>
          <w:rFonts w:hint="eastAsia" w:ascii="宋体" w:hAnsi="宋体"/>
          <w:b/>
          <w:sz w:val="32"/>
          <w:szCs w:val="32"/>
          <w:u w:val="single"/>
        </w:rPr>
        <w:t xml:space="preserve">            </w:t>
      </w:r>
      <w:r>
        <w:rPr>
          <w:rFonts w:hint="eastAsia" w:ascii="宋体" w:hAnsi="宋体"/>
          <w:b/>
          <w:sz w:val="32"/>
          <w:szCs w:val="32"/>
          <w:u w:val="single"/>
          <w:lang w:val="en-US" w:eastAsia="zh-CN"/>
        </w:rPr>
        <w:t>一星级</w:t>
      </w:r>
      <w:r>
        <w:rPr>
          <w:rFonts w:hint="eastAsia" w:ascii="宋体" w:hAnsi="宋体"/>
          <w:b/>
          <w:sz w:val="32"/>
          <w:szCs w:val="32"/>
          <w:u w:val="single"/>
        </w:rPr>
        <w:t xml:space="preserve">            </w:t>
      </w:r>
    </w:p>
    <w:p w14:paraId="5A150AA0">
      <w:pPr>
        <w:tabs>
          <w:tab w:val="left" w:pos="6580"/>
          <w:tab w:val="left" w:pos="6780"/>
        </w:tabs>
        <w:snapToGrid w:val="0"/>
        <w:spacing w:line="360" w:lineRule="auto"/>
        <w:ind w:firstLine="1433" w:firstLineChars="446"/>
        <w:rPr>
          <w:rFonts w:hint="eastAsia" w:ascii="宋体" w:hAnsi="宋体"/>
          <w:b/>
          <w:sz w:val="32"/>
          <w:szCs w:val="32"/>
        </w:rPr>
      </w:pPr>
    </w:p>
    <w:p w14:paraId="5648365F">
      <w:pPr>
        <w:tabs>
          <w:tab w:val="left" w:pos="6580"/>
          <w:tab w:val="left" w:pos="6780"/>
        </w:tabs>
        <w:snapToGrid w:val="0"/>
        <w:spacing w:line="360" w:lineRule="auto"/>
        <w:ind w:firstLine="1433" w:firstLineChars="446"/>
        <w:rPr>
          <w:rFonts w:ascii="宋体" w:hAnsi="宋体"/>
          <w:sz w:val="32"/>
          <w:szCs w:val="32"/>
        </w:rPr>
      </w:pPr>
      <w:r>
        <w:rPr>
          <w:rFonts w:hint="eastAsia" w:ascii="宋体" w:hAnsi="宋体"/>
          <w:b/>
          <w:sz w:val="32"/>
          <w:szCs w:val="32"/>
        </w:rPr>
        <w:t>申 报 时 间：</w:t>
      </w:r>
      <w:r>
        <w:rPr>
          <w:rFonts w:hint="eastAsia" w:ascii="宋体" w:hAnsi="宋体"/>
          <w:b/>
          <w:sz w:val="32"/>
          <w:szCs w:val="32"/>
          <w:u w:val="single"/>
        </w:rPr>
        <w:t xml:space="preserve">                        </w:t>
      </w:r>
    </w:p>
    <w:p w14:paraId="48B10BC9">
      <w:pPr>
        <w:spacing w:line="360" w:lineRule="auto"/>
        <w:ind w:firstLine="1050" w:firstLineChars="500"/>
        <w:rPr>
          <w:rFonts w:ascii="宋体" w:hAnsi="宋体"/>
        </w:rPr>
      </w:pPr>
    </w:p>
    <w:p w14:paraId="6CA1A9BD">
      <w:pPr>
        <w:snapToGrid w:val="0"/>
        <w:spacing w:line="360" w:lineRule="auto"/>
        <w:jc w:val="both"/>
        <w:rPr>
          <w:rFonts w:ascii="宋体" w:hAnsi="宋体"/>
          <w:b/>
          <w:sz w:val="28"/>
          <w:szCs w:val="28"/>
        </w:rPr>
      </w:pPr>
    </w:p>
    <w:p w14:paraId="5A45325B">
      <w:pPr>
        <w:snapToGrid w:val="0"/>
        <w:spacing w:line="360" w:lineRule="auto"/>
        <w:jc w:val="center"/>
        <w:rPr>
          <w:rFonts w:ascii="宋体" w:hAnsi="宋体"/>
          <w:b/>
          <w:sz w:val="28"/>
          <w:szCs w:val="28"/>
        </w:rPr>
      </w:pPr>
    </w:p>
    <w:p w14:paraId="61C140F2">
      <w:pPr>
        <w:snapToGrid w:val="0"/>
        <w:spacing w:line="360" w:lineRule="auto"/>
        <w:jc w:val="center"/>
        <w:rPr>
          <w:rFonts w:ascii="宋体" w:hAnsi="宋体"/>
          <w:b/>
          <w:sz w:val="30"/>
          <w:szCs w:val="30"/>
        </w:rPr>
      </w:pPr>
      <w:r>
        <w:rPr>
          <w:rFonts w:hint="eastAsia" w:ascii="宋体" w:hAnsi="宋体"/>
          <w:b/>
          <w:sz w:val="30"/>
          <w:szCs w:val="30"/>
        </w:rPr>
        <w:t>住房和城乡建设部 编制</w:t>
      </w:r>
    </w:p>
    <w:p w14:paraId="70DB9F17">
      <w:pPr>
        <w:snapToGrid w:val="0"/>
        <w:spacing w:line="360" w:lineRule="auto"/>
        <w:jc w:val="center"/>
        <w:rPr>
          <w:rFonts w:ascii="仿宋_GB2312" w:eastAsia="仿宋_GB2312"/>
          <w:b/>
          <w:sz w:val="30"/>
          <w:szCs w:val="30"/>
        </w:rPr>
      </w:pPr>
      <w:r>
        <w:rPr>
          <w:rFonts w:hint="eastAsia" w:ascii="宋体" w:hAnsi="宋体"/>
          <w:b/>
          <w:sz w:val="30"/>
          <w:szCs w:val="30"/>
        </w:rPr>
        <w:t>2021年1月</w:t>
      </w:r>
    </w:p>
    <w:p w14:paraId="6058715D">
      <w:pPr>
        <w:snapToGrid w:val="0"/>
        <w:spacing w:line="360" w:lineRule="auto"/>
        <w:jc w:val="center"/>
        <w:rPr>
          <w:rFonts w:ascii="宋体" w:hAnsi="宋体"/>
          <w:b/>
          <w:sz w:val="36"/>
          <w:szCs w:val="36"/>
        </w:rPr>
      </w:pPr>
      <w:r>
        <w:rPr>
          <w:rFonts w:ascii="宋体" w:hAnsi="宋体"/>
          <w:b/>
          <w:sz w:val="36"/>
          <w:szCs w:val="36"/>
        </w:rPr>
        <w:br w:type="page"/>
      </w:r>
      <w:r>
        <w:rPr>
          <w:rFonts w:hint="eastAsia" w:ascii="宋体" w:hAnsi="宋体"/>
          <w:b/>
          <w:sz w:val="36"/>
          <w:szCs w:val="36"/>
        </w:rPr>
        <w:t>填 写 说</w:t>
      </w:r>
      <w:r>
        <w:rPr>
          <w:rFonts w:ascii="宋体" w:hAnsi="宋体"/>
          <w:b/>
          <w:sz w:val="36"/>
          <w:szCs w:val="36"/>
        </w:rPr>
        <w:t xml:space="preserve"> </w:t>
      </w:r>
      <w:r>
        <w:rPr>
          <w:rFonts w:hint="eastAsia" w:ascii="宋体" w:hAnsi="宋体"/>
          <w:b/>
          <w:sz w:val="36"/>
          <w:szCs w:val="36"/>
        </w:rPr>
        <w:t>明</w:t>
      </w:r>
    </w:p>
    <w:p w14:paraId="703492B2">
      <w:pPr>
        <w:snapToGrid w:val="0"/>
        <w:spacing w:line="360" w:lineRule="auto"/>
        <w:ind w:left="-359" w:leftChars="-171" w:firstLine="600" w:firstLineChars="200"/>
        <w:rPr>
          <w:rFonts w:ascii="仿宋_GB2312" w:hAnsi="Courier New" w:eastAsia="仿宋_GB2312"/>
          <w:sz w:val="30"/>
          <w:szCs w:val="30"/>
        </w:rPr>
      </w:pPr>
      <w:r>
        <w:rPr>
          <w:rFonts w:hint="eastAsia" w:ascii="仿宋_GB2312" w:hAnsi="Courier New" w:eastAsia="仿宋_GB2312"/>
          <w:bCs/>
          <w:sz w:val="30"/>
          <w:szCs w:val="30"/>
        </w:rPr>
        <w:t>1、申报</w:t>
      </w:r>
      <w:r>
        <w:rPr>
          <w:rFonts w:hint="eastAsia" w:ascii="仿宋_GB2312" w:hAnsi="Courier New" w:eastAsia="仿宋_GB2312"/>
          <w:sz w:val="30"/>
          <w:szCs w:val="30"/>
        </w:rPr>
        <w:t>书一律采用A4规格的纸打印，装订成册，一式一份，并提供电子文档；</w:t>
      </w:r>
    </w:p>
    <w:p w14:paraId="624B21BE">
      <w:pPr>
        <w:snapToGrid w:val="0"/>
        <w:spacing w:line="360" w:lineRule="auto"/>
        <w:ind w:left="-420" w:leftChars="-200" w:firstLine="600" w:firstLineChars="200"/>
        <w:rPr>
          <w:rFonts w:ascii="仿宋_GB2312" w:hAnsi="Courier New" w:eastAsia="仿宋_GB2312"/>
          <w:sz w:val="30"/>
          <w:szCs w:val="30"/>
        </w:rPr>
      </w:pPr>
      <w:r>
        <w:rPr>
          <w:rFonts w:hint="eastAsia" w:ascii="仿宋_GB2312" w:hAnsi="Courier New" w:eastAsia="仿宋_GB2312"/>
          <w:sz w:val="30"/>
          <w:szCs w:val="30"/>
        </w:rPr>
        <w:t>2、申报书封面的“项目名称”应与规划许可证、施工许可证等审批文件的“工程名称”一致，在尽量一致的情况下，项目名称中</w:t>
      </w:r>
      <w:r>
        <w:rPr>
          <w:rFonts w:hint="eastAsia" w:ascii="仿宋_GB2312" w:hAnsi="Courier New" w:eastAsia="仿宋_GB2312"/>
          <w:sz w:val="30"/>
          <w:szCs w:val="30"/>
          <w:lang w:eastAsia="zh-CN"/>
        </w:rPr>
        <w:t>需要</w:t>
      </w:r>
      <w:r>
        <w:rPr>
          <w:rFonts w:hint="eastAsia" w:ascii="仿宋_GB2312" w:hAnsi="Courier New" w:eastAsia="仿宋_GB2312"/>
          <w:sz w:val="30"/>
          <w:szCs w:val="30"/>
        </w:rPr>
        <w:t>包含</w:t>
      </w:r>
      <w:r>
        <w:rPr>
          <w:rFonts w:hint="eastAsia" w:ascii="仿宋_GB2312" w:hAnsi="Courier New" w:eastAsia="仿宋_GB2312"/>
          <w:sz w:val="30"/>
          <w:szCs w:val="30"/>
          <w:lang w:eastAsia="zh-CN"/>
        </w:rPr>
        <w:t>项目所在地</w:t>
      </w:r>
      <w:r>
        <w:rPr>
          <w:rFonts w:hint="eastAsia" w:ascii="仿宋_GB2312" w:hAnsi="Courier New" w:eastAsia="仿宋_GB2312"/>
          <w:sz w:val="30"/>
          <w:szCs w:val="30"/>
        </w:rPr>
        <w:t>、</w:t>
      </w:r>
      <w:r>
        <w:rPr>
          <w:rFonts w:hint="eastAsia" w:ascii="仿宋_GB2312" w:hAnsi="Courier New" w:eastAsia="仿宋_GB2312"/>
          <w:sz w:val="30"/>
          <w:szCs w:val="30"/>
          <w:lang w:eastAsia="zh-CN"/>
        </w:rPr>
        <w:t>申报楼栋号</w:t>
      </w:r>
      <w:r>
        <w:rPr>
          <w:rFonts w:hint="eastAsia" w:ascii="仿宋_GB2312" w:hAnsi="Courier New" w:eastAsia="仿宋_GB2312"/>
          <w:sz w:val="30"/>
          <w:szCs w:val="30"/>
        </w:rPr>
        <w:t>等信息，例如“天津锦绣园住宅1～3号楼”；</w:t>
      </w:r>
    </w:p>
    <w:p w14:paraId="067C6393">
      <w:pPr>
        <w:snapToGrid w:val="0"/>
        <w:spacing w:line="360" w:lineRule="auto"/>
        <w:ind w:left="-420" w:leftChars="-200" w:firstLine="600" w:firstLineChars="200"/>
        <w:rPr>
          <w:rFonts w:ascii="仿宋_GB2312" w:hAnsi="Courier New" w:eastAsia="仿宋_GB2312"/>
          <w:sz w:val="30"/>
          <w:szCs w:val="30"/>
        </w:rPr>
      </w:pPr>
      <w:r>
        <w:rPr>
          <w:rFonts w:hint="eastAsia" w:ascii="仿宋_GB2312" w:hAnsi="Courier New" w:eastAsia="仿宋_GB2312"/>
          <w:sz w:val="30"/>
          <w:szCs w:val="30"/>
        </w:rPr>
        <w:t>3、申报书封面的“申报单位”名称应与规划许可证、施工许可证的“建设单位”名称一致；如有其他联合申报单位，请在此处一并列出，以顿号隔开，在“申报单位概况”中需分别介绍；</w:t>
      </w:r>
    </w:p>
    <w:p w14:paraId="0473C903">
      <w:pPr>
        <w:snapToGrid w:val="0"/>
        <w:spacing w:line="360" w:lineRule="auto"/>
        <w:ind w:left="-420" w:leftChars="-200" w:firstLine="600" w:firstLineChars="200"/>
        <w:rPr>
          <w:rFonts w:ascii="仿宋_GB2312" w:hAnsi="Courier New" w:eastAsia="仿宋_GB2312"/>
          <w:sz w:val="30"/>
          <w:szCs w:val="30"/>
        </w:rPr>
      </w:pPr>
      <w:r>
        <w:rPr>
          <w:rFonts w:hint="eastAsia" w:ascii="仿宋_GB2312" w:hAnsi="Courier New" w:eastAsia="仿宋_GB2312"/>
          <w:sz w:val="30"/>
          <w:szCs w:val="30"/>
        </w:rPr>
        <w:t>4、严格按照填写说明的要求如实填写，如有虚假，一经查实，取消申报资格。</w:t>
      </w:r>
    </w:p>
    <w:p w14:paraId="125A60D8">
      <w:p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5EB0F03B">
      <w:pPr>
        <w:outlineLvl w:val="0"/>
        <w:rPr>
          <w:rFonts w:ascii="仿宋" w:hAnsi="仿宋" w:eastAsia="仿宋"/>
          <w:b/>
          <w:bCs/>
          <w:sz w:val="28"/>
          <w:szCs w:val="28"/>
        </w:rPr>
      </w:pPr>
      <w:r>
        <w:rPr>
          <w:rFonts w:hint="eastAsia" w:ascii="仿宋" w:hAnsi="仿宋" w:eastAsia="仿宋"/>
          <w:b/>
          <w:bCs/>
          <w:sz w:val="28"/>
          <w:szCs w:val="28"/>
        </w:rPr>
        <w:t>一、</w:t>
      </w:r>
      <w:bookmarkStart w:id="0" w:name="项目基本情况表"/>
      <w:r>
        <w:rPr>
          <w:rFonts w:hint="eastAsia" w:ascii="仿宋" w:hAnsi="仿宋" w:eastAsia="仿宋"/>
          <w:b/>
          <w:bCs/>
          <w:sz w:val="28"/>
          <w:szCs w:val="28"/>
        </w:rPr>
        <w:t>项目基本情况表</w:t>
      </w:r>
      <w:bookmarkEnd w:id="0"/>
    </w:p>
    <w:tbl>
      <w:tblPr>
        <w:tblStyle w:val="10"/>
        <w:tblW w:w="870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
      <w:tblGrid>
        <w:gridCol w:w="1618"/>
        <w:gridCol w:w="435"/>
        <w:gridCol w:w="451"/>
        <w:gridCol w:w="1274"/>
        <w:gridCol w:w="147"/>
        <w:gridCol w:w="709"/>
        <w:gridCol w:w="669"/>
        <w:gridCol w:w="302"/>
        <w:gridCol w:w="587"/>
        <w:gridCol w:w="856"/>
        <w:gridCol w:w="1658"/>
      </w:tblGrid>
      <w:tr w14:paraId="443E68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424" w:hRule="atLeast"/>
          <w:jc w:val="center"/>
        </w:trPr>
        <w:tc>
          <w:tcPr>
            <w:tcW w:w="2504" w:type="dxa"/>
            <w:gridSpan w:val="3"/>
            <w:tcBorders>
              <w:top w:val="single" w:color="auto" w:sz="4" w:space="0"/>
              <w:left w:val="single" w:color="auto" w:sz="4" w:space="0"/>
              <w:bottom w:val="single" w:color="auto" w:sz="4" w:space="0"/>
              <w:right w:val="single" w:color="auto" w:sz="4" w:space="0"/>
            </w:tcBorders>
            <w:vAlign w:val="center"/>
          </w:tcPr>
          <w:p w14:paraId="68C77AA3">
            <w:pPr>
              <w:snapToGrid w:val="0"/>
              <w:spacing w:line="360" w:lineRule="auto"/>
              <w:rPr>
                <w:rFonts w:ascii="仿宋" w:hAnsi="仿宋" w:eastAsia="仿宋"/>
                <w:b/>
                <w:bCs/>
                <w:sz w:val="24"/>
              </w:rPr>
            </w:pPr>
            <w:r>
              <w:rPr>
                <w:rFonts w:hint="eastAsia" w:ascii="仿宋" w:hAnsi="仿宋" w:eastAsia="仿宋"/>
                <w:b/>
                <w:bCs/>
                <w:sz w:val="24"/>
              </w:rPr>
              <w:t>1、申报标识等级</w:t>
            </w:r>
          </w:p>
        </w:tc>
        <w:tc>
          <w:tcPr>
            <w:tcW w:w="6202" w:type="dxa"/>
            <w:gridSpan w:val="8"/>
            <w:tcBorders>
              <w:top w:val="single" w:color="auto" w:sz="4" w:space="0"/>
              <w:left w:val="single" w:color="auto" w:sz="4" w:space="0"/>
              <w:bottom w:val="single" w:color="auto" w:sz="4" w:space="0"/>
              <w:right w:val="single" w:color="auto" w:sz="4" w:space="0"/>
            </w:tcBorders>
            <w:vAlign w:val="center"/>
          </w:tcPr>
          <w:p w14:paraId="6944CC54">
            <w:pPr>
              <w:snapToGrid w:val="0"/>
              <w:spacing w:line="360" w:lineRule="auto"/>
              <w:ind w:right="480"/>
              <w:rPr>
                <w:rFonts w:ascii="仿宋" w:hAnsi="仿宋" w:eastAsia="仿宋"/>
                <w:b/>
                <w:bCs/>
                <w:sz w:val="24"/>
              </w:rPr>
            </w:pPr>
            <w:r>
              <w:rPr>
                <w:rFonts w:hint="eastAsia" w:ascii="仿宋" w:hAnsi="仿宋" w:eastAsia="仿宋"/>
                <w:b/>
                <w:bCs/>
                <w:sz w:val="24"/>
              </w:rPr>
              <w:sym w:font="Wingdings 2" w:char="0052"/>
            </w:r>
            <w:r>
              <w:rPr>
                <w:rFonts w:hint="eastAsia" w:ascii="仿宋" w:hAnsi="仿宋" w:eastAsia="仿宋"/>
                <w:b/>
                <w:bCs/>
                <w:sz w:val="24"/>
              </w:rPr>
              <w:t>一星级  □二星级</w:t>
            </w:r>
            <w:r>
              <w:rPr>
                <w:rFonts w:ascii="仿宋" w:hAnsi="仿宋" w:eastAsia="仿宋"/>
                <w:b/>
                <w:bCs/>
                <w:sz w:val="24"/>
              </w:rPr>
              <w:t xml:space="preserve">  </w:t>
            </w:r>
            <w:r>
              <w:rPr>
                <w:rFonts w:hint="eastAsia" w:ascii="仿宋" w:hAnsi="仿宋" w:eastAsia="仿宋"/>
                <w:b/>
                <w:bCs/>
                <w:sz w:val="24"/>
              </w:rPr>
              <w:t>□三星级</w:t>
            </w:r>
          </w:p>
        </w:tc>
      </w:tr>
      <w:tr w14:paraId="38BDE1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424" w:hRule="atLeast"/>
          <w:jc w:val="center"/>
        </w:trPr>
        <w:tc>
          <w:tcPr>
            <w:tcW w:w="2504" w:type="dxa"/>
            <w:gridSpan w:val="3"/>
            <w:tcBorders>
              <w:top w:val="single" w:color="auto" w:sz="4" w:space="0"/>
              <w:left w:val="single" w:color="auto" w:sz="4" w:space="0"/>
              <w:bottom w:val="single" w:color="auto" w:sz="4" w:space="0"/>
              <w:right w:val="single" w:color="auto" w:sz="4" w:space="0"/>
            </w:tcBorders>
            <w:vAlign w:val="center"/>
          </w:tcPr>
          <w:p w14:paraId="0DCBBD6F">
            <w:pPr>
              <w:snapToGrid w:val="0"/>
              <w:spacing w:line="360" w:lineRule="auto"/>
              <w:rPr>
                <w:rFonts w:ascii="仿宋" w:hAnsi="仿宋" w:eastAsia="仿宋"/>
                <w:b/>
                <w:bCs/>
                <w:sz w:val="24"/>
              </w:rPr>
            </w:pPr>
            <w:r>
              <w:rPr>
                <w:rFonts w:hint="eastAsia" w:ascii="仿宋" w:hAnsi="仿宋" w:eastAsia="仿宋"/>
                <w:b/>
                <w:bCs/>
                <w:sz w:val="24"/>
              </w:rPr>
              <w:t>2、建筑类型</w:t>
            </w:r>
          </w:p>
        </w:tc>
        <w:tc>
          <w:tcPr>
            <w:tcW w:w="6202" w:type="dxa"/>
            <w:gridSpan w:val="8"/>
            <w:tcBorders>
              <w:top w:val="single" w:color="auto" w:sz="4" w:space="0"/>
              <w:left w:val="single" w:color="auto" w:sz="4" w:space="0"/>
              <w:bottom w:val="single" w:color="auto" w:sz="4" w:space="0"/>
              <w:right w:val="single" w:color="auto" w:sz="4" w:space="0"/>
            </w:tcBorders>
            <w:vAlign w:val="center"/>
          </w:tcPr>
          <w:p w14:paraId="2CD17EF1">
            <w:pPr>
              <w:snapToGrid w:val="0"/>
              <w:spacing w:line="360" w:lineRule="auto"/>
              <w:rPr>
                <w:rFonts w:ascii="仿宋" w:hAnsi="仿宋" w:eastAsia="仿宋"/>
                <w:b/>
                <w:bCs/>
                <w:sz w:val="24"/>
              </w:rPr>
            </w:pPr>
            <w:r>
              <w:rPr>
                <w:rFonts w:hint="eastAsia" w:ascii="仿宋" w:hAnsi="仿宋" w:eastAsia="仿宋"/>
                <w:b/>
                <w:bCs/>
                <w:sz w:val="24"/>
              </w:rPr>
              <w:t>□住宅建筑</w:t>
            </w:r>
          </w:p>
          <w:p w14:paraId="49EAFBBB">
            <w:pPr>
              <w:snapToGrid w:val="0"/>
              <w:spacing w:line="360" w:lineRule="auto"/>
              <w:ind w:left="1535" w:hanging="1535" w:hangingChars="637"/>
              <w:rPr>
                <w:rFonts w:ascii="仿宋" w:hAnsi="仿宋" w:eastAsia="仿宋"/>
                <w:b/>
                <w:bCs/>
                <w:sz w:val="24"/>
              </w:rPr>
            </w:pPr>
            <w:r>
              <w:rPr>
                <w:rFonts w:hint="eastAsia" w:ascii="仿宋" w:hAnsi="仿宋" w:eastAsia="仿宋"/>
                <w:b/>
                <w:bCs/>
                <w:sz w:val="24"/>
                <w:lang w:eastAsia="zh-CN"/>
              </w:rPr>
              <w:t>☑</w:t>
            </w:r>
            <w:r>
              <w:rPr>
                <w:rFonts w:hint="eastAsia" w:ascii="仿宋" w:hAnsi="仿宋" w:eastAsia="仿宋"/>
                <w:b/>
                <w:bCs/>
                <w:sz w:val="24"/>
              </w:rPr>
              <w:t xml:space="preserve">公共建筑（□办公   □商业   □旅馆   □博览     □教育     </w:t>
            </w:r>
            <w:r>
              <w:rPr>
                <w:rFonts w:hint="eastAsia" w:ascii="仿宋" w:hAnsi="仿宋" w:eastAsia="仿宋"/>
                <w:b/>
                <w:bCs/>
                <w:sz w:val="24"/>
                <w:lang w:eastAsia="zh-CN"/>
              </w:rPr>
              <w:t>☑</w:t>
            </w:r>
            <w:r>
              <w:rPr>
                <w:rFonts w:hint="eastAsia" w:ascii="仿宋" w:hAnsi="仿宋" w:eastAsia="仿宋"/>
                <w:b/>
                <w:bCs/>
                <w:sz w:val="24"/>
              </w:rPr>
              <w:t xml:space="preserve">医疗    □体育 </w:t>
            </w:r>
          </w:p>
          <w:p w14:paraId="0AF4C2A2">
            <w:pPr>
              <w:snapToGrid w:val="0"/>
              <w:spacing w:line="360" w:lineRule="auto"/>
              <w:ind w:firstLine="1417" w:firstLineChars="588"/>
              <w:rPr>
                <w:rFonts w:ascii="仿宋" w:hAnsi="仿宋" w:eastAsia="仿宋"/>
                <w:b/>
                <w:bCs/>
                <w:sz w:val="24"/>
              </w:rPr>
            </w:pPr>
            <w:r>
              <w:rPr>
                <w:rFonts w:hint="eastAsia" w:ascii="仿宋" w:hAnsi="仿宋" w:eastAsia="仿宋"/>
                <w:b/>
                <w:bCs/>
                <w:sz w:val="24"/>
              </w:rPr>
              <w:t xml:space="preserve"> □其他</w:t>
            </w:r>
            <w:r>
              <w:rPr>
                <w:rFonts w:hint="eastAsia" w:ascii="仿宋" w:hAnsi="仿宋" w:eastAsia="仿宋"/>
                <w:b/>
                <w:bCs/>
                <w:sz w:val="24"/>
                <w:u w:val="single"/>
              </w:rPr>
              <w:t xml:space="preserve">                      </w:t>
            </w:r>
            <w:r>
              <w:rPr>
                <w:rFonts w:hint="eastAsia" w:ascii="仿宋" w:hAnsi="仿宋" w:eastAsia="仿宋"/>
                <w:b/>
                <w:bCs/>
                <w:sz w:val="24"/>
              </w:rPr>
              <w:t>）</w:t>
            </w:r>
          </w:p>
        </w:tc>
      </w:tr>
      <w:tr w14:paraId="66C776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0" w:hRule="atLeast"/>
          <w:jc w:val="center"/>
        </w:trPr>
        <w:tc>
          <w:tcPr>
            <w:tcW w:w="2504" w:type="dxa"/>
            <w:gridSpan w:val="3"/>
            <w:vMerge w:val="restart"/>
            <w:tcBorders>
              <w:top w:val="single" w:color="auto" w:sz="4" w:space="0"/>
              <w:left w:val="single" w:color="auto" w:sz="4" w:space="0"/>
              <w:right w:val="single" w:color="auto" w:sz="4" w:space="0"/>
            </w:tcBorders>
            <w:vAlign w:val="center"/>
          </w:tcPr>
          <w:p w14:paraId="6070CF09">
            <w:pPr>
              <w:snapToGrid w:val="0"/>
              <w:spacing w:line="360" w:lineRule="auto"/>
              <w:rPr>
                <w:rFonts w:ascii="仿宋" w:hAnsi="仿宋" w:eastAsia="仿宋"/>
                <w:b/>
                <w:bCs/>
                <w:sz w:val="24"/>
              </w:rPr>
            </w:pPr>
            <w:r>
              <w:rPr>
                <w:rFonts w:hint="eastAsia" w:ascii="仿宋" w:hAnsi="仿宋" w:eastAsia="仿宋"/>
                <w:b/>
                <w:bCs/>
                <w:sz w:val="24"/>
              </w:rPr>
              <w:t>3、项目基本建设信息</w:t>
            </w:r>
          </w:p>
        </w:tc>
        <w:tc>
          <w:tcPr>
            <w:tcW w:w="3101" w:type="dxa"/>
            <w:gridSpan w:val="5"/>
            <w:tcBorders>
              <w:top w:val="single" w:color="auto" w:sz="4" w:space="0"/>
              <w:left w:val="single" w:color="auto" w:sz="4" w:space="0"/>
              <w:bottom w:val="single" w:color="auto" w:sz="4" w:space="0"/>
              <w:right w:val="single" w:color="auto" w:sz="4" w:space="0"/>
            </w:tcBorders>
            <w:vAlign w:val="center"/>
          </w:tcPr>
          <w:p w14:paraId="1022181E">
            <w:pPr>
              <w:snapToGrid w:val="0"/>
              <w:spacing w:line="360" w:lineRule="auto"/>
              <w:rPr>
                <w:rFonts w:ascii="仿宋" w:hAnsi="仿宋" w:eastAsia="仿宋"/>
                <w:b/>
                <w:bCs/>
                <w:sz w:val="24"/>
              </w:rPr>
            </w:pPr>
            <w:r>
              <w:rPr>
                <w:rFonts w:hint="eastAsia" w:ascii="仿宋" w:hAnsi="仿宋" w:eastAsia="仿宋"/>
                <w:b/>
                <w:bCs/>
                <w:sz w:val="24"/>
              </w:rPr>
              <w:t>项目总用地面积</w:t>
            </w:r>
          </w:p>
        </w:tc>
        <w:tc>
          <w:tcPr>
            <w:tcW w:w="3101" w:type="dxa"/>
            <w:gridSpan w:val="3"/>
            <w:tcBorders>
              <w:top w:val="single" w:color="auto" w:sz="4" w:space="0"/>
              <w:left w:val="single" w:color="auto" w:sz="4" w:space="0"/>
              <w:bottom w:val="single" w:color="auto" w:sz="4" w:space="0"/>
              <w:right w:val="single" w:color="auto" w:sz="4" w:space="0"/>
            </w:tcBorders>
            <w:vAlign w:val="center"/>
          </w:tcPr>
          <w:p w14:paraId="53DE79DC">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12000</w:t>
            </w:r>
          </w:p>
        </w:tc>
      </w:tr>
      <w:tr w14:paraId="1CBD53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0" w:hRule="atLeast"/>
          <w:jc w:val="center"/>
        </w:trPr>
        <w:tc>
          <w:tcPr>
            <w:tcW w:w="2504" w:type="dxa"/>
            <w:gridSpan w:val="3"/>
            <w:vMerge w:val="continue"/>
            <w:tcBorders>
              <w:left w:val="single" w:color="auto" w:sz="4" w:space="0"/>
              <w:right w:val="single" w:color="auto" w:sz="4" w:space="0"/>
            </w:tcBorders>
            <w:vAlign w:val="center"/>
          </w:tcPr>
          <w:p w14:paraId="6849166E">
            <w:pPr>
              <w:snapToGrid w:val="0"/>
              <w:spacing w:line="360" w:lineRule="auto"/>
              <w:rPr>
                <w:rFonts w:ascii="仿宋" w:hAnsi="仿宋" w:eastAsia="仿宋"/>
                <w:b/>
                <w:bCs/>
                <w:sz w:val="24"/>
              </w:rPr>
            </w:pPr>
          </w:p>
        </w:tc>
        <w:tc>
          <w:tcPr>
            <w:tcW w:w="3101" w:type="dxa"/>
            <w:gridSpan w:val="5"/>
            <w:tcBorders>
              <w:top w:val="single" w:color="auto" w:sz="4" w:space="0"/>
              <w:left w:val="single" w:color="auto" w:sz="4" w:space="0"/>
              <w:bottom w:val="single" w:color="auto" w:sz="4" w:space="0"/>
              <w:right w:val="single" w:color="auto" w:sz="4" w:space="0"/>
            </w:tcBorders>
            <w:vAlign w:val="center"/>
          </w:tcPr>
          <w:p w14:paraId="1ACC4822">
            <w:pPr>
              <w:snapToGrid w:val="0"/>
              <w:spacing w:line="360" w:lineRule="auto"/>
              <w:rPr>
                <w:rFonts w:ascii="仿宋" w:hAnsi="仿宋" w:eastAsia="仿宋"/>
                <w:b/>
                <w:bCs/>
                <w:sz w:val="24"/>
              </w:rPr>
            </w:pPr>
            <w:r>
              <w:rPr>
                <w:rFonts w:hint="eastAsia" w:ascii="仿宋" w:hAnsi="仿宋" w:eastAsia="仿宋"/>
                <w:b/>
                <w:bCs/>
                <w:sz w:val="24"/>
              </w:rPr>
              <w:t>项目总建筑面积</w:t>
            </w:r>
          </w:p>
        </w:tc>
        <w:tc>
          <w:tcPr>
            <w:tcW w:w="3101" w:type="dxa"/>
            <w:gridSpan w:val="3"/>
            <w:tcBorders>
              <w:top w:val="single" w:color="auto" w:sz="4" w:space="0"/>
              <w:left w:val="single" w:color="auto" w:sz="4" w:space="0"/>
              <w:bottom w:val="single" w:color="auto" w:sz="4" w:space="0"/>
              <w:right w:val="single" w:color="auto" w:sz="4" w:space="0"/>
            </w:tcBorders>
            <w:vAlign w:val="center"/>
          </w:tcPr>
          <w:p w14:paraId="5AA551F9">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12000</w:t>
            </w:r>
          </w:p>
        </w:tc>
      </w:tr>
      <w:tr w14:paraId="6A5E3C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0" w:hRule="atLeast"/>
          <w:jc w:val="center"/>
        </w:trPr>
        <w:tc>
          <w:tcPr>
            <w:tcW w:w="2504" w:type="dxa"/>
            <w:gridSpan w:val="3"/>
            <w:vMerge w:val="continue"/>
            <w:tcBorders>
              <w:left w:val="single" w:color="auto" w:sz="4" w:space="0"/>
              <w:bottom w:val="single" w:color="auto" w:sz="4" w:space="0"/>
              <w:right w:val="single" w:color="auto" w:sz="4" w:space="0"/>
            </w:tcBorders>
            <w:vAlign w:val="center"/>
          </w:tcPr>
          <w:p w14:paraId="44607A8F">
            <w:pPr>
              <w:snapToGrid w:val="0"/>
              <w:spacing w:line="360" w:lineRule="auto"/>
              <w:rPr>
                <w:rFonts w:ascii="仿宋" w:hAnsi="仿宋" w:eastAsia="仿宋"/>
                <w:b/>
                <w:bCs/>
                <w:sz w:val="24"/>
              </w:rPr>
            </w:pPr>
          </w:p>
        </w:tc>
        <w:tc>
          <w:tcPr>
            <w:tcW w:w="3101" w:type="dxa"/>
            <w:gridSpan w:val="5"/>
            <w:tcBorders>
              <w:top w:val="single" w:color="auto" w:sz="4" w:space="0"/>
              <w:left w:val="single" w:color="auto" w:sz="4" w:space="0"/>
              <w:bottom w:val="single" w:color="auto" w:sz="4" w:space="0"/>
              <w:right w:val="single" w:color="auto" w:sz="4" w:space="0"/>
            </w:tcBorders>
            <w:vAlign w:val="center"/>
          </w:tcPr>
          <w:p w14:paraId="6D6F879A">
            <w:pPr>
              <w:snapToGrid w:val="0"/>
              <w:spacing w:line="360" w:lineRule="auto"/>
              <w:rPr>
                <w:rFonts w:ascii="仿宋" w:hAnsi="仿宋" w:eastAsia="仿宋"/>
                <w:b/>
                <w:bCs/>
                <w:sz w:val="24"/>
              </w:rPr>
            </w:pPr>
            <w:r>
              <w:rPr>
                <w:rFonts w:hint="eastAsia" w:ascii="仿宋" w:hAnsi="仿宋" w:eastAsia="仿宋"/>
                <w:b/>
                <w:bCs/>
                <w:sz w:val="24"/>
              </w:rPr>
              <w:t>项目申报建筑面积</w:t>
            </w:r>
          </w:p>
        </w:tc>
        <w:tc>
          <w:tcPr>
            <w:tcW w:w="3101" w:type="dxa"/>
            <w:gridSpan w:val="3"/>
            <w:tcBorders>
              <w:top w:val="single" w:color="auto" w:sz="4" w:space="0"/>
              <w:left w:val="single" w:color="auto" w:sz="4" w:space="0"/>
              <w:bottom w:val="single" w:color="auto" w:sz="4" w:space="0"/>
              <w:right w:val="single" w:color="auto" w:sz="4" w:space="0"/>
            </w:tcBorders>
            <w:vAlign w:val="center"/>
          </w:tcPr>
          <w:p w14:paraId="28F5F6D0">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12000</w:t>
            </w:r>
          </w:p>
        </w:tc>
      </w:tr>
      <w:tr w14:paraId="0AB305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0" w:hRule="atLeast"/>
          <w:jc w:val="center"/>
        </w:trPr>
        <w:tc>
          <w:tcPr>
            <w:tcW w:w="2504" w:type="dxa"/>
            <w:gridSpan w:val="3"/>
            <w:vMerge w:val="continue"/>
            <w:tcBorders>
              <w:left w:val="single" w:color="auto" w:sz="4" w:space="0"/>
              <w:bottom w:val="single" w:color="auto" w:sz="4" w:space="0"/>
              <w:right w:val="single" w:color="auto" w:sz="4" w:space="0"/>
            </w:tcBorders>
            <w:vAlign w:val="center"/>
          </w:tcPr>
          <w:p w14:paraId="64A2005D">
            <w:pPr>
              <w:snapToGrid w:val="0"/>
              <w:spacing w:line="360" w:lineRule="auto"/>
              <w:rPr>
                <w:rFonts w:ascii="仿宋" w:hAnsi="仿宋" w:eastAsia="仿宋"/>
                <w:b/>
                <w:bCs/>
                <w:sz w:val="24"/>
              </w:rPr>
            </w:pPr>
          </w:p>
        </w:tc>
        <w:tc>
          <w:tcPr>
            <w:tcW w:w="3101" w:type="dxa"/>
            <w:gridSpan w:val="5"/>
            <w:tcBorders>
              <w:top w:val="single" w:color="auto" w:sz="4" w:space="0"/>
              <w:left w:val="single" w:color="auto" w:sz="4" w:space="0"/>
              <w:bottom w:val="single" w:color="auto" w:sz="4" w:space="0"/>
              <w:right w:val="single" w:color="auto" w:sz="4" w:space="0"/>
            </w:tcBorders>
            <w:vAlign w:val="center"/>
          </w:tcPr>
          <w:p w14:paraId="6CCAD647">
            <w:pPr>
              <w:snapToGrid w:val="0"/>
              <w:spacing w:line="360" w:lineRule="auto"/>
              <w:rPr>
                <w:rFonts w:ascii="仿宋" w:hAnsi="仿宋" w:eastAsia="仿宋"/>
                <w:b/>
                <w:bCs/>
                <w:sz w:val="24"/>
              </w:rPr>
            </w:pPr>
            <w:r>
              <w:rPr>
                <w:rFonts w:hint="eastAsia" w:ascii="仿宋" w:hAnsi="仿宋" w:eastAsia="仿宋"/>
                <w:b/>
                <w:bCs/>
                <w:sz w:val="24"/>
              </w:rPr>
              <w:t>申报范围内单栋建筑数量</w:t>
            </w:r>
          </w:p>
        </w:tc>
        <w:tc>
          <w:tcPr>
            <w:tcW w:w="3101" w:type="dxa"/>
            <w:gridSpan w:val="3"/>
            <w:tcBorders>
              <w:top w:val="single" w:color="auto" w:sz="4" w:space="0"/>
              <w:left w:val="single" w:color="auto" w:sz="4" w:space="0"/>
              <w:bottom w:val="single" w:color="auto" w:sz="4" w:space="0"/>
              <w:right w:val="single" w:color="auto" w:sz="4" w:space="0"/>
            </w:tcBorders>
            <w:vAlign w:val="center"/>
          </w:tcPr>
          <w:p w14:paraId="06D4874B">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1</w:t>
            </w:r>
          </w:p>
        </w:tc>
      </w:tr>
      <w:tr w14:paraId="7D4AAD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0" w:hRule="atLeast"/>
          <w:jc w:val="center"/>
        </w:trPr>
        <w:tc>
          <w:tcPr>
            <w:tcW w:w="2504" w:type="dxa"/>
            <w:gridSpan w:val="3"/>
            <w:vMerge w:val="restart"/>
            <w:tcBorders>
              <w:left w:val="single" w:color="auto" w:sz="4" w:space="0"/>
              <w:right w:val="single" w:color="auto" w:sz="4" w:space="0"/>
            </w:tcBorders>
            <w:vAlign w:val="center"/>
          </w:tcPr>
          <w:p w14:paraId="0C516A01">
            <w:pPr>
              <w:snapToGrid w:val="0"/>
              <w:spacing w:line="360" w:lineRule="auto"/>
              <w:rPr>
                <w:rFonts w:ascii="仿宋" w:hAnsi="仿宋" w:eastAsia="仿宋"/>
                <w:b/>
                <w:bCs/>
                <w:sz w:val="24"/>
              </w:rPr>
            </w:pPr>
            <w:r>
              <w:rPr>
                <w:rFonts w:hint="eastAsia" w:ascii="仿宋" w:hAnsi="仿宋" w:eastAsia="仿宋"/>
                <w:b/>
                <w:bCs/>
                <w:sz w:val="24"/>
              </w:rPr>
              <w:t>4、项目进度</w:t>
            </w:r>
          </w:p>
        </w:tc>
        <w:tc>
          <w:tcPr>
            <w:tcW w:w="3101" w:type="dxa"/>
            <w:gridSpan w:val="5"/>
            <w:tcBorders>
              <w:top w:val="single" w:color="auto" w:sz="4" w:space="0"/>
              <w:left w:val="single" w:color="auto" w:sz="4" w:space="0"/>
              <w:bottom w:val="single" w:color="auto" w:sz="4" w:space="0"/>
              <w:right w:val="single" w:color="auto" w:sz="4" w:space="0"/>
            </w:tcBorders>
            <w:vAlign w:val="center"/>
          </w:tcPr>
          <w:p w14:paraId="69703045">
            <w:pPr>
              <w:snapToGrid w:val="0"/>
              <w:spacing w:line="360" w:lineRule="auto"/>
              <w:rPr>
                <w:rFonts w:ascii="仿宋" w:hAnsi="仿宋" w:eastAsia="仿宋"/>
                <w:b/>
                <w:bCs/>
                <w:sz w:val="24"/>
              </w:rPr>
            </w:pPr>
            <w:r>
              <w:rPr>
                <w:rFonts w:hint="eastAsia" w:ascii="仿宋" w:hAnsi="仿宋" w:eastAsia="仿宋"/>
                <w:b/>
                <w:bCs/>
                <w:sz w:val="24"/>
              </w:rPr>
              <w:t>立项时间</w:t>
            </w:r>
          </w:p>
        </w:tc>
        <w:tc>
          <w:tcPr>
            <w:tcW w:w="3101" w:type="dxa"/>
            <w:gridSpan w:val="3"/>
            <w:tcBorders>
              <w:top w:val="single" w:color="auto" w:sz="4" w:space="0"/>
              <w:left w:val="single" w:color="auto" w:sz="4" w:space="0"/>
              <w:bottom w:val="single" w:color="auto" w:sz="4" w:space="0"/>
              <w:right w:val="single" w:color="auto" w:sz="4" w:space="0"/>
            </w:tcBorders>
            <w:vAlign w:val="center"/>
          </w:tcPr>
          <w:p w14:paraId="6E358AA6">
            <w:pPr>
              <w:snapToGrid w:val="0"/>
              <w:spacing w:line="360" w:lineRule="auto"/>
              <w:rPr>
                <w:rFonts w:ascii="仿宋" w:hAnsi="仿宋" w:eastAsia="仿宋"/>
                <w:b/>
                <w:bCs/>
                <w:sz w:val="24"/>
              </w:rPr>
            </w:pPr>
            <w:r>
              <w:rPr>
                <w:rFonts w:hint="eastAsia" w:ascii="仿宋" w:hAnsi="仿宋" w:eastAsia="仿宋"/>
                <w:b/>
                <w:bCs/>
                <w:sz w:val="24"/>
                <w:lang w:val="en-US" w:eastAsia="zh-CN"/>
              </w:rPr>
              <w:t>2019</w:t>
            </w:r>
            <w:r>
              <w:rPr>
                <w:rFonts w:hint="eastAsia" w:ascii="仿宋" w:hAnsi="仿宋" w:eastAsia="仿宋"/>
                <w:b/>
                <w:bCs/>
                <w:sz w:val="24"/>
              </w:rPr>
              <w:t xml:space="preserve">年 </w:t>
            </w:r>
            <w:r>
              <w:rPr>
                <w:rFonts w:hint="eastAsia" w:ascii="仿宋" w:hAnsi="仿宋" w:eastAsia="仿宋"/>
                <w:b/>
                <w:bCs/>
                <w:sz w:val="24"/>
                <w:lang w:val="en-US" w:eastAsia="zh-CN"/>
              </w:rPr>
              <w:t>7</w:t>
            </w:r>
            <w:r>
              <w:rPr>
                <w:rFonts w:hint="eastAsia" w:ascii="仿宋" w:hAnsi="仿宋" w:eastAsia="仿宋"/>
                <w:b/>
                <w:bCs/>
                <w:sz w:val="24"/>
              </w:rPr>
              <w:t xml:space="preserve">月 </w:t>
            </w:r>
            <w:r>
              <w:rPr>
                <w:rFonts w:hint="eastAsia" w:ascii="仿宋" w:hAnsi="仿宋" w:eastAsia="仿宋"/>
                <w:b/>
                <w:bCs/>
                <w:sz w:val="24"/>
                <w:lang w:val="en-US" w:eastAsia="zh-CN"/>
              </w:rPr>
              <w:t>25</w:t>
            </w:r>
            <w:r>
              <w:rPr>
                <w:rFonts w:hint="eastAsia" w:ascii="仿宋" w:hAnsi="仿宋" w:eastAsia="仿宋"/>
                <w:b/>
                <w:bCs/>
                <w:sz w:val="24"/>
              </w:rPr>
              <w:t>日</w:t>
            </w:r>
          </w:p>
        </w:tc>
      </w:tr>
      <w:tr w14:paraId="0E7E78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0" w:hRule="atLeast"/>
          <w:jc w:val="center"/>
        </w:trPr>
        <w:tc>
          <w:tcPr>
            <w:tcW w:w="2504" w:type="dxa"/>
            <w:gridSpan w:val="3"/>
            <w:vMerge w:val="continue"/>
            <w:tcBorders>
              <w:left w:val="single" w:color="auto" w:sz="4" w:space="0"/>
              <w:right w:val="single" w:color="auto" w:sz="4" w:space="0"/>
            </w:tcBorders>
            <w:vAlign w:val="center"/>
          </w:tcPr>
          <w:p w14:paraId="19D9860B">
            <w:pPr>
              <w:snapToGrid w:val="0"/>
              <w:spacing w:line="360" w:lineRule="auto"/>
              <w:rPr>
                <w:rFonts w:ascii="仿宋" w:hAnsi="仿宋" w:eastAsia="仿宋"/>
                <w:b/>
                <w:bCs/>
                <w:sz w:val="24"/>
              </w:rPr>
            </w:pPr>
          </w:p>
        </w:tc>
        <w:tc>
          <w:tcPr>
            <w:tcW w:w="3101" w:type="dxa"/>
            <w:gridSpan w:val="5"/>
            <w:tcBorders>
              <w:top w:val="single" w:color="auto" w:sz="4" w:space="0"/>
              <w:left w:val="single" w:color="auto" w:sz="4" w:space="0"/>
              <w:bottom w:val="single" w:color="auto" w:sz="4" w:space="0"/>
              <w:right w:val="single" w:color="auto" w:sz="4" w:space="0"/>
            </w:tcBorders>
            <w:vAlign w:val="center"/>
          </w:tcPr>
          <w:p w14:paraId="17FCCDEE">
            <w:pPr>
              <w:snapToGrid w:val="0"/>
              <w:spacing w:line="360" w:lineRule="auto"/>
              <w:rPr>
                <w:rFonts w:ascii="仿宋" w:hAnsi="仿宋" w:eastAsia="仿宋"/>
                <w:b/>
                <w:bCs/>
                <w:sz w:val="24"/>
              </w:rPr>
            </w:pPr>
            <w:r>
              <w:rPr>
                <w:rFonts w:hint="eastAsia" w:ascii="仿宋" w:hAnsi="仿宋" w:eastAsia="仿宋"/>
                <w:b/>
                <w:bCs/>
                <w:sz w:val="24"/>
              </w:rPr>
              <w:t>施工图通过审查时间</w:t>
            </w:r>
          </w:p>
        </w:tc>
        <w:tc>
          <w:tcPr>
            <w:tcW w:w="3101" w:type="dxa"/>
            <w:gridSpan w:val="3"/>
            <w:tcBorders>
              <w:top w:val="single" w:color="auto" w:sz="4" w:space="0"/>
              <w:left w:val="single" w:color="auto" w:sz="4" w:space="0"/>
              <w:bottom w:val="single" w:color="auto" w:sz="4" w:space="0"/>
              <w:right w:val="single" w:color="auto" w:sz="4" w:space="0"/>
            </w:tcBorders>
            <w:vAlign w:val="center"/>
          </w:tcPr>
          <w:p w14:paraId="42BC1117">
            <w:pPr>
              <w:snapToGrid w:val="0"/>
              <w:spacing w:line="360" w:lineRule="auto"/>
              <w:rPr>
                <w:rFonts w:ascii="仿宋" w:hAnsi="仿宋" w:eastAsia="仿宋"/>
                <w:b/>
                <w:bCs/>
                <w:sz w:val="24"/>
              </w:rPr>
            </w:pPr>
            <w:r>
              <w:rPr>
                <w:rFonts w:hint="eastAsia" w:ascii="仿宋" w:hAnsi="仿宋" w:eastAsia="仿宋"/>
                <w:b/>
                <w:bCs/>
                <w:sz w:val="24"/>
                <w:lang w:val="en-US" w:eastAsia="zh-CN"/>
              </w:rPr>
              <w:t>2022</w:t>
            </w:r>
            <w:r>
              <w:rPr>
                <w:rFonts w:hint="eastAsia" w:ascii="仿宋" w:hAnsi="仿宋" w:eastAsia="仿宋"/>
                <w:b/>
                <w:bCs/>
                <w:sz w:val="24"/>
              </w:rPr>
              <w:t xml:space="preserve"> 年</w:t>
            </w:r>
            <w:r>
              <w:rPr>
                <w:rFonts w:hint="eastAsia" w:ascii="仿宋" w:hAnsi="仿宋" w:eastAsia="仿宋"/>
                <w:b/>
                <w:bCs/>
                <w:sz w:val="24"/>
                <w:lang w:val="en-US" w:eastAsia="zh-CN"/>
              </w:rPr>
              <w:t>12</w:t>
            </w:r>
            <w:r>
              <w:rPr>
                <w:rFonts w:hint="eastAsia" w:ascii="仿宋" w:hAnsi="仿宋" w:eastAsia="仿宋"/>
                <w:b/>
                <w:bCs/>
                <w:sz w:val="24"/>
              </w:rPr>
              <w:t>月</w:t>
            </w:r>
            <w:r>
              <w:rPr>
                <w:rFonts w:hint="eastAsia" w:ascii="仿宋" w:hAnsi="仿宋" w:eastAsia="仿宋"/>
                <w:b/>
                <w:bCs/>
                <w:sz w:val="24"/>
                <w:lang w:val="en-US" w:eastAsia="zh-CN"/>
              </w:rPr>
              <w:t>8</w:t>
            </w:r>
            <w:r>
              <w:rPr>
                <w:rFonts w:hint="eastAsia" w:ascii="仿宋" w:hAnsi="仿宋" w:eastAsia="仿宋"/>
                <w:b/>
                <w:bCs/>
                <w:sz w:val="24"/>
              </w:rPr>
              <w:t>日</w:t>
            </w:r>
          </w:p>
        </w:tc>
      </w:tr>
      <w:tr w14:paraId="7F3642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0" w:hRule="atLeast"/>
          <w:jc w:val="center"/>
        </w:trPr>
        <w:tc>
          <w:tcPr>
            <w:tcW w:w="2504" w:type="dxa"/>
            <w:gridSpan w:val="3"/>
            <w:vMerge w:val="continue"/>
            <w:tcBorders>
              <w:left w:val="single" w:color="auto" w:sz="4" w:space="0"/>
              <w:right w:val="single" w:color="auto" w:sz="4" w:space="0"/>
            </w:tcBorders>
            <w:vAlign w:val="center"/>
          </w:tcPr>
          <w:p w14:paraId="38A1C2E7">
            <w:pPr>
              <w:snapToGrid w:val="0"/>
              <w:spacing w:line="360" w:lineRule="auto"/>
              <w:rPr>
                <w:rFonts w:ascii="仿宋" w:hAnsi="仿宋" w:eastAsia="仿宋"/>
                <w:b/>
                <w:bCs/>
                <w:sz w:val="24"/>
              </w:rPr>
            </w:pPr>
          </w:p>
        </w:tc>
        <w:tc>
          <w:tcPr>
            <w:tcW w:w="3101" w:type="dxa"/>
            <w:gridSpan w:val="5"/>
            <w:tcBorders>
              <w:top w:val="single" w:color="auto" w:sz="4" w:space="0"/>
              <w:left w:val="single" w:color="auto" w:sz="4" w:space="0"/>
              <w:bottom w:val="single" w:color="auto" w:sz="4" w:space="0"/>
              <w:right w:val="single" w:color="auto" w:sz="4" w:space="0"/>
            </w:tcBorders>
            <w:vAlign w:val="center"/>
          </w:tcPr>
          <w:p w14:paraId="32DB9AB6">
            <w:pPr>
              <w:snapToGrid w:val="0"/>
              <w:spacing w:line="360" w:lineRule="auto"/>
              <w:rPr>
                <w:rFonts w:ascii="仿宋" w:hAnsi="仿宋" w:eastAsia="仿宋"/>
                <w:b/>
                <w:bCs/>
                <w:sz w:val="24"/>
              </w:rPr>
            </w:pPr>
            <w:r>
              <w:rPr>
                <w:rFonts w:hint="eastAsia" w:ascii="仿宋" w:hAnsi="仿宋" w:eastAsia="仿宋"/>
                <w:b/>
                <w:bCs/>
                <w:sz w:val="24"/>
              </w:rPr>
              <w:t>开工时间</w:t>
            </w:r>
          </w:p>
        </w:tc>
        <w:tc>
          <w:tcPr>
            <w:tcW w:w="3101" w:type="dxa"/>
            <w:gridSpan w:val="3"/>
            <w:tcBorders>
              <w:top w:val="single" w:color="auto" w:sz="4" w:space="0"/>
              <w:left w:val="single" w:color="auto" w:sz="4" w:space="0"/>
              <w:bottom w:val="single" w:color="auto" w:sz="4" w:space="0"/>
              <w:right w:val="single" w:color="auto" w:sz="4" w:space="0"/>
            </w:tcBorders>
            <w:vAlign w:val="center"/>
          </w:tcPr>
          <w:p w14:paraId="66A55BCE">
            <w:pPr>
              <w:snapToGrid w:val="0"/>
              <w:spacing w:line="360" w:lineRule="auto"/>
              <w:rPr>
                <w:rFonts w:ascii="仿宋" w:hAnsi="仿宋" w:eastAsia="仿宋"/>
                <w:b/>
                <w:bCs/>
                <w:sz w:val="24"/>
              </w:rPr>
            </w:pPr>
            <w:r>
              <w:rPr>
                <w:rFonts w:hint="eastAsia" w:ascii="仿宋" w:hAnsi="仿宋" w:eastAsia="仿宋"/>
                <w:b/>
                <w:bCs/>
                <w:sz w:val="24"/>
                <w:lang w:val="en-US" w:eastAsia="zh-CN"/>
              </w:rPr>
              <w:t>2021</w:t>
            </w:r>
            <w:r>
              <w:rPr>
                <w:rFonts w:hint="eastAsia" w:ascii="仿宋" w:hAnsi="仿宋" w:eastAsia="仿宋"/>
                <w:b/>
                <w:bCs/>
                <w:sz w:val="24"/>
              </w:rPr>
              <w:t>年</w:t>
            </w:r>
            <w:r>
              <w:rPr>
                <w:rFonts w:hint="eastAsia" w:ascii="仿宋" w:hAnsi="仿宋" w:eastAsia="仿宋"/>
                <w:b/>
                <w:bCs/>
                <w:sz w:val="24"/>
                <w:lang w:val="en-US" w:eastAsia="zh-CN"/>
              </w:rPr>
              <w:t>4</w:t>
            </w:r>
            <w:r>
              <w:rPr>
                <w:rFonts w:hint="eastAsia" w:ascii="仿宋" w:hAnsi="仿宋" w:eastAsia="仿宋"/>
                <w:b/>
                <w:bCs/>
                <w:sz w:val="24"/>
              </w:rPr>
              <w:t>月</w:t>
            </w:r>
            <w:r>
              <w:rPr>
                <w:rFonts w:hint="eastAsia" w:ascii="仿宋" w:hAnsi="仿宋" w:eastAsia="仿宋"/>
                <w:b/>
                <w:bCs/>
                <w:sz w:val="24"/>
                <w:lang w:val="en-US" w:eastAsia="zh-CN"/>
              </w:rPr>
              <w:t>24</w:t>
            </w:r>
            <w:r>
              <w:rPr>
                <w:rFonts w:hint="eastAsia" w:ascii="仿宋" w:hAnsi="仿宋" w:eastAsia="仿宋"/>
                <w:b/>
                <w:bCs/>
                <w:sz w:val="24"/>
              </w:rPr>
              <w:t>日</w:t>
            </w:r>
          </w:p>
        </w:tc>
      </w:tr>
      <w:tr w14:paraId="4C7E95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0" w:hRule="atLeast"/>
          <w:jc w:val="center"/>
        </w:trPr>
        <w:tc>
          <w:tcPr>
            <w:tcW w:w="2504" w:type="dxa"/>
            <w:gridSpan w:val="3"/>
            <w:vMerge w:val="continue"/>
            <w:tcBorders>
              <w:left w:val="single" w:color="auto" w:sz="4" w:space="0"/>
              <w:bottom w:val="single" w:color="auto" w:sz="4" w:space="0"/>
              <w:right w:val="single" w:color="auto" w:sz="4" w:space="0"/>
            </w:tcBorders>
            <w:vAlign w:val="center"/>
          </w:tcPr>
          <w:p w14:paraId="674A1058">
            <w:pPr>
              <w:snapToGrid w:val="0"/>
              <w:spacing w:line="360" w:lineRule="auto"/>
              <w:rPr>
                <w:rFonts w:ascii="仿宋" w:hAnsi="仿宋" w:eastAsia="仿宋"/>
                <w:b/>
                <w:bCs/>
                <w:sz w:val="24"/>
              </w:rPr>
            </w:pPr>
          </w:p>
        </w:tc>
        <w:tc>
          <w:tcPr>
            <w:tcW w:w="3101" w:type="dxa"/>
            <w:gridSpan w:val="5"/>
            <w:tcBorders>
              <w:top w:val="single" w:color="auto" w:sz="4" w:space="0"/>
              <w:left w:val="single" w:color="auto" w:sz="4" w:space="0"/>
              <w:bottom w:val="single" w:color="auto" w:sz="4" w:space="0"/>
              <w:right w:val="single" w:color="auto" w:sz="4" w:space="0"/>
            </w:tcBorders>
            <w:vAlign w:val="center"/>
          </w:tcPr>
          <w:p w14:paraId="479B6FDB">
            <w:pPr>
              <w:snapToGrid w:val="0"/>
              <w:spacing w:line="360" w:lineRule="auto"/>
              <w:rPr>
                <w:rFonts w:ascii="仿宋" w:hAnsi="仿宋" w:eastAsia="仿宋"/>
                <w:b/>
                <w:bCs/>
                <w:sz w:val="24"/>
              </w:rPr>
            </w:pPr>
            <w:r>
              <w:rPr>
                <w:rFonts w:hint="eastAsia" w:ascii="仿宋" w:hAnsi="仿宋" w:eastAsia="仿宋"/>
                <w:b/>
                <w:bCs/>
                <w:sz w:val="24"/>
              </w:rPr>
              <w:t>竣工时间</w:t>
            </w:r>
          </w:p>
        </w:tc>
        <w:tc>
          <w:tcPr>
            <w:tcW w:w="3101" w:type="dxa"/>
            <w:gridSpan w:val="3"/>
            <w:tcBorders>
              <w:top w:val="single" w:color="auto" w:sz="4" w:space="0"/>
              <w:left w:val="single" w:color="auto" w:sz="4" w:space="0"/>
              <w:bottom w:val="single" w:color="auto" w:sz="4" w:space="0"/>
              <w:right w:val="single" w:color="auto" w:sz="4" w:space="0"/>
            </w:tcBorders>
            <w:vAlign w:val="center"/>
          </w:tcPr>
          <w:p w14:paraId="03BC507B">
            <w:pPr>
              <w:snapToGrid w:val="0"/>
              <w:spacing w:line="360" w:lineRule="auto"/>
              <w:rPr>
                <w:rFonts w:ascii="仿宋" w:hAnsi="仿宋" w:eastAsia="仿宋"/>
                <w:b/>
                <w:bCs/>
                <w:sz w:val="24"/>
              </w:rPr>
            </w:pPr>
            <w:r>
              <w:rPr>
                <w:rFonts w:hint="eastAsia" w:ascii="仿宋" w:hAnsi="仿宋" w:eastAsia="仿宋"/>
                <w:b/>
                <w:bCs/>
                <w:sz w:val="24"/>
                <w:lang w:val="en-US" w:eastAsia="zh-CN"/>
              </w:rPr>
              <w:t>2024</w:t>
            </w:r>
            <w:r>
              <w:rPr>
                <w:rFonts w:hint="eastAsia" w:ascii="仿宋" w:hAnsi="仿宋" w:eastAsia="仿宋"/>
                <w:b/>
                <w:bCs/>
                <w:sz w:val="24"/>
              </w:rPr>
              <w:t>年</w:t>
            </w:r>
            <w:r>
              <w:rPr>
                <w:rFonts w:hint="eastAsia" w:ascii="仿宋" w:hAnsi="仿宋" w:eastAsia="仿宋"/>
                <w:b/>
                <w:bCs/>
                <w:sz w:val="24"/>
                <w:lang w:val="en-US" w:eastAsia="zh-CN"/>
              </w:rPr>
              <w:t>3</w:t>
            </w:r>
            <w:r>
              <w:rPr>
                <w:rFonts w:hint="eastAsia" w:ascii="仿宋" w:hAnsi="仿宋" w:eastAsia="仿宋"/>
                <w:b/>
                <w:bCs/>
                <w:sz w:val="24"/>
              </w:rPr>
              <w:t>月</w:t>
            </w:r>
            <w:r>
              <w:rPr>
                <w:rFonts w:hint="eastAsia" w:ascii="仿宋" w:hAnsi="仿宋" w:eastAsia="仿宋"/>
                <w:b/>
                <w:bCs/>
                <w:sz w:val="24"/>
                <w:lang w:val="en-US" w:eastAsia="zh-CN"/>
              </w:rPr>
              <w:t>20</w:t>
            </w:r>
            <w:r>
              <w:rPr>
                <w:rFonts w:hint="eastAsia" w:ascii="仿宋" w:hAnsi="仿宋" w:eastAsia="仿宋"/>
                <w:b/>
                <w:bCs/>
                <w:sz w:val="24"/>
              </w:rPr>
              <w:t>日</w:t>
            </w:r>
          </w:p>
        </w:tc>
      </w:tr>
      <w:tr w14:paraId="57E0EE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90" w:hRule="atLeast"/>
          <w:jc w:val="center"/>
        </w:trPr>
        <w:tc>
          <w:tcPr>
            <w:tcW w:w="1618" w:type="dxa"/>
            <w:vMerge w:val="restart"/>
            <w:tcBorders>
              <w:top w:val="single" w:color="auto" w:sz="4" w:space="0"/>
              <w:left w:val="single" w:color="auto" w:sz="4" w:space="0"/>
              <w:right w:val="single" w:color="auto" w:sz="4" w:space="0"/>
            </w:tcBorders>
            <w:vAlign w:val="center"/>
          </w:tcPr>
          <w:p w14:paraId="772BA1F3">
            <w:pPr>
              <w:snapToGrid w:val="0"/>
              <w:spacing w:line="360" w:lineRule="auto"/>
              <w:rPr>
                <w:rFonts w:ascii="仿宋" w:hAnsi="仿宋" w:eastAsia="仿宋"/>
                <w:b/>
                <w:bCs/>
                <w:sz w:val="24"/>
              </w:rPr>
            </w:pPr>
            <w:r>
              <w:rPr>
                <w:rFonts w:hint="eastAsia" w:ascii="仿宋" w:hAnsi="仿宋" w:eastAsia="仿宋"/>
                <w:b/>
                <w:bCs/>
                <w:sz w:val="24"/>
              </w:rPr>
              <w:t>5、项目审批文件</w:t>
            </w:r>
          </w:p>
        </w:tc>
        <w:tc>
          <w:tcPr>
            <w:tcW w:w="3685" w:type="dxa"/>
            <w:gridSpan w:val="6"/>
            <w:tcBorders>
              <w:top w:val="single" w:color="auto" w:sz="4" w:space="0"/>
              <w:left w:val="single" w:color="auto" w:sz="4" w:space="0"/>
              <w:bottom w:val="single" w:color="auto" w:sz="4" w:space="0"/>
              <w:right w:val="single" w:color="auto" w:sz="4" w:space="0"/>
            </w:tcBorders>
            <w:vAlign w:val="center"/>
          </w:tcPr>
          <w:p w14:paraId="2CEB730A">
            <w:pPr>
              <w:snapToGrid w:val="0"/>
              <w:spacing w:line="360" w:lineRule="auto"/>
              <w:ind w:right="-49"/>
              <w:rPr>
                <w:rFonts w:ascii="仿宋" w:hAnsi="仿宋" w:eastAsia="仿宋"/>
                <w:b/>
                <w:bCs/>
                <w:sz w:val="24"/>
              </w:rPr>
            </w:pPr>
            <w:r>
              <w:rPr>
                <w:rFonts w:hint="eastAsia" w:ascii="仿宋" w:hAnsi="仿宋" w:eastAsia="仿宋"/>
                <w:b/>
                <w:bCs/>
                <w:sz w:val="24"/>
              </w:rPr>
              <w:t>土地使用证/不动产登记证书编号</w:t>
            </w:r>
          </w:p>
        </w:tc>
        <w:tc>
          <w:tcPr>
            <w:tcW w:w="3403" w:type="dxa"/>
            <w:gridSpan w:val="4"/>
            <w:tcBorders>
              <w:top w:val="single" w:color="auto" w:sz="4" w:space="0"/>
              <w:left w:val="single" w:color="auto" w:sz="4" w:space="0"/>
              <w:bottom w:val="single" w:color="auto" w:sz="4" w:space="0"/>
              <w:right w:val="single" w:color="auto" w:sz="4" w:space="0"/>
            </w:tcBorders>
            <w:vAlign w:val="center"/>
          </w:tcPr>
          <w:p w14:paraId="5235C0DC">
            <w:pPr>
              <w:snapToGrid w:val="0"/>
              <w:spacing w:line="360" w:lineRule="auto"/>
              <w:ind w:right="480"/>
              <w:rPr>
                <w:rFonts w:ascii="仿宋" w:hAnsi="仿宋" w:eastAsia="仿宋"/>
                <w:b/>
                <w:bCs/>
                <w:sz w:val="24"/>
              </w:rPr>
            </w:pPr>
            <w:r>
              <w:rPr>
                <w:rFonts w:hint="eastAsia" w:ascii="仿宋" w:hAnsi="仿宋" w:eastAsia="仿宋"/>
                <w:b/>
                <w:bCs/>
                <w:sz w:val="24"/>
              </w:rPr>
              <w:t>川(2022)船山区不动产权第0006625号</w:t>
            </w:r>
          </w:p>
        </w:tc>
      </w:tr>
      <w:tr w14:paraId="3F269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3" w:hRule="atLeast"/>
          <w:jc w:val="center"/>
        </w:trPr>
        <w:tc>
          <w:tcPr>
            <w:tcW w:w="1618" w:type="dxa"/>
            <w:vMerge w:val="continue"/>
            <w:tcBorders>
              <w:left w:val="single" w:color="auto" w:sz="4" w:space="0"/>
              <w:right w:val="single" w:color="auto" w:sz="4" w:space="0"/>
            </w:tcBorders>
            <w:vAlign w:val="center"/>
          </w:tcPr>
          <w:p w14:paraId="54E7C6E0">
            <w:pPr>
              <w:snapToGrid w:val="0"/>
              <w:spacing w:line="360" w:lineRule="auto"/>
              <w:rPr>
                <w:rFonts w:ascii="仿宋" w:hAnsi="仿宋" w:eastAsia="仿宋"/>
                <w:b/>
                <w:bCs/>
                <w:sz w:val="24"/>
              </w:rPr>
            </w:pPr>
          </w:p>
        </w:tc>
        <w:tc>
          <w:tcPr>
            <w:tcW w:w="3685" w:type="dxa"/>
            <w:gridSpan w:val="6"/>
            <w:tcBorders>
              <w:top w:val="single" w:color="auto" w:sz="4" w:space="0"/>
              <w:left w:val="single" w:color="auto" w:sz="4" w:space="0"/>
              <w:bottom w:val="single" w:color="auto" w:sz="4" w:space="0"/>
              <w:right w:val="single" w:color="auto" w:sz="4" w:space="0"/>
            </w:tcBorders>
            <w:vAlign w:val="center"/>
          </w:tcPr>
          <w:p w14:paraId="4F541B7D">
            <w:pPr>
              <w:snapToGrid w:val="0"/>
              <w:spacing w:line="360" w:lineRule="auto"/>
              <w:rPr>
                <w:rFonts w:ascii="仿宋" w:hAnsi="仿宋" w:eastAsia="仿宋"/>
                <w:b/>
                <w:bCs/>
                <w:sz w:val="24"/>
              </w:rPr>
            </w:pPr>
            <w:r>
              <w:rPr>
                <w:rFonts w:hint="eastAsia" w:ascii="仿宋" w:hAnsi="仿宋" w:eastAsia="仿宋"/>
                <w:b/>
                <w:bCs/>
                <w:sz w:val="24"/>
              </w:rPr>
              <w:t>建设工程规划许可证编号</w:t>
            </w:r>
          </w:p>
        </w:tc>
        <w:tc>
          <w:tcPr>
            <w:tcW w:w="3403" w:type="dxa"/>
            <w:gridSpan w:val="4"/>
            <w:tcBorders>
              <w:top w:val="single" w:color="auto" w:sz="4" w:space="0"/>
              <w:left w:val="single" w:color="auto" w:sz="4" w:space="0"/>
              <w:bottom w:val="single" w:color="auto" w:sz="4" w:space="0"/>
              <w:right w:val="single" w:color="auto" w:sz="4" w:space="0"/>
            </w:tcBorders>
            <w:vAlign w:val="center"/>
          </w:tcPr>
          <w:p w14:paraId="3868FB7E">
            <w:pPr>
              <w:snapToGrid w:val="0"/>
              <w:spacing w:line="360" w:lineRule="auto"/>
              <w:ind w:right="480"/>
              <w:rPr>
                <w:rFonts w:hint="eastAsia" w:ascii="仿宋" w:hAnsi="仿宋" w:eastAsia="仿宋"/>
                <w:b/>
                <w:bCs/>
                <w:sz w:val="24"/>
                <w:lang w:val="en-US" w:eastAsia="zh-CN"/>
              </w:rPr>
            </w:pPr>
            <w:r>
              <w:rPr>
                <w:rFonts w:hint="eastAsia" w:ascii="仿宋" w:hAnsi="仿宋" w:eastAsia="仿宋"/>
                <w:b/>
                <w:bCs/>
                <w:sz w:val="24"/>
              </w:rPr>
              <w:t>建字第 510900202200032</w:t>
            </w:r>
            <w:r>
              <w:rPr>
                <w:rFonts w:hint="eastAsia" w:ascii="仿宋" w:hAnsi="仿宋" w:eastAsia="仿宋"/>
                <w:b/>
                <w:bCs/>
                <w:sz w:val="24"/>
                <w:lang w:val="en-US" w:eastAsia="zh-CN"/>
              </w:rPr>
              <w:t>号</w:t>
            </w:r>
          </w:p>
        </w:tc>
      </w:tr>
      <w:tr w14:paraId="0E5433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3" w:hRule="atLeast"/>
          <w:jc w:val="center"/>
        </w:trPr>
        <w:tc>
          <w:tcPr>
            <w:tcW w:w="1618" w:type="dxa"/>
            <w:vMerge w:val="continue"/>
            <w:tcBorders>
              <w:left w:val="single" w:color="auto" w:sz="4" w:space="0"/>
              <w:right w:val="single" w:color="auto" w:sz="4" w:space="0"/>
            </w:tcBorders>
            <w:vAlign w:val="center"/>
          </w:tcPr>
          <w:p w14:paraId="52B61D6E">
            <w:pPr>
              <w:snapToGrid w:val="0"/>
              <w:spacing w:line="360" w:lineRule="auto"/>
              <w:rPr>
                <w:rFonts w:ascii="仿宋" w:hAnsi="仿宋" w:eastAsia="仿宋"/>
                <w:b/>
                <w:bCs/>
                <w:sz w:val="24"/>
              </w:rPr>
            </w:pPr>
          </w:p>
        </w:tc>
        <w:tc>
          <w:tcPr>
            <w:tcW w:w="3685" w:type="dxa"/>
            <w:gridSpan w:val="6"/>
            <w:tcBorders>
              <w:top w:val="single" w:color="auto" w:sz="4" w:space="0"/>
              <w:left w:val="single" w:color="auto" w:sz="4" w:space="0"/>
              <w:bottom w:val="single" w:color="auto" w:sz="4" w:space="0"/>
              <w:right w:val="single" w:color="auto" w:sz="4" w:space="0"/>
            </w:tcBorders>
            <w:vAlign w:val="center"/>
          </w:tcPr>
          <w:p w14:paraId="53A37495">
            <w:pPr>
              <w:snapToGrid w:val="0"/>
              <w:spacing w:line="360" w:lineRule="auto"/>
              <w:rPr>
                <w:rFonts w:ascii="仿宋" w:hAnsi="仿宋" w:eastAsia="仿宋"/>
                <w:b/>
                <w:bCs/>
                <w:sz w:val="24"/>
              </w:rPr>
            </w:pPr>
            <w:r>
              <w:rPr>
                <w:rFonts w:hint="eastAsia" w:ascii="仿宋" w:hAnsi="仿宋" w:eastAsia="仿宋"/>
                <w:b/>
                <w:bCs/>
                <w:sz w:val="24"/>
              </w:rPr>
              <w:t>建筑工程施工许可证编号</w:t>
            </w:r>
          </w:p>
        </w:tc>
        <w:tc>
          <w:tcPr>
            <w:tcW w:w="3403" w:type="dxa"/>
            <w:gridSpan w:val="4"/>
            <w:tcBorders>
              <w:top w:val="single" w:color="auto" w:sz="4" w:space="0"/>
              <w:left w:val="single" w:color="auto" w:sz="4" w:space="0"/>
              <w:bottom w:val="single" w:color="auto" w:sz="4" w:space="0"/>
              <w:right w:val="single" w:color="auto" w:sz="4" w:space="0"/>
            </w:tcBorders>
            <w:vAlign w:val="center"/>
          </w:tcPr>
          <w:p w14:paraId="24B2A4C3">
            <w:pPr>
              <w:pStyle w:val="8"/>
              <w:keepNext w:val="0"/>
              <w:keepLines w:val="0"/>
              <w:widowControl/>
              <w:suppressLineNumbers w:val="0"/>
              <w:rPr>
                <w:rFonts w:ascii="仿宋" w:hAnsi="仿宋" w:eastAsia="仿宋"/>
                <w:b/>
                <w:bCs/>
                <w:sz w:val="24"/>
              </w:rPr>
            </w:pPr>
            <w:r>
              <w:rPr>
                <w:rFonts w:hint="eastAsia" w:ascii="仿宋" w:hAnsi="仿宋" w:eastAsia="仿宋" w:cs="Times New Roman"/>
                <w:b/>
                <w:bCs/>
                <w:kern w:val="2"/>
                <w:sz w:val="24"/>
                <w:szCs w:val="24"/>
                <w:lang w:val="en-US" w:eastAsia="zh-CN" w:bidi="ar-SA"/>
              </w:rPr>
              <w:t>510903202212220101</w:t>
            </w:r>
          </w:p>
        </w:tc>
      </w:tr>
      <w:tr w14:paraId="4D3B71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3" w:hRule="atLeast"/>
          <w:jc w:val="center"/>
        </w:trPr>
        <w:tc>
          <w:tcPr>
            <w:tcW w:w="1618" w:type="dxa"/>
            <w:vMerge w:val="continue"/>
            <w:tcBorders>
              <w:left w:val="single" w:color="auto" w:sz="4" w:space="0"/>
              <w:bottom w:val="single" w:color="auto" w:sz="4" w:space="0"/>
              <w:right w:val="single" w:color="auto" w:sz="4" w:space="0"/>
            </w:tcBorders>
            <w:vAlign w:val="center"/>
          </w:tcPr>
          <w:p w14:paraId="7C9EE4BF">
            <w:pPr>
              <w:snapToGrid w:val="0"/>
              <w:spacing w:line="360" w:lineRule="auto"/>
              <w:rPr>
                <w:rFonts w:ascii="仿宋" w:hAnsi="仿宋" w:eastAsia="仿宋"/>
                <w:b/>
                <w:bCs/>
                <w:sz w:val="24"/>
              </w:rPr>
            </w:pPr>
          </w:p>
        </w:tc>
        <w:tc>
          <w:tcPr>
            <w:tcW w:w="3685" w:type="dxa"/>
            <w:gridSpan w:val="6"/>
            <w:tcBorders>
              <w:top w:val="single" w:color="auto" w:sz="4" w:space="0"/>
              <w:left w:val="single" w:color="auto" w:sz="4" w:space="0"/>
              <w:bottom w:val="single" w:color="auto" w:sz="4" w:space="0"/>
              <w:right w:val="single" w:color="auto" w:sz="4" w:space="0"/>
            </w:tcBorders>
            <w:vAlign w:val="center"/>
          </w:tcPr>
          <w:p w14:paraId="54AE4C67">
            <w:pPr>
              <w:snapToGrid w:val="0"/>
              <w:spacing w:line="360" w:lineRule="auto"/>
              <w:rPr>
                <w:rFonts w:ascii="仿宋" w:hAnsi="仿宋" w:eastAsia="仿宋"/>
                <w:b/>
                <w:bCs/>
                <w:sz w:val="24"/>
              </w:rPr>
            </w:pPr>
            <w:r>
              <w:rPr>
                <w:rFonts w:hint="eastAsia" w:ascii="仿宋" w:hAnsi="仿宋" w:eastAsia="仿宋"/>
                <w:b/>
                <w:bCs/>
                <w:sz w:val="24"/>
              </w:rPr>
              <w:t>建筑工程竣工证书（备案表）编号</w:t>
            </w:r>
          </w:p>
        </w:tc>
        <w:tc>
          <w:tcPr>
            <w:tcW w:w="3403" w:type="dxa"/>
            <w:gridSpan w:val="4"/>
            <w:tcBorders>
              <w:top w:val="single" w:color="auto" w:sz="4" w:space="0"/>
              <w:left w:val="single" w:color="auto" w:sz="4" w:space="0"/>
              <w:bottom w:val="single" w:color="auto" w:sz="4" w:space="0"/>
              <w:right w:val="single" w:color="auto" w:sz="4" w:space="0"/>
            </w:tcBorders>
            <w:vAlign w:val="center"/>
          </w:tcPr>
          <w:p w14:paraId="7B415A70">
            <w:pPr>
              <w:snapToGrid w:val="0"/>
              <w:spacing w:line="360" w:lineRule="auto"/>
              <w:ind w:right="480"/>
              <w:rPr>
                <w:rFonts w:hint="default" w:ascii="仿宋" w:hAnsi="仿宋" w:eastAsia="仿宋" w:cs="仿宋"/>
                <w:b/>
                <w:bCs/>
                <w:sz w:val="24"/>
                <w:lang w:val="en-US" w:eastAsia="zh-CN"/>
              </w:rPr>
            </w:pPr>
            <w:r>
              <w:rPr>
                <w:rFonts w:hint="eastAsia" w:ascii="仿宋" w:hAnsi="仿宋" w:eastAsia="仿宋"/>
                <w:b/>
                <w:bCs/>
                <w:sz w:val="24"/>
                <w:lang w:val="en-US" w:eastAsia="zh-CN"/>
              </w:rPr>
              <w:t>遂船建备</w:t>
            </w:r>
            <w:r>
              <w:rPr>
                <w:rFonts w:hint="eastAsia" w:ascii="仿宋" w:hAnsi="仿宋" w:eastAsia="仿宋" w:cs="仿宋"/>
                <w:b/>
                <w:bCs/>
                <w:sz w:val="24"/>
                <w:lang w:val="en-US" w:eastAsia="zh-CN"/>
              </w:rPr>
              <w:t>[2025]01号</w:t>
            </w:r>
          </w:p>
        </w:tc>
      </w:tr>
      <w:tr w14:paraId="6ECE5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13" w:hRule="atLeast"/>
          <w:jc w:val="center"/>
        </w:trPr>
        <w:tc>
          <w:tcPr>
            <w:tcW w:w="3778" w:type="dxa"/>
            <w:gridSpan w:val="4"/>
            <w:tcBorders>
              <w:top w:val="single" w:color="auto" w:sz="4" w:space="0"/>
              <w:left w:val="single" w:color="auto" w:sz="4" w:space="0"/>
              <w:bottom w:val="single" w:color="auto" w:sz="4" w:space="0"/>
              <w:right w:val="single" w:color="auto" w:sz="4" w:space="0"/>
            </w:tcBorders>
            <w:vAlign w:val="center"/>
          </w:tcPr>
          <w:p w14:paraId="3B9B21E7">
            <w:pPr>
              <w:snapToGrid w:val="0"/>
              <w:spacing w:line="360" w:lineRule="auto"/>
              <w:rPr>
                <w:rFonts w:ascii="仿宋" w:hAnsi="仿宋" w:eastAsia="仿宋"/>
                <w:b/>
                <w:bCs/>
                <w:sz w:val="24"/>
              </w:rPr>
            </w:pPr>
            <w:r>
              <w:rPr>
                <w:rFonts w:hint="eastAsia" w:ascii="仿宋" w:hAnsi="仿宋" w:eastAsia="仿宋"/>
                <w:b/>
                <w:bCs/>
                <w:sz w:val="24"/>
              </w:rPr>
              <w:t>6、是否发生重大质量安全事故</w:t>
            </w:r>
          </w:p>
        </w:tc>
        <w:tc>
          <w:tcPr>
            <w:tcW w:w="4928" w:type="dxa"/>
            <w:gridSpan w:val="7"/>
            <w:tcBorders>
              <w:top w:val="single" w:color="auto" w:sz="4" w:space="0"/>
              <w:left w:val="single" w:color="auto" w:sz="4" w:space="0"/>
              <w:bottom w:val="single" w:color="auto" w:sz="4" w:space="0"/>
              <w:right w:val="single" w:color="auto" w:sz="4" w:space="0"/>
            </w:tcBorders>
            <w:vAlign w:val="center"/>
          </w:tcPr>
          <w:p w14:paraId="09317739">
            <w:pPr>
              <w:snapToGrid w:val="0"/>
              <w:spacing w:line="360" w:lineRule="auto"/>
              <w:ind w:right="480"/>
              <w:rPr>
                <w:rFonts w:ascii="仿宋" w:hAnsi="仿宋" w:eastAsia="仿宋"/>
                <w:b/>
                <w:bCs/>
                <w:sz w:val="24"/>
              </w:rPr>
            </w:pPr>
            <w:r>
              <w:rPr>
                <w:rFonts w:hint="eastAsia" w:ascii="仿宋" w:hAnsi="仿宋" w:eastAsia="仿宋"/>
                <w:b/>
                <w:bCs/>
                <w:sz w:val="24"/>
                <w:lang w:eastAsia="zh-CN"/>
              </w:rPr>
              <w:t>☑</w:t>
            </w:r>
            <w:r>
              <w:rPr>
                <w:rFonts w:hint="eastAsia" w:ascii="仿宋" w:hAnsi="仿宋" w:eastAsia="仿宋"/>
                <w:b/>
                <w:bCs/>
                <w:sz w:val="24"/>
              </w:rPr>
              <w:t xml:space="preserve">是    </w:t>
            </w:r>
            <w:r>
              <w:rPr>
                <w:rFonts w:ascii="仿宋" w:hAnsi="仿宋" w:eastAsia="仿宋"/>
                <w:b/>
                <w:bCs/>
                <w:sz w:val="24"/>
              </w:rPr>
              <w:t xml:space="preserve">  </w:t>
            </w:r>
            <w:r>
              <w:rPr>
                <w:rFonts w:hint="eastAsia" w:ascii="仿宋" w:hAnsi="仿宋" w:eastAsia="仿宋"/>
                <w:b/>
                <w:bCs/>
                <w:sz w:val="24"/>
              </w:rPr>
              <w:t xml:space="preserve">□否      </w:t>
            </w:r>
          </w:p>
        </w:tc>
      </w:tr>
      <w:tr w14:paraId="3D0AFA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75"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3B5D7E42">
            <w:pPr>
              <w:snapToGrid w:val="0"/>
              <w:spacing w:line="360" w:lineRule="auto"/>
              <w:rPr>
                <w:rFonts w:ascii="仿宋" w:hAnsi="仿宋" w:eastAsia="仿宋"/>
                <w:b/>
                <w:bCs/>
                <w:sz w:val="24"/>
              </w:rPr>
            </w:pPr>
            <w:r>
              <w:rPr>
                <w:rFonts w:hint="eastAsia" w:ascii="仿宋" w:hAnsi="仿宋" w:eastAsia="仿宋"/>
                <w:b/>
                <w:bCs/>
                <w:sz w:val="24"/>
              </w:rPr>
              <w:t>7、建设单位</w:t>
            </w:r>
          </w:p>
        </w:tc>
        <w:tc>
          <w:tcPr>
            <w:tcW w:w="4139" w:type="dxa"/>
            <w:gridSpan w:val="7"/>
            <w:tcBorders>
              <w:top w:val="single" w:color="auto" w:sz="4" w:space="0"/>
              <w:left w:val="single" w:color="auto" w:sz="4" w:space="0"/>
              <w:bottom w:val="single" w:color="auto" w:sz="4" w:space="0"/>
              <w:right w:val="single" w:color="auto" w:sz="4" w:space="0"/>
            </w:tcBorders>
            <w:vAlign w:val="center"/>
          </w:tcPr>
          <w:p w14:paraId="69B712C0">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遂宁市船山区中医医院</w:t>
            </w:r>
          </w:p>
        </w:tc>
        <w:tc>
          <w:tcPr>
            <w:tcW w:w="856" w:type="dxa"/>
            <w:tcBorders>
              <w:top w:val="single" w:color="auto" w:sz="4" w:space="0"/>
              <w:left w:val="single" w:color="auto" w:sz="4" w:space="0"/>
              <w:bottom w:val="single" w:color="auto" w:sz="4" w:space="0"/>
              <w:right w:val="single" w:color="auto" w:sz="4" w:space="0"/>
            </w:tcBorders>
            <w:vAlign w:val="center"/>
          </w:tcPr>
          <w:p w14:paraId="62E8E05E">
            <w:pPr>
              <w:snapToGrid w:val="0"/>
              <w:spacing w:line="360" w:lineRule="auto"/>
              <w:rPr>
                <w:rFonts w:ascii="仿宋" w:hAnsi="仿宋" w:eastAsia="仿宋"/>
                <w:b/>
                <w:bCs/>
                <w:sz w:val="24"/>
              </w:rPr>
            </w:pPr>
            <w:r>
              <w:rPr>
                <w:rFonts w:hint="eastAsia" w:ascii="仿宋" w:hAnsi="仿宋" w:eastAsia="仿宋"/>
                <w:b/>
                <w:bCs/>
                <w:sz w:val="24"/>
              </w:rPr>
              <w:t>传真</w:t>
            </w:r>
          </w:p>
        </w:tc>
        <w:tc>
          <w:tcPr>
            <w:tcW w:w="1658" w:type="dxa"/>
            <w:tcBorders>
              <w:top w:val="single" w:color="auto" w:sz="4" w:space="0"/>
              <w:left w:val="single" w:color="auto" w:sz="4" w:space="0"/>
              <w:bottom w:val="single" w:color="auto" w:sz="4" w:space="0"/>
              <w:right w:val="single" w:color="auto" w:sz="4" w:space="0"/>
            </w:tcBorders>
            <w:vAlign w:val="center"/>
          </w:tcPr>
          <w:p w14:paraId="02AED5E7">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w:t>
            </w:r>
          </w:p>
        </w:tc>
      </w:tr>
      <w:tr w14:paraId="282C0B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4"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20790C14">
            <w:pPr>
              <w:snapToGrid w:val="0"/>
              <w:spacing w:line="360" w:lineRule="auto"/>
              <w:rPr>
                <w:rFonts w:ascii="仿宋" w:hAnsi="仿宋" w:eastAsia="仿宋"/>
                <w:b/>
                <w:bCs/>
                <w:sz w:val="24"/>
              </w:rPr>
            </w:pPr>
            <w:r>
              <w:rPr>
                <w:rFonts w:hint="eastAsia" w:ascii="仿宋" w:hAnsi="仿宋" w:eastAsia="仿宋"/>
                <w:b/>
                <w:bCs/>
                <w:sz w:val="24"/>
              </w:rPr>
              <w:t>通讯地址</w:t>
            </w:r>
          </w:p>
        </w:tc>
        <w:tc>
          <w:tcPr>
            <w:tcW w:w="4139" w:type="dxa"/>
            <w:gridSpan w:val="7"/>
            <w:tcBorders>
              <w:top w:val="single" w:color="auto" w:sz="4" w:space="0"/>
              <w:left w:val="single" w:color="auto" w:sz="4" w:space="0"/>
              <w:bottom w:val="single" w:color="auto" w:sz="4" w:space="0"/>
              <w:right w:val="single" w:color="auto" w:sz="4" w:space="0"/>
            </w:tcBorders>
            <w:vAlign w:val="center"/>
          </w:tcPr>
          <w:p w14:paraId="2629A4B4">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遂宁市船山区龙凤镇龙凤社区</w:t>
            </w:r>
          </w:p>
        </w:tc>
        <w:tc>
          <w:tcPr>
            <w:tcW w:w="856" w:type="dxa"/>
            <w:tcBorders>
              <w:top w:val="single" w:color="auto" w:sz="4" w:space="0"/>
              <w:left w:val="single" w:color="auto" w:sz="4" w:space="0"/>
              <w:bottom w:val="single" w:color="auto" w:sz="4" w:space="0"/>
              <w:right w:val="single" w:color="auto" w:sz="4" w:space="0"/>
            </w:tcBorders>
            <w:vAlign w:val="center"/>
          </w:tcPr>
          <w:p w14:paraId="59BEAB0A">
            <w:pPr>
              <w:snapToGrid w:val="0"/>
              <w:spacing w:line="360" w:lineRule="auto"/>
              <w:rPr>
                <w:rFonts w:ascii="仿宋" w:hAnsi="仿宋" w:eastAsia="仿宋"/>
                <w:b/>
                <w:bCs/>
                <w:sz w:val="24"/>
              </w:rPr>
            </w:pPr>
            <w:r>
              <w:rPr>
                <w:rFonts w:hint="eastAsia" w:ascii="仿宋" w:hAnsi="仿宋" w:eastAsia="仿宋"/>
                <w:b/>
                <w:bCs/>
                <w:sz w:val="24"/>
              </w:rPr>
              <w:t>邮编</w:t>
            </w:r>
          </w:p>
        </w:tc>
        <w:tc>
          <w:tcPr>
            <w:tcW w:w="1658" w:type="dxa"/>
            <w:tcBorders>
              <w:top w:val="single" w:color="auto" w:sz="4" w:space="0"/>
              <w:left w:val="single" w:color="auto" w:sz="4" w:space="0"/>
              <w:bottom w:val="single" w:color="auto" w:sz="4" w:space="0"/>
              <w:right w:val="single" w:color="auto" w:sz="4" w:space="0"/>
            </w:tcBorders>
            <w:vAlign w:val="center"/>
          </w:tcPr>
          <w:p w14:paraId="59F74537">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629000</w:t>
            </w:r>
          </w:p>
        </w:tc>
      </w:tr>
      <w:tr w14:paraId="1D4F7C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4"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4652C835">
            <w:pPr>
              <w:snapToGrid w:val="0"/>
              <w:spacing w:line="360" w:lineRule="auto"/>
              <w:rPr>
                <w:rFonts w:ascii="仿宋" w:hAnsi="仿宋" w:eastAsia="仿宋"/>
                <w:b/>
                <w:bCs/>
                <w:sz w:val="24"/>
              </w:rPr>
            </w:pPr>
            <w:r>
              <w:rPr>
                <w:rFonts w:hint="eastAsia" w:ascii="仿宋" w:hAnsi="仿宋" w:eastAsia="仿宋"/>
                <w:b/>
                <w:bCs/>
                <w:sz w:val="24"/>
              </w:rPr>
              <w:t>负责人</w:t>
            </w:r>
          </w:p>
        </w:tc>
        <w:tc>
          <w:tcPr>
            <w:tcW w:w="1872" w:type="dxa"/>
            <w:gridSpan w:val="3"/>
            <w:tcBorders>
              <w:top w:val="single" w:color="auto" w:sz="4" w:space="0"/>
              <w:left w:val="single" w:color="auto" w:sz="4" w:space="0"/>
              <w:bottom w:val="single" w:color="auto" w:sz="4" w:space="0"/>
              <w:right w:val="single" w:color="auto" w:sz="4" w:space="0"/>
            </w:tcBorders>
            <w:vAlign w:val="center"/>
          </w:tcPr>
          <w:p w14:paraId="538A227E">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唐成</w:t>
            </w:r>
          </w:p>
        </w:tc>
        <w:tc>
          <w:tcPr>
            <w:tcW w:w="709" w:type="dxa"/>
            <w:tcBorders>
              <w:top w:val="single" w:color="auto" w:sz="4" w:space="0"/>
              <w:left w:val="single" w:color="auto" w:sz="4" w:space="0"/>
              <w:bottom w:val="single" w:color="auto" w:sz="4" w:space="0"/>
              <w:right w:val="single" w:color="auto" w:sz="4" w:space="0"/>
            </w:tcBorders>
            <w:vAlign w:val="center"/>
          </w:tcPr>
          <w:p w14:paraId="34CF11B3">
            <w:pPr>
              <w:snapToGrid w:val="0"/>
              <w:spacing w:line="360" w:lineRule="auto"/>
              <w:rPr>
                <w:rFonts w:ascii="仿宋" w:hAnsi="仿宋" w:eastAsia="仿宋"/>
                <w:b/>
                <w:bCs/>
                <w:sz w:val="24"/>
              </w:rPr>
            </w:pPr>
            <w:r>
              <w:rPr>
                <w:rFonts w:hint="eastAsia" w:ascii="仿宋" w:hAnsi="仿宋" w:eastAsia="仿宋"/>
                <w:b/>
                <w:bCs/>
                <w:sz w:val="24"/>
              </w:rPr>
              <w:t>电话</w:t>
            </w: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311CAB2D">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w:t>
            </w:r>
          </w:p>
        </w:tc>
        <w:tc>
          <w:tcPr>
            <w:tcW w:w="856" w:type="dxa"/>
            <w:tcBorders>
              <w:top w:val="single" w:color="auto" w:sz="4" w:space="0"/>
              <w:left w:val="single" w:color="auto" w:sz="4" w:space="0"/>
              <w:bottom w:val="single" w:color="auto" w:sz="4" w:space="0"/>
              <w:right w:val="single" w:color="auto" w:sz="4" w:space="0"/>
            </w:tcBorders>
            <w:vAlign w:val="center"/>
          </w:tcPr>
          <w:p w14:paraId="308BCAE3">
            <w:pPr>
              <w:snapToGrid w:val="0"/>
              <w:spacing w:line="360" w:lineRule="auto"/>
              <w:rPr>
                <w:rFonts w:ascii="仿宋" w:hAnsi="仿宋" w:eastAsia="仿宋"/>
                <w:b/>
                <w:bCs/>
                <w:sz w:val="24"/>
              </w:rPr>
            </w:pPr>
            <w:r>
              <w:rPr>
                <w:rFonts w:hint="eastAsia" w:ascii="仿宋" w:hAnsi="仿宋" w:eastAsia="仿宋"/>
                <w:b/>
                <w:bCs/>
                <w:sz w:val="24"/>
              </w:rPr>
              <w:t>手机</w:t>
            </w:r>
          </w:p>
        </w:tc>
        <w:tc>
          <w:tcPr>
            <w:tcW w:w="1658" w:type="dxa"/>
            <w:tcBorders>
              <w:top w:val="single" w:color="auto" w:sz="4" w:space="0"/>
              <w:left w:val="single" w:color="auto" w:sz="4" w:space="0"/>
              <w:bottom w:val="single" w:color="auto" w:sz="4" w:space="0"/>
              <w:right w:val="single" w:color="auto" w:sz="4" w:space="0"/>
            </w:tcBorders>
            <w:vAlign w:val="center"/>
          </w:tcPr>
          <w:p w14:paraId="5D222313">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13350212224</w:t>
            </w:r>
          </w:p>
        </w:tc>
      </w:tr>
      <w:tr w14:paraId="109ACB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88"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619FA4D6">
            <w:pPr>
              <w:snapToGrid w:val="0"/>
              <w:spacing w:line="360" w:lineRule="auto"/>
              <w:rPr>
                <w:rFonts w:ascii="仿宋" w:hAnsi="仿宋" w:eastAsia="仿宋"/>
                <w:b/>
                <w:bCs/>
                <w:sz w:val="24"/>
              </w:rPr>
            </w:pPr>
            <w:r>
              <w:rPr>
                <w:rFonts w:hint="eastAsia" w:ascii="仿宋" w:hAnsi="仿宋" w:eastAsia="仿宋"/>
                <w:b/>
                <w:bCs/>
                <w:sz w:val="24"/>
              </w:rPr>
              <w:t>联系人</w:t>
            </w:r>
          </w:p>
        </w:tc>
        <w:tc>
          <w:tcPr>
            <w:tcW w:w="1872" w:type="dxa"/>
            <w:gridSpan w:val="3"/>
            <w:tcBorders>
              <w:top w:val="single" w:color="auto" w:sz="4" w:space="0"/>
              <w:left w:val="single" w:color="auto" w:sz="4" w:space="0"/>
              <w:bottom w:val="single" w:color="auto" w:sz="4" w:space="0"/>
              <w:right w:val="single" w:color="auto" w:sz="4" w:space="0"/>
            </w:tcBorders>
            <w:vAlign w:val="center"/>
          </w:tcPr>
          <w:p w14:paraId="790D55EC">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何玉文</w:t>
            </w:r>
          </w:p>
        </w:tc>
        <w:tc>
          <w:tcPr>
            <w:tcW w:w="709" w:type="dxa"/>
            <w:tcBorders>
              <w:top w:val="single" w:color="auto" w:sz="4" w:space="0"/>
              <w:left w:val="single" w:color="auto" w:sz="4" w:space="0"/>
              <w:bottom w:val="single" w:color="auto" w:sz="4" w:space="0"/>
              <w:right w:val="single" w:color="auto" w:sz="4" w:space="0"/>
            </w:tcBorders>
            <w:vAlign w:val="center"/>
          </w:tcPr>
          <w:p w14:paraId="5C39DB9D">
            <w:pPr>
              <w:snapToGrid w:val="0"/>
              <w:spacing w:line="360" w:lineRule="auto"/>
              <w:rPr>
                <w:rFonts w:ascii="仿宋" w:hAnsi="仿宋" w:eastAsia="仿宋"/>
                <w:b/>
                <w:bCs/>
                <w:sz w:val="24"/>
              </w:rPr>
            </w:pPr>
            <w:r>
              <w:rPr>
                <w:rFonts w:hint="eastAsia" w:ascii="仿宋" w:hAnsi="仿宋" w:eastAsia="仿宋"/>
                <w:b/>
                <w:bCs/>
                <w:sz w:val="24"/>
              </w:rPr>
              <w:t>电话</w:t>
            </w: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61152D4C">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w:t>
            </w:r>
          </w:p>
        </w:tc>
        <w:tc>
          <w:tcPr>
            <w:tcW w:w="856" w:type="dxa"/>
            <w:tcBorders>
              <w:top w:val="single" w:color="auto" w:sz="4" w:space="0"/>
              <w:left w:val="single" w:color="auto" w:sz="4" w:space="0"/>
              <w:bottom w:val="single" w:color="auto" w:sz="4" w:space="0"/>
              <w:right w:val="single" w:color="auto" w:sz="4" w:space="0"/>
            </w:tcBorders>
            <w:vAlign w:val="center"/>
          </w:tcPr>
          <w:p w14:paraId="1828FA32">
            <w:pPr>
              <w:snapToGrid w:val="0"/>
              <w:spacing w:line="360" w:lineRule="auto"/>
              <w:rPr>
                <w:rFonts w:ascii="仿宋" w:hAnsi="仿宋" w:eastAsia="仿宋"/>
                <w:b/>
                <w:bCs/>
                <w:sz w:val="24"/>
              </w:rPr>
            </w:pPr>
            <w:r>
              <w:rPr>
                <w:rFonts w:hint="eastAsia" w:ascii="仿宋" w:hAnsi="仿宋" w:eastAsia="仿宋"/>
                <w:b/>
                <w:bCs/>
                <w:sz w:val="24"/>
              </w:rPr>
              <w:t>手机</w:t>
            </w:r>
          </w:p>
        </w:tc>
        <w:tc>
          <w:tcPr>
            <w:tcW w:w="1658" w:type="dxa"/>
            <w:tcBorders>
              <w:top w:val="single" w:color="auto" w:sz="4" w:space="0"/>
              <w:left w:val="single" w:color="auto" w:sz="4" w:space="0"/>
              <w:bottom w:val="single" w:color="auto" w:sz="4" w:space="0"/>
              <w:right w:val="single" w:color="auto" w:sz="4" w:space="0"/>
            </w:tcBorders>
            <w:vAlign w:val="center"/>
          </w:tcPr>
          <w:p w14:paraId="32655FCB">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15388364307</w:t>
            </w:r>
          </w:p>
        </w:tc>
      </w:tr>
      <w:tr w14:paraId="23DB29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88"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5690C0C7">
            <w:pPr>
              <w:snapToGrid w:val="0"/>
              <w:spacing w:line="360" w:lineRule="auto"/>
              <w:rPr>
                <w:rFonts w:ascii="仿宋" w:hAnsi="仿宋" w:eastAsia="仿宋"/>
                <w:b/>
                <w:bCs/>
                <w:sz w:val="24"/>
              </w:rPr>
            </w:pPr>
            <w:r>
              <w:rPr>
                <w:rFonts w:hint="eastAsia" w:ascii="仿宋" w:hAnsi="仿宋" w:eastAsia="仿宋"/>
                <w:b/>
                <w:bCs/>
                <w:sz w:val="24"/>
              </w:rPr>
              <w:t>电子邮箱</w:t>
            </w:r>
          </w:p>
        </w:tc>
        <w:tc>
          <w:tcPr>
            <w:tcW w:w="6653" w:type="dxa"/>
            <w:gridSpan w:val="9"/>
            <w:tcBorders>
              <w:top w:val="single" w:color="auto" w:sz="4" w:space="0"/>
              <w:left w:val="single" w:color="auto" w:sz="4" w:space="0"/>
              <w:bottom w:val="single" w:color="auto" w:sz="4" w:space="0"/>
              <w:right w:val="single" w:color="auto" w:sz="4" w:space="0"/>
            </w:tcBorders>
            <w:vAlign w:val="center"/>
          </w:tcPr>
          <w:p w14:paraId="61FAEE81">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1033732022@qq.com</w:t>
            </w:r>
          </w:p>
        </w:tc>
      </w:tr>
      <w:tr w14:paraId="310C75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75"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26E78222">
            <w:pPr>
              <w:snapToGrid w:val="0"/>
              <w:spacing w:line="360" w:lineRule="auto"/>
              <w:rPr>
                <w:rFonts w:ascii="仿宋" w:hAnsi="仿宋" w:eastAsia="仿宋"/>
                <w:b/>
                <w:bCs/>
                <w:sz w:val="24"/>
              </w:rPr>
            </w:pPr>
            <w:r>
              <w:rPr>
                <w:rFonts w:hint="eastAsia" w:ascii="仿宋" w:hAnsi="仿宋" w:eastAsia="仿宋"/>
                <w:b/>
                <w:bCs/>
                <w:sz w:val="24"/>
              </w:rPr>
              <w:t>8、设计单位</w:t>
            </w:r>
          </w:p>
        </w:tc>
        <w:tc>
          <w:tcPr>
            <w:tcW w:w="4139" w:type="dxa"/>
            <w:gridSpan w:val="7"/>
            <w:tcBorders>
              <w:top w:val="single" w:color="auto" w:sz="4" w:space="0"/>
              <w:left w:val="single" w:color="auto" w:sz="4" w:space="0"/>
              <w:bottom w:val="single" w:color="auto" w:sz="4" w:space="0"/>
              <w:right w:val="single" w:color="auto" w:sz="4" w:space="0"/>
            </w:tcBorders>
            <w:vAlign w:val="center"/>
          </w:tcPr>
          <w:p w14:paraId="5149E307">
            <w:pPr>
              <w:snapToGrid w:val="0"/>
              <w:spacing w:line="360" w:lineRule="auto"/>
              <w:rPr>
                <w:rFonts w:hint="default" w:ascii="仿宋" w:hAnsi="仿宋" w:eastAsia="仿宋"/>
                <w:b/>
                <w:bCs/>
                <w:sz w:val="24"/>
                <w:lang w:val="en-US" w:eastAsia="zh-CN"/>
              </w:rPr>
            </w:pPr>
            <w:r>
              <w:rPr>
                <w:rFonts w:hint="eastAsia" w:ascii="仿宋" w:hAnsi="仿宋" w:eastAsia="仿宋"/>
                <w:b/>
                <w:bCs/>
                <w:sz w:val="24"/>
              </w:rPr>
              <w:t>华昕设计集团有限公司</w:t>
            </w:r>
          </w:p>
        </w:tc>
        <w:tc>
          <w:tcPr>
            <w:tcW w:w="856" w:type="dxa"/>
            <w:tcBorders>
              <w:top w:val="single" w:color="auto" w:sz="4" w:space="0"/>
              <w:left w:val="single" w:color="auto" w:sz="4" w:space="0"/>
              <w:bottom w:val="single" w:color="auto" w:sz="4" w:space="0"/>
              <w:right w:val="single" w:color="auto" w:sz="4" w:space="0"/>
            </w:tcBorders>
            <w:vAlign w:val="center"/>
          </w:tcPr>
          <w:p w14:paraId="4A297901">
            <w:pPr>
              <w:snapToGrid w:val="0"/>
              <w:spacing w:line="360" w:lineRule="auto"/>
              <w:rPr>
                <w:rFonts w:ascii="仿宋" w:hAnsi="仿宋" w:eastAsia="仿宋"/>
                <w:b/>
                <w:bCs/>
                <w:sz w:val="24"/>
              </w:rPr>
            </w:pPr>
            <w:r>
              <w:rPr>
                <w:rFonts w:hint="eastAsia" w:ascii="仿宋" w:hAnsi="仿宋" w:eastAsia="仿宋"/>
                <w:b/>
                <w:bCs/>
                <w:sz w:val="24"/>
              </w:rPr>
              <w:t>传真</w:t>
            </w:r>
          </w:p>
        </w:tc>
        <w:tc>
          <w:tcPr>
            <w:tcW w:w="1658" w:type="dxa"/>
            <w:tcBorders>
              <w:top w:val="single" w:color="auto" w:sz="4" w:space="0"/>
              <w:left w:val="single" w:color="auto" w:sz="4" w:space="0"/>
              <w:bottom w:val="single" w:color="auto" w:sz="4" w:space="0"/>
              <w:right w:val="single" w:color="auto" w:sz="4" w:space="0"/>
            </w:tcBorders>
            <w:vAlign w:val="center"/>
          </w:tcPr>
          <w:p w14:paraId="4519053C">
            <w:pPr>
              <w:snapToGrid w:val="0"/>
              <w:spacing w:line="360" w:lineRule="auto"/>
              <w:rPr>
                <w:rFonts w:ascii="仿宋" w:hAnsi="仿宋" w:eastAsia="仿宋"/>
                <w:b/>
                <w:bCs/>
                <w:sz w:val="24"/>
              </w:rPr>
            </w:pPr>
          </w:p>
        </w:tc>
      </w:tr>
      <w:tr w14:paraId="49B609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4"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42B4516D">
            <w:pPr>
              <w:snapToGrid w:val="0"/>
              <w:spacing w:line="360" w:lineRule="auto"/>
              <w:rPr>
                <w:rFonts w:ascii="仿宋" w:hAnsi="仿宋" w:eastAsia="仿宋"/>
                <w:b/>
                <w:bCs/>
                <w:sz w:val="24"/>
              </w:rPr>
            </w:pPr>
            <w:r>
              <w:rPr>
                <w:rFonts w:hint="eastAsia" w:ascii="仿宋" w:hAnsi="仿宋" w:eastAsia="仿宋"/>
                <w:b/>
                <w:bCs/>
                <w:sz w:val="24"/>
              </w:rPr>
              <w:t>通讯地址</w:t>
            </w:r>
          </w:p>
        </w:tc>
        <w:tc>
          <w:tcPr>
            <w:tcW w:w="4139" w:type="dxa"/>
            <w:gridSpan w:val="7"/>
            <w:tcBorders>
              <w:top w:val="single" w:color="auto" w:sz="4" w:space="0"/>
              <w:left w:val="single" w:color="auto" w:sz="4" w:space="0"/>
              <w:bottom w:val="single" w:color="auto" w:sz="4" w:space="0"/>
              <w:right w:val="single" w:color="auto" w:sz="4" w:space="0"/>
            </w:tcBorders>
            <w:vAlign w:val="center"/>
          </w:tcPr>
          <w:p w14:paraId="3CC51AEF">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成都市锦江区金石路166号天府宝座A座23楼</w:t>
            </w:r>
          </w:p>
        </w:tc>
        <w:tc>
          <w:tcPr>
            <w:tcW w:w="856" w:type="dxa"/>
            <w:tcBorders>
              <w:top w:val="single" w:color="auto" w:sz="4" w:space="0"/>
              <w:left w:val="single" w:color="auto" w:sz="4" w:space="0"/>
              <w:bottom w:val="single" w:color="auto" w:sz="4" w:space="0"/>
              <w:right w:val="single" w:color="auto" w:sz="4" w:space="0"/>
            </w:tcBorders>
            <w:vAlign w:val="center"/>
          </w:tcPr>
          <w:p w14:paraId="27433955">
            <w:pPr>
              <w:snapToGrid w:val="0"/>
              <w:spacing w:line="360" w:lineRule="auto"/>
              <w:rPr>
                <w:rFonts w:ascii="仿宋" w:hAnsi="仿宋" w:eastAsia="仿宋"/>
                <w:b/>
                <w:bCs/>
                <w:sz w:val="24"/>
              </w:rPr>
            </w:pPr>
            <w:r>
              <w:rPr>
                <w:rFonts w:hint="eastAsia" w:ascii="仿宋" w:hAnsi="仿宋" w:eastAsia="仿宋"/>
                <w:b/>
                <w:bCs/>
                <w:sz w:val="24"/>
              </w:rPr>
              <w:t>邮编</w:t>
            </w:r>
          </w:p>
        </w:tc>
        <w:tc>
          <w:tcPr>
            <w:tcW w:w="1658" w:type="dxa"/>
            <w:tcBorders>
              <w:top w:val="single" w:color="auto" w:sz="4" w:space="0"/>
              <w:left w:val="single" w:color="auto" w:sz="4" w:space="0"/>
              <w:bottom w:val="single" w:color="auto" w:sz="4" w:space="0"/>
              <w:right w:val="single" w:color="auto" w:sz="4" w:space="0"/>
            </w:tcBorders>
            <w:vAlign w:val="center"/>
          </w:tcPr>
          <w:p w14:paraId="6E21782F">
            <w:pPr>
              <w:snapToGrid w:val="0"/>
              <w:spacing w:line="360" w:lineRule="auto"/>
              <w:rPr>
                <w:rFonts w:ascii="仿宋" w:hAnsi="仿宋" w:eastAsia="仿宋"/>
                <w:b/>
                <w:bCs/>
                <w:sz w:val="24"/>
              </w:rPr>
            </w:pPr>
          </w:p>
        </w:tc>
      </w:tr>
      <w:tr w14:paraId="76CFA3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4"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1A961E4D">
            <w:pPr>
              <w:snapToGrid w:val="0"/>
              <w:spacing w:line="360" w:lineRule="auto"/>
              <w:rPr>
                <w:rFonts w:ascii="仿宋" w:hAnsi="仿宋" w:eastAsia="仿宋"/>
                <w:b/>
                <w:bCs/>
                <w:sz w:val="24"/>
              </w:rPr>
            </w:pPr>
            <w:r>
              <w:rPr>
                <w:rFonts w:hint="eastAsia" w:ascii="仿宋" w:hAnsi="仿宋" w:eastAsia="仿宋"/>
                <w:b/>
                <w:bCs/>
                <w:sz w:val="24"/>
              </w:rPr>
              <w:t>负责人</w:t>
            </w:r>
          </w:p>
        </w:tc>
        <w:tc>
          <w:tcPr>
            <w:tcW w:w="1872" w:type="dxa"/>
            <w:gridSpan w:val="3"/>
            <w:tcBorders>
              <w:top w:val="single" w:color="auto" w:sz="4" w:space="0"/>
              <w:left w:val="single" w:color="auto" w:sz="4" w:space="0"/>
              <w:bottom w:val="single" w:color="auto" w:sz="4" w:space="0"/>
              <w:right w:val="single" w:color="auto" w:sz="4" w:space="0"/>
            </w:tcBorders>
            <w:vAlign w:val="center"/>
          </w:tcPr>
          <w:p w14:paraId="55AA9D2C">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刘晓波</w:t>
            </w:r>
          </w:p>
        </w:tc>
        <w:tc>
          <w:tcPr>
            <w:tcW w:w="709" w:type="dxa"/>
            <w:tcBorders>
              <w:top w:val="single" w:color="auto" w:sz="4" w:space="0"/>
              <w:left w:val="single" w:color="auto" w:sz="4" w:space="0"/>
              <w:bottom w:val="single" w:color="auto" w:sz="4" w:space="0"/>
              <w:right w:val="single" w:color="auto" w:sz="4" w:space="0"/>
            </w:tcBorders>
            <w:vAlign w:val="center"/>
          </w:tcPr>
          <w:p w14:paraId="12B57D9C">
            <w:pPr>
              <w:snapToGrid w:val="0"/>
              <w:spacing w:line="360" w:lineRule="auto"/>
              <w:rPr>
                <w:rFonts w:ascii="仿宋" w:hAnsi="仿宋" w:eastAsia="仿宋"/>
                <w:b/>
                <w:bCs/>
                <w:sz w:val="24"/>
              </w:rPr>
            </w:pPr>
            <w:r>
              <w:rPr>
                <w:rFonts w:hint="eastAsia" w:ascii="仿宋" w:hAnsi="仿宋" w:eastAsia="仿宋"/>
                <w:b/>
                <w:bCs/>
                <w:sz w:val="24"/>
              </w:rPr>
              <w:t>电话</w:t>
            </w: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3EEA8F2A">
            <w:pPr>
              <w:snapToGrid w:val="0"/>
              <w:spacing w:line="360" w:lineRule="auto"/>
              <w:rPr>
                <w:rFonts w:ascii="仿宋" w:hAnsi="仿宋" w:eastAsia="仿宋"/>
                <w:b/>
                <w:bCs/>
                <w:sz w:val="24"/>
              </w:rPr>
            </w:pPr>
          </w:p>
        </w:tc>
        <w:tc>
          <w:tcPr>
            <w:tcW w:w="856" w:type="dxa"/>
            <w:tcBorders>
              <w:top w:val="single" w:color="auto" w:sz="4" w:space="0"/>
              <w:left w:val="single" w:color="auto" w:sz="4" w:space="0"/>
              <w:bottom w:val="single" w:color="auto" w:sz="4" w:space="0"/>
              <w:right w:val="single" w:color="auto" w:sz="4" w:space="0"/>
            </w:tcBorders>
            <w:vAlign w:val="center"/>
          </w:tcPr>
          <w:p w14:paraId="06E058A0">
            <w:pPr>
              <w:snapToGrid w:val="0"/>
              <w:spacing w:line="360" w:lineRule="auto"/>
              <w:rPr>
                <w:rFonts w:ascii="仿宋" w:hAnsi="仿宋" w:eastAsia="仿宋"/>
                <w:b/>
                <w:bCs/>
                <w:sz w:val="24"/>
              </w:rPr>
            </w:pPr>
            <w:r>
              <w:rPr>
                <w:rFonts w:hint="eastAsia" w:ascii="仿宋" w:hAnsi="仿宋" w:eastAsia="仿宋"/>
                <w:b/>
                <w:bCs/>
                <w:sz w:val="24"/>
              </w:rPr>
              <w:t>手机</w:t>
            </w:r>
          </w:p>
        </w:tc>
        <w:tc>
          <w:tcPr>
            <w:tcW w:w="1658" w:type="dxa"/>
            <w:tcBorders>
              <w:top w:val="single" w:color="auto" w:sz="4" w:space="0"/>
              <w:left w:val="single" w:color="auto" w:sz="4" w:space="0"/>
              <w:bottom w:val="single" w:color="auto" w:sz="4" w:space="0"/>
              <w:right w:val="single" w:color="auto" w:sz="4" w:space="0"/>
            </w:tcBorders>
            <w:vAlign w:val="center"/>
          </w:tcPr>
          <w:p w14:paraId="50E2E82C">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18001515358</w:t>
            </w:r>
          </w:p>
        </w:tc>
      </w:tr>
      <w:tr w14:paraId="5EDD70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88"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34A5886B">
            <w:pPr>
              <w:snapToGrid w:val="0"/>
              <w:spacing w:line="360" w:lineRule="auto"/>
              <w:rPr>
                <w:rFonts w:ascii="仿宋" w:hAnsi="仿宋" w:eastAsia="仿宋"/>
                <w:b/>
                <w:bCs/>
                <w:sz w:val="24"/>
              </w:rPr>
            </w:pPr>
            <w:r>
              <w:rPr>
                <w:rFonts w:hint="eastAsia" w:ascii="仿宋" w:hAnsi="仿宋" w:eastAsia="仿宋"/>
                <w:b/>
                <w:bCs/>
                <w:sz w:val="24"/>
              </w:rPr>
              <w:t>联系人</w:t>
            </w:r>
          </w:p>
        </w:tc>
        <w:tc>
          <w:tcPr>
            <w:tcW w:w="1872" w:type="dxa"/>
            <w:gridSpan w:val="3"/>
            <w:tcBorders>
              <w:top w:val="single" w:color="auto" w:sz="4" w:space="0"/>
              <w:left w:val="single" w:color="auto" w:sz="4" w:space="0"/>
              <w:bottom w:val="single" w:color="auto" w:sz="4" w:space="0"/>
              <w:right w:val="single" w:color="auto" w:sz="4" w:space="0"/>
            </w:tcBorders>
            <w:vAlign w:val="center"/>
          </w:tcPr>
          <w:p w14:paraId="374A10D8">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李军</w:t>
            </w:r>
          </w:p>
        </w:tc>
        <w:tc>
          <w:tcPr>
            <w:tcW w:w="709" w:type="dxa"/>
            <w:tcBorders>
              <w:top w:val="single" w:color="auto" w:sz="4" w:space="0"/>
              <w:left w:val="single" w:color="auto" w:sz="4" w:space="0"/>
              <w:bottom w:val="single" w:color="auto" w:sz="4" w:space="0"/>
              <w:right w:val="single" w:color="auto" w:sz="4" w:space="0"/>
            </w:tcBorders>
            <w:vAlign w:val="center"/>
          </w:tcPr>
          <w:p w14:paraId="7E1B848B">
            <w:pPr>
              <w:snapToGrid w:val="0"/>
              <w:spacing w:line="360" w:lineRule="auto"/>
              <w:rPr>
                <w:rFonts w:ascii="仿宋" w:hAnsi="仿宋" w:eastAsia="仿宋"/>
                <w:b/>
                <w:bCs/>
                <w:sz w:val="24"/>
              </w:rPr>
            </w:pPr>
            <w:r>
              <w:rPr>
                <w:rFonts w:hint="eastAsia" w:ascii="仿宋" w:hAnsi="仿宋" w:eastAsia="仿宋"/>
                <w:b/>
                <w:bCs/>
                <w:sz w:val="24"/>
              </w:rPr>
              <w:t>电话</w:t>
            </w: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4AE319EA">
            <w:pPr>
              <w:snapToGrid w:val="0"/>
              <w:spacing w:line="360" w:lineRule="auto"/>
              <w:rPr>
                <w:rFonts w:ascii="仿宋" w:hAnsi="仿宋" w:eastAsia="仿宋"/>
                <w:b/>
                <w:bCs/>
                <w:sz w:val="24"/>
              </w:rPr>
            </w:pPr>
          </w:p>
        </w:tc>
        <w:tc>
          <w:tcPr>
            <w:tcW w:w="856" w:type="dxa"/>
            <w:tcBorders>
              <w:top w:val="single" w:color="auto" w:sz="4" w:space="0"/>
              <w:left w:val="single" w:color="auto" w:sz="4" w:space="0"/>
              <w:bottom w:val="single" w:color="auto" w:sz="4" w:space="0"/>
              <w:right w:val="single" w:color="auto" w:sz="4" w:space="0"/>
            </w:tcBorders>
            <w:vAlign w:val="center"/>
          </w:tcPr>
          <w:p w14:paraId="15118C3F">
            <w:pPr>
              <w:snapToGrid w:val="0"/>
              <w:spacing w:line="360" w:lineRule="auto"/>
              <w:rPr>
                <w:rFonts w:ascii="仿宋" w:hAnsi="仿宋" w:eastAsia="仿宋"/>
                <w:b/>
                <w:bCs/>
                <w:sz w:val="24"/>
              </w:rPr>
            </w:pPr>
            <w:r>
              <w:rPr>
                <w:rFonts w:hint="eastAsia" w:ascii="仿宋" w:hAnsi="仿宋" w:eastAsia="仿宋"/>
                <w:b/>
                <w:bCs/>
                <w:sz w:val="24"/>
              </w:rPr>
              <w:t>手机</w:t>
            </w:r>
          </w:p>
        </w:tc>
        <w:tc>
          <w:tcPr>
            <w:tcW w:w="1658" w:type="dxa"/>
            <w:tcBorders>
              <w:top w:val="single" w:color="auto" w:sz="4" w:space="0"/>
              <w:left w:val="single" w:color="auto" w:sz="4" w:space="0"/>
              <w:bottom w:val="single" w:color="auto" w:sz="4" w:space="0"/>
              <w:right w:val="single" w:color="auto" w:sz="4" w:space="0"/>
            </w:tcBorders>
            <w:vAlign w:val="center"/>
          </w:tcPr>
          <w:p w14:paraId="673BCD80">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13438304209</w:t>
            </w:r>
          </w:p>
        </w:tc>
      </w:tr>
      <w:tr w14:paraId="77D24F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88"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7CEE0F7E">
            <w:pPr>
              <w:snapToGrid w:val="0"/>
              <w:spacing w:line="360" w:lineRule="auto"/>
              <w:rPr>
                <w:rFonts w:ascii="仿宋" w:hAnsi="仿宋" w:eastAsia="仿宋"/>
                <w:b/>
                <w:bCs/>
                <w:sz w:val="24"/>
              </w:rPr>
            </w:pPr>
            <w:r>
              <w:rPr>
                <w:rFonts w:hint="eastAsia" w:ascii="仿宋" w:hAnsi="仿宋" w:eastAsia="仿宋"/>
                <w:b/>
                <w:bCs/>
                <w:sz w:val="24"/>
              </w:rPr>
              <w:t>电子邮箱</w:t>
            </w:r>
          </w:p>
        </w:tc>
        <w:tc>
          <w:tcPr>
            <w:tcW w:w="6653" w:type="dxa"/>
            <w:gridSpan w:val="9"/>
            <w:tcBorders>
              <w:top w:val="single" w:color="auto" w:sz="4" w:space="0"/>
              <w:left w:val="single" w:color="auto" w:sz="4" w:space="0"/>
              <w:bottom w:val="single" w:color="auto" w:sz="4" w:space="0"/>
              <w:right w:val="single" w:color="auto" w:sz="4" w:space="0"/>
            </w:tcBorders>
            <w:vAlign w:val="center"/>
          </w:tcPr>
          <w:p w14:paraId="2727AB7D">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w:t>
            </w:r>
          </w:p>
        </w:tc>
      </w:tr>
      <w:tr w14:paraId="42156A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75"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51FD45CA">
            <w:pPr>
              <w:snapToGrid w:val="0"/>
              <w:spacing w:line="360" w:lineRule="auto"/>
              <w:rPr>
                <w:rFonts w:ascii="仿宋" w:hAnsi="仿宋" w:eastAsia="仿宋"/>
                <w:b/>
                <w:bCs/>
                <w:sz w:val="24"/>
              </w:rPr>
            </w:pPr>
            <w:r>
              <w:rPr>
                <w:rFonts w:hint="eastAsia" w:ascii="仿宋" w:hAnsi="仿宋" w:eastAsia="仿宋"/>
                <w:b/>
                <w:bCs/>
                <w:sz w:val="24"/>
              </w:rPr>
              <w:t>9、施工单位</w:t>
            </w:r>
          </w:p>
        </w:tc>
        <w:tc>
          <w:tcPr>
            <w:tcW w:w="4139" w:type="dxa"/>
            <w:gridSpan w:val="7"/>
            <w:tcBorders>
              <w:top w:val="single" w:color="auto" w:sz="4" w:space="0"/>
              <w:left w:val="single" w:color="auto" w:sz="4" w:space="0"/>
              <w:bottom w:val="single" w:color="auto" w:sz="4" w:space="0"/>
              <w:right w:val="single" w:color="auto" w:sz="4" w:space="0"/>
            </w:tcBorders>
            <w:vAlign w:val="center"/>
          </w:tcPr>
          <w:p w14:paraId="0AE1FA09">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中九建工集团有限公司</w:t>
            </w:r>
          </w:p>
        </w:tc>
        <w:tc>
          <w:tcPr>
            <w:tcW w:w="856" w:type="dxa"/>
            <w:tcBorders>
              <w:top w:val="single" w:color="auto" w:sz="4" w:space="0"/>
              <w:left w:val="single" w:color="auto" w:sz="4" w:space="0"/>
              <w:bottom w:val="single" w:color="auto" w:sz="4" w:space="0"/>
              <w:right w:val="single" w:color="auto" w:sz="4" w:space="0"/>
            </w:tcBorders>
            <w:vAlign w:val="center"/>
          </w:tcPr>
          <w:p w14:paraId="308ACE31">
            <w:pPr>
              <w:snapToGrid w:val="0"/>
              <w:spacing w:line="360" w:lineRule="auto"/>
              <w:rPr>
                <w:rFonts w:ascii="仿宋" w:hAnsi="仿宋" w:eastAsia="仿宋"/>
                <w:b/>
                <w:bCs/>
                <w:sz w:val="24"/>
              </w:rPr>
            </w:pPr>
            <w:r>
              <w:rPr>
                <w:rFonts w:hint="eastAsia" w:ascii="仿宋" w:hAnsi="仿宋" w:eastAsia="仿宋"/>
                <w:b/>
                <w:bCs/>
                <w:sz w:val="24"/>
              </w:rPr>
              <w:t>传真</w:t>
            </w:r>
          </w:p>
        </w:tc>
        <w:tc>
          <w:tcPr>
            <w:tcW w:w="1658" w:type="dxa"/>
            <w:tcBorders>
              <w:top w:val="single" w:color="auto" w:sz="4" w:space="0"/>
              <w:left w:val="single" w:color="auto" w:sz="4" w:space="0"/>
              <w:bottom w:val="single" w:color="auto" w:sz="4" w:space="0"/>
              <w:right w:val="single" w:color="auto" w:sz="4" w:space="0"/>
            </w:tcBorders>
            <w:vAlign w:val="center"/>
          </w:tcPr>
          <w:p w14:paraId="038F105D">
            <w:pPr>
              <w:snapToGrid w:val="0"/>
              <w:spacing w:line="360" w:lineRule="auto"/>
              <w:rPr>
                <w:rFonts w:ascii="仿宋" w:hAnsi="仿宋" w:eastAsia="仿宋"/>
                <w:b/>
                <w:bCs/>
                <w:sz w:val="24"/>
              </w:rPr>
            </w:pPr>
          </w:p>
        </w:tc>
      </w:tr>
      <w:tr w14:paraId="2CADA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4"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77DC5B59">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通讯地址</w:t>
            </w:r>
          </w:p>
        </w:tc>
        <w:tc>
          <w:tcPr>
            <w:tcW w:w="4139" w:type="dxa"/>
            <w:gridSpan w:val="7"/>
            <w:tcBorders>
              <w:top w:val="single" w:color="auto" w:sz="4" w:space="0"/>
              <w:left w:val="single" w:color="auto" w:sz="4" w:space="0"/>
              <w:bottom w:val="single" w:color="auto" w:sz="4" w:space="0"/>
              <w:right w:val="single" w:color="auto" w:sz="4" w:space="0"/>
            </w:tcBorders>
            <w:vAlign w:val="center"/>
          </w:tcPr>
          <w:p w14:paraId="4307E3B4">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绵阳市涪城区石塘街道范家村第七居民小组村委会办公楼</w:t>
            </w:r>
          </w:p>
        </w:tc>
        <w:tc>
          <w:tcPr>
            <w:tcW w:w="856" w:type="dxa"/>
            <w:tcBorders>
              <w:top w:val="single" w:color="auto" w:sz="4" w:space="0"/>
              <w:left w:val="single" w:color="auto" w:sz="4" w:space="0"/>
              <w:bottom w:val="single" w:color="auto" w:sz="4" w:space="0"/>
              <w:right w:val="single" w:color="auto" w:sz="4" w:space="0"/>
            </w:tcBorders>
            <w:vAlign w:val="center"/>
          </w:tcPr>
          <w:p w14:paraId="26F6A894">
            <w:pPr>
              <w:snapToGrid w:val="0"/>
              <w:spacing w:line="360" w:lineRule="auto"/>
              <w:rPr>
                <w:rFonts w:ascii="仿宋" w:hAnsi="仿宋" w:eastAsia="仿宋"/>
                <w:b/>
                <w:bCs/>
                <w:sz w:val="24"/>
              </w:rPr>
            </w:pPr>
            <w:r>
              <w:rPr>
                <w:rFonts w:hint="eastAsia" w:ascii="仿宋" w:hAnsi="仿宋" w:eastAsia="仿宋"/>
                <w:b/>
                <w:bCs/>
                <w:sz w:val="24"/>
              </w:rPr>
              <w:t>邮编</w:t>
            </w:r>
          </w:p>
        </w:tc>
        <w:tc>
          <w:tcPr>
            <w:tcW w:w="1658" w:type="dxa"/>
            <w:tcBorders>
              <w:top w:val="single" w:color="auto" w:sz="4" w:space="0"/>
              <w:left w:val="single" w:color="auto" w:sz="4" w:space="0"/>
              <w:bottom w:val="single" w:color="auto" w:sz="4" w:space="0"/>
              <w:right w:val="single" w:color="auto" w:sz="4" w:space="0"/>
            </w:tcBorders>
            <w:vAlign w:val="center"/>
          </w:tcPr>
          <w:p w14:paraId="07F4D9C1">
            <w:pPr>
              <w:snapToGrid w:val="0"/>
              <w:spacing w:line="360" w:lineRule="auto"/>
              <w:rPr>
                <w:rFonts w:ascii="仿宋" w:hAnsi="仿宋" w:eastAsia="仿宋"/>
                <w:b/>
                <w:bCs/>
                <w:sz w:val="24"/>
              </w:rPr>
            </w:pPr>
          </w:p>
        </w:tc>
      </w:tr>
      <w:tr w14:paraId="4A5178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4"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6B21F3E9">
            <w:pPr>
              <w:snapToGrid w:val="0"/>
              <w:spacing w:line="360" w:lineRule="auto"/>
              <w:rPr>
                <w:rFonts w:ascii="仿宋" w:hAnsi="仿宋" w:eastAsia="仿宋"/>
                <w:b/>
                <w:bCs/>
                <w:sz w:val="24"/>
              </w:rPr>
            </w:pPr>
            <w:r>
              <w:rPr>
                <w:rFonts w:hint="eastAsia" w:ascii="仿宋" w:hAnsi="仿宋" w:eastAsia="仿宋"/>
                <w:b/>
                <w:bCs/>
                <w:sz w:val="24"/>
              </w:rPr>
              <w:t>负责人</w:t>
            </w:r>
          </w:p>
        </w:tc>
        <w:tc>
          <w:tcPr>
            <w:tcW w:w="1872" w:type="dxa"/>
            <w:gridSpan w:val="3"/>
            <w:tcBorders>
              <w:top w:val="single" w:color="auto" w:sz="4" w:space="0"/>
              <w:left w:val="single" w:color="auto" w:sz="4" w:space="0"/>
              <w:bottom w:val="single" w:color="auto" w:sz="4" w:space="0"/>
              <w:right w:val="single" w:color="auto" w:sz="4" w:space="0"/>
            </w:tcBorders>
            <w:vAlign w:val="center"/>
          </w:tcPr>
          <w:p w14:paraId="7BAE0912">
            <w:pPr>
              <w:snapToGrid w:val="0"/>
              <w:spacing w:line="360" w:lineRule="auto"/>
              <w:rPr>
                <w:rFonts w:hint="default" w:ascii="仿宋" w:hAnsi="仿宋" w:eastAsia="仿宋"/>
                <w:b/>
                <w:bCs/>
                <w:sz w:val="24"/>
                <w:lang w:val="en-US" w:eastAsia="zh-CN"/>
              </w:rPr>
            </w:pPr>
            <w:r>
              <w:rPr>
                <w:rFonts w:hint="default" w:ascii="仿宋" w:hAnsi="仿宋" w:eastAsia="仿宋"/>
                <w:b/>
                <w:bCs/>
                <w:sz w:val="24"/>
                <w:lang w:val="en-US" w:eastAsia="zh-CN"/>
              </w:rPr>
              <w:t>胡伟军</w:t>
            </w:r>
          </w:p>
        </w:tc>
        <w:tc>
          <w:tcPr>
            <w:tcW w:w="709" w:type="dxa"/>
            <w:tcBorders>
              <w:top w:val="single" w:color="auto" w:sz="4" w:space="0"/>
              <w:left w:val="single" w:color="auto" w:sz="4" w:space="0"/>
              <w:bottom w:val="single" w:color="auto" w:sz="4" w:space="0"/>
              <w:right w:val="single" w:color="auto" w:sz="4" w:space="0"/>
            </w:tcBorders>
            <w:vAlign w:val="center"/>
          </w:tcPr>
          <w:p w14:paraId="04AA249C">
            <w:pPr>
              <w:snapToGrid w:val="0"/>
              <w:spacing w:line="360" w:lineRule="auto"/>
              <w:rPr>
                <w:rFonts w:ascii="仿宋" w:hAnsi="仿宋" w:eastAsia="仿宋"/>
                <w:b/>
                <w:bCs/>
                <w:sz w:val="24"/>
              </w:rPr>
            </w:pPr>
            <w:r>
              <w:rPr>
                <w:rFonts w:hint="eastAsia" w:ascii="仿宋" w:hAnsi="仿宋" w:eastAsia="仿宋"/>
                <w:b/>
                <w:bCs/>
                <w:sz w:val="24"/>
              </w:rPr>
              <w:t>电话</w:t>
            </w: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2D6DE1C9">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w:t>
            </w:r>
          </w:p>
        </w:tc>
        <w:tc>
          <w:tcPr>
            <w:tcW w:w="856" w:type="dxa"/>
            <w:tcBorders>
              <w:top w:val="single" w:color="auto" w:sz="4" w:space="0"/>
              <w:left w:val="single" w:color="auto" w:sz="4" w:space="0"/>
              <w:bottom w:val="single" w:color="auto" w:sz="4" w:space="0"/>
              <w:right w:val="single" w:color="auto" w:sz="4" w:space="0"/>
            </w:tcBorders>
            <w:vAlign w:val="center"/>
          </w:tcPr>
          <w:p w14:paraId="71CA6F1C">
            <w:pPr>
              <w:snapToGrid w:val="0"/>
              <w:spacing w:line="360" w:lineRule="auto"/>
              <w:rPr>
                <w:rFonts w:ascii="仿宋" w:hAnsi="仿宋" w:eastAsia="仿宋"/>
                <w:b/>
                <w:bCs/>
                <w:sz w:val="24"/>
              </w:rPr>
            </w:pPr>
            <w:r>
              <w:rPr>
                <w:rFonts w:hint="eastAsia" w:ascii="仿宋" w:hAnsi="仿宋" w:eastAsia="仿宋"/>
                <w:b/>
                <w:bCs/>
                <w:sz w:val="24"/>
              </w:rPr>
              <w:t>手机</w:t>
            </w:r>
          </w:p>
        </w:tc>
        <w:tc>
          <w:tcPr>
            <w:tcW w:w="1658" w:type="dxa"/>
            <w:tcBorders>
              <w:top w:val="single" w:color="auto" w:sz="4" w:space="0"/>
              <w:left w:val="single" w:color="auto" w:sz="4" w:space="0"/>
              <w:bottom w:val="single" w:color="auto" w:sz="4" w:space="0"/>
              <w:right w:val="single" w:color="auto" w:sz="4" w:space="0"/>
            </w:tcBorders>
            <w:vAlign w:val="center"/>
          </w:tcPr>
          <w:p w14:paraId="16573EDB">
            <w:pPr>
              <w:snapToGrid w:val="0"/>
              <w:spacing w:line="360" w:lineRule="auto"/>
              <w:rPr>
                <w:rFonts w:ascii="仿宋" w:hAnsi="仿宋" w:eastAsia="仿宋"/>
                <w:b/>
                <w:bCs/>
                <w:sz w:val="24"/>
              </w:rPr>
            </w:pPr>
            <w:r>
              <w:rPr>
                <w:rFonts w:hint="default" w:ascii="仿宋" w:hAnsi="仿宋" w:eastAsia="仿宋"/>
                <w:b/>
                <w:bCs/>
                <w:sz w:val="24"/>
                <w:lang w:val="en-US" w:eastAsia="zh-CN"/>
              </w:rPr>
              <w:t>18859617627</w:t>
            </w:r>
          </w:p>
        </w:tc>
      </w:tr>
      <w:tr w14:paraId="341924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88"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5F977F27">
            <w:pPr>
              <w:snapToGrid w:val="0"/>
              <w:spacing w:line="360" w:lineRule="auto"/>
              <w:rPr>
                <w:rFonts w:ascii="仿宋" w:hAnsi="仿宋" w:eastAsia="仿宋"/>
                <w:b/>
                <w:bCs/>
                <w:sz w:val="24"/>
              </w:rPr>
            </w:pPr>
            <w:r>
              <w:rPr>
                <w:rFonts w:hint="eastAsia" w:ascii="仿宋" w:hAnsi="仿宋" w:eastAsia="仿宋"/>
                <w:b/>
                <w:bCs/>
                <w:sz w:val="24"/>
              </w:rPr>
              <w:t>联系人</w:t>
            </w:r>
          </w:p>
        </w:tc>
        <w:tc>
          <w:tcPr>
            <w:tcW w:w="1872" w:type="dxa"/>
            <w:gridSpan w:val="3"/>
            <w:tcBorders>
              <w:top w:val="single" w:color="auto" w:sz="4" w:space="0"/>
              <w:left w:val="single" w:color="auto" w:sz="4" w:space="0"/>
              <w:bottom w:val="single" w:color="auto" w:sz="4" w:space="0"/>
              <w:right w:val="single" w:color="auto" w:sz="4" w:space="0"/>
            </w:tcBorders>
            <w:vAlign w:val="center"/>
          </w:tcPr>
          <w:p w14:paraId="0051B489">
            <w:pPr>
              <w:snapToGrid w:val="0"/>
              <w:spacing w:line="360" w:lineRule="auto"/>
              <w:rPr>
                <w:rFonts w:ascii="仿宋" w:hAnsi="仿宋" w:eastAsia="仿宋"/>
                <w:b/>
                <w:bCs/>
                <w:sz w:val="24"/>
              </w:rPr>
            </w:pPr>
            <w:r>
              <w:rPr>
                <w:rFonts w:hint="eastAsia" w:ascii="仿宋" w:hAnsi="仿宋" w:eastAsia="仿宋"/>
                <w:b/>
                <w:bCs/>
                <w:sz w:val="24"/>
                <w:lang w:val="en-US" w:eastAsia="zh-CN"/>
              </w:rPr>
              <w:t>梁艳</w:t>
            </w:r>
          </w:p>
        </w:tc>
        <w:tc>
          <w:tcPr>
            <w:tcW w:w="709" w:type="dxa"/>
            <w:tcBorders>
              <w:top w:val="single" w:color="auto" w:sz="4" w:space="0"/>
              <w:left w:val="single" w:color="auto" w:sz="4" w:space="0"/>
              <w:bottom w:val="single" w:color="auto" w:sz="4" w:space="0"/>
              <w:right w:val="single" w:color="auto" w:sz="4" w:space="0"/>
            </w:tcBorders>
            <w:vAlign w:val="center"/>
          </w:tcPr>
          <w:p w14:paraId="437F028A">
            <w:pPr>
              <w:snapToGrid w:val="0"/>
              <w:spacing w:line="360" w:lineRule="auto"/>
              <w:rPr>
                <w:rFonts w:ascii="仿宋" w:hAnsi="仿宋" w:eastAsia="仿宋"/>
                <w:b/>
                <w:bCs/>
                <w:sz w:val="24"/>
              </w:rPr>
            </w:pPr>
            <w:r>
              <w:rPr>
                <w:rFonts w:hint="eastAsia" w:ascii="仿宋" w:hAnsi="仿宋" w:eastAsia="仿宋"/>
                <w:b/>
                <w:bCs/>
                <w:sz w:val="24"/>
              </w:rPr>
              <w:t>电话</w:t>
            </w: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34734CD9">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w:t>
            </w:r>
          </w:p>
        </w:tc>
        <w:tc>
          <w:tcPr>
            <w:tcW w:w="856" w:type="dxa"/>
            <w:tcBorders>
              <w:top w:val="single" w:color="auto" w:sz="4" w:space="0"/>
              <w:left w:val="single" w:color="auto" w:sz="4" w:space="0"/>
              <w:bottom w:val="single" w:color="auto" w:sz="4" w:space="0"/>
              <w:right w:val="single" w:color="auto" w:sz="4" w:space="0"/>
            </w:tcBorders>
            <w:vAlign w:val="center"/>
          </w:tcPr>
          <w:p w14:paraId="2B516741">
            <w:pPr>
              <w:snapToGrid w:val="0"/>
              <w:spacing w:line="360" w:lineRule="auto"/>
              <w:rPr>
                <w:rFonts w:ascii="仿宋" w:hAnsi="仿宋" w:eastAsia="仿宋"/>
                <w:b/>
                <w:bCs/>
                <w:sz w:val="24"/>
              </w:rPr>
            </w:pPr>
            <w:r>
              <w:rPr>
                <w:rFonts w:hint="eastAsia" w:ascii="仿宋" w:hAnsi="仿宋" w:eastAsia="仿宋"/>
                <w:b/>
                <w:bCs/>
                <w:sz w:val="24"/>
              </w:rPr>
              <w:t>手机</w:t>
            </w:r>
          </w:p>
        </w:tc>
        <w:tc>
          <w:tcPr>
            <w:tcW w:w="1658" w:type="dxa"/>
            <w:tcBorders>
              <w:top w:val="single" w:color="auto" w:sz="4" w:space="0"/>
              <w:left w:val="single" w:color="auto" w:sz="4" w:space="0"/>
              <w:bottom w:val="single" w:color="auto" w:sz="4" w:space="0"/>
              <w:right w:val="single" w:color="auto" w:sz="4" w:space="0"/>
            </w:tcBorders>
            <w:vAlign w:val="center"/>
          </w:tcPr>
          <w:p w14:paraId="24969230">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13881188271</w:t>
            </w:r>
          </w:p>
        </w:tc>
      </w:tr>
      <w:tr w14:paraId="533BA7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88"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4017F5F2">
            <w:pPr>
              <w:snapToGrid w:val="0"/>
              <w:spacing w:line="360" w:lineRule="auto"/>
              <w:rPr>
                <w:rFonts w:ascii="仿宋" w:hAnsi="仿宋" w:eastAsia="仿宋"/>
                <w:b/>
                <w:bCs/>
                <w:sz w:val="24"/>
              </w:rPr>
            </w:pPr>
            <w:r>
              <w:rPr>
                <w:rFonts w:hint="eastAsia" w:ascii="仿宋" w:hAnsi="仿宋" w:eastAsia="仿宋"/>
                <w:b/>
                <w:bCs/>
                <w:sz w:val="24"/>
              </w:rPr>
              <w:t>电子邮箱</w:t>
            </w:r>
          </w:p>
        </w:tc>
        <w:tc>
          <w:tcPr>
            <w:tcW w:w="6653" w:type="dxa"/>
            <w:gridSpan w:val="9"/>
            <w:tcBorders>
              <w:top w:val="single" w:color="auto" w:sz="4" w:space="0"/>
              <w:left w:val="single" w:color="auto" w:sz="4" w:space="0"/>
              <w:bottom w:val="single" w:color="auto" w:sz="4" w:space="0"/>
              <w:right w:val="single" w:color="auto" w:sz="4" w:space="0"/>
            </w:tcBorders>
            <w:vAlign w:val="center"/>
          </w:tcPr>
          <w:p w14:paraId="3186FC67">
            <w:pPr>
              <w:snapToGrid w:val="0"/>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w:t>
            </w:r>
          </w:p>
        </w:tc>
      </w:tr>
      <w:tr w14:paraId="097562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75"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030ABABA">
            <w:pPr>
              <w:snapToGrid w:val="0"/>
              <w:spacing w:line="360" w:lineRule="auto"/>
              <w:rPr>
                <w:rFonts w:ascii="仿宋" w:hAnsi="仿宋" w:eastAsia="仿宋"/>
                <w:b/>
                <w:bCs/>
                <w:sz w:val="24"/>
              </w:rPr>
            </w:pPr>
            <w:r>
              <w:rPr>
                <w:rFonts w:hint="eastAsia" w:ascii="仿宋" w:hAnsi="仿宋" w:eastAsia="仿宋"/>
                <w:b/>
                <w:bCs/>
                <w:sz w:val="24"/>
              </w:rPr>
              <w:t>10、物业管理单位</w:t>
            </w:r>
          </w:p>
        </w:tc>
        <w:tc>
          <w:tcPr>
            <w:tcW w:w="4139" w:type="dxa"/>
            <w:gridSpan w:val="7"/>
            <w:tcBorders>
              <w:top w:val="single" w:color="auto" w:sz="4" w:space="0"/>
              <w:left w:val="single" w:color="auto" w:sz="4" w:space="0"/>
              <w:bottom w:val="single" w:color="auto" w:sz="4" w:space="0"/>
              <w:right w:val="single" w:color="auto" w:sz="4" w:space="0"/>
            </w:tcBorders>
            <w:vAlign w:val="center"/>
          </w:tcPr>
          <w:p w14:paraId="6F6BC6B4">
            <w:pPr>
              <w:snapToGrid w:val="0"/>
              <w:spacing w:line="360" w:lineRule="auto"/>
              <w:rPr>
                <w:rFonts w:ascii="仿宋" w:hAnsi="仿宋" w:eastAsia="仿宋"/>
                <w:b/>
                <w:bCs/>
                <w:sz w:val="24"/>
              </w:rPr>
            </w:pPr>
            <w:r>
              <w:rPr>
                <w:rFonts w:hint="eastAsia" w:ascii="仿宋" w:hAnsi="仿宋" w:eastAsia="仿宋"/>
                <w:b/>
                <w:bCs/>
                <w:sz w:val="24"/>
              </w:rPr>
              <w:t>四川天成蹊后勤服务集团有限公司</w:t>
            </w:r>
          </w:p>
        </w:tc>
        <w:tc>
          <w:tcPr>
            <w:tcW w:w="856" w:type="dxa"/>
            <w:tcBorders>
              <w:top w:val="single" w:color="auto" w:sz="4" w:space="0"/>
              <w:left w:val="single" w:color="auto" w:sz="4" w:space="0"/>
              <w:bottom w:val="single" w:color="auto" w:sz="4" w:space="0"/>
              <w:right w:val="single" w:color="auto" w:sz="4" w:space="0"/>
            </w:tcBorders>
            <w:vAlign w:val="center"/>
          </w:tcPr>
          <w:p w14:paraId="5E229FD1">
            <w:pPr>
              <w:snapToGrid w:val="0"/>
              <w:spacing w:line="360" w:lineRule="auto"/>
              <w:rPr>
                <w:rFonts w:ascii="仿宋" w:hAnsi="仿宋" w:eastAsia="仿宋"/>
                <w:b/>
                <w:bCs/>
                <w:sz w:val="24"/>
              </w:rPr>
            </w:pPr>
            <w:r>
              <w:rPr>
                <w:rFonts w:hint="eastAsia" w:ascii="仿宋" w:hAnsi="仿宋" w:eastAsia="仿宋"/>
                <w:b/>
                <w:bCs/>
                <w:sz w:val="24"/>
              </w:rPr>
              <w:t>传真</w:t>
            </w:r>
          </w:p>
        </w:tc>
        <w:tc>
          <w:tcPr>
            <w:tcW w:w="1658" w:type="dxa"/>
            <w:tcBorders>
              <w:top w:val="single" w:color="auto" w:sz="4" w:space="0"/>
              <w:left w:val="single" w:color="auto" w:sz="4" w:space="0"/>
              <w:bottom w:val="single" w:color="auto" w:sz="4" w:space="0"/>
              <w:right w:val="single" w:color="auto" w:sz="4" w:space="0"/>
            </w:tcBorders>
            <w:vAlign w:val="center"/>
          </w:tcPr>
          <w:p w14:paraId="64B68922">
            <w:pPr>
              <w:snapToGrid w:val="0"/>
              <w:spacing w:line="360" w:lineRule="auto"/>
              <w:rPr>
                <w:rFonts w:ascii="仿宋" w:hAnsi="仿宋" w:eastAsia="仿宋"/>
                <w:b/>
                <w:bCs/>
                <w:sz w:val="24"/>
              </w:rPr>
            </w:pPr>
          </w:p>
        </w:tc>
      </w:tr>
      <w:tr w14:paraId="2C9041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4"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71243451">
            <w:pPr>
              <w:snapToGrid w:val="0"/>
              <w:spacing w:line="360" w:lineRule="auto"/>
              <w:rPr>
                <w:rFonts w:ascii="仿宋" w:hAnsi="仿宋" w:eastAsia="仿宋"/>
                <w:b/>
                <w:bCs/>
                <w:sz w:val="24"/>
              </w:rPr>
            </w:pPr>
            <w:r>
              <w:rPr>
                <w:rFonts w:hint="eastAsia" w:ascii="仿宋" w:hAnsi="仿宋" w:eastAsia="仿宋"/>
                <w:b/>
                <w:bCs/>
                <w:sz w:val="24"/>
              </w:rPr>
              <w:t>通讯地址</w:t>
            </w:r>
          </w:p>
        </w:tc>
        <w:tc>
          <w:tcPr>
            <w:tcW w:w="4139" w:type="dxa"/>
            <w:gridSpan w:val="7"/>
            <w:tcBorders>
              <w:top w:val="single" w:color="auto" w:sz="4" w:space="0"/>
              <w:left w:val="single" w:color="auto" w:sz="4" w:space="0"/>
              <w:bottom w:val="single" w:color="auto" w:sz="4" w:space="0"/>
              <w:right w:val="single" w:color="auto" w:sz="4" w:space="0"/>
            </w:tcBorders>
            <w:vAlign w:val="center"/>
          </w:tcPr>
          <w:p w14:paraId="3CC9CCE0">
            <w:pPr>
              <w:snapToGrid w:val="0"/>
              <w:spacing w:line="360" w:lineRule="auto"/>
              <w:rPr>
                <w:rFonts w:ascii="仿宋" w:hAnsi="仿宋" w:eastAsia="仿宋"/>
                <w:b/>
                <w:bCs/>
                <w:sz w:val="24"/>
              </w:rPr>
            </w:pPr>
            <w:r>
              <w:rPr>
                <w:rFonts w:hint="eastAsia" w:ascii="仿宋" w:hAnsi="仿宋" w:eastAsia="仿宋"/>
                <w:b/>
                <w:bCs/>
                <w:sz w:val="24"/>
              </w:rPr>
              <w:t>遂宁船山区中环线龙津路1号</w:t>
            </w:r>
          </w:p>
        </w:tc>
        <w:tc>
          <w:tcPr>
            <w:tcW w:w="856" w:type="dxa"/>
            <w:tcBorders>
              <w:top w:val="single" w:color="auto" w:sz="4" w:space="0"/>
              <w:left w:val="single" w:color="auto" w:sz="4" w:space="0"/>
              <w:bottom w:val="single" w:color="auto" w:sz="4" w:space="0"/>
              <w:right w:val="single" w:color="auto" w:sz="4" w:space="0"/>
            </w:tcBorders>
            <w:vAlign w:val="center"/>
          </w:tcPr>
          <w:p w14:paraId="786C0B90">
            <w:pPr>
              <w:snapToGrid w:val="0"/>
              <w:spacing w:line="360" w:lineRule="auto"/>
              <w:rPr>
                <w:rFonts w:ascii="仿宋" w:hAnsi="仿宋" w:eastAsia="仿宋"/>
                <w:b/>
                <w:bCs/>
                <w:sz w:val="24"/>
              </w:rPr>
            </w:pPr>
            <w:r>
              <w:rPr>
                <w:rFonts w:hint="eastAsia" w:ascii="仿宋" w:hAnsi="仿宋" w:eastAsia="仿宋"/>
                <w:b/>
                <w:bCs/>
                <w:sz w:val="24"/>
              </w:rPr>
              <w:t>邮编</w:t>
            </w:r>
          </w:p>
        </w:tc>
        <w:tc>
          <w:tcPr>
            <w:tcW w:w="1658" w:type="dxa"/>
            <w:tcBorders>
              <w:top w:val="single" w:color="auto" w:sz="4" w:space="0"/>
              <w:left w:val="single" w:color="auto" w:sz="4" w:space="0"/>
              <w:bottom w:val="single" w:color="auto" w:sz="4" w:space="0"/>
              <w:right w:val="single" w:color="auto" w:sz="4" w:space="0"/>
            </w:tcBorders>
            <w:vAlign w:val="center"/>
          </w:tcPr>
          <w:p w14:paraId="5340A425">
            <w:pPr>
              <w:snapToGrid w:val="0"/>
              <w:spacing w:line="360" w:lineRule="auto"/>
              <w:rPr>
                <w:rFonts w:ascii="仿宋" w:hAnsi="仿宋" w:eastAsia="仿宋"/>
                <w:b/>
                <w:bCs/>
                <w:sz w:val="24"/>
              </w:rPr>
            </w:pPr>
          </w:p>
        </w:tc>
      </w:tr>
      <w:tr w14:paraId="71A465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4"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6A5FD91A">
            <w:pPr>
              <w:snapToGrid w:val="0"/>
              <w:spacing w:line="360" w:lineRule="auto"/>
              <w:rPr>
                <w:rFonts w:ascii="仿宋" w:hAnsi="仿宋" w:eastAsia="仿宋"/>
                <w:b/>
                <w:bCs/>
                <w:sz w:val="24"/>
              </w:rPr>
            </w:pPr>
            <w:r>
              <w:rPr>
                <w:rFonts w:hint="eastAsia" w:ascii="仿宋" w:hAnsi="仿宋" w:eastAsia="仿宋"/>
                <w:b/>
                <w:bCs/>
                <w:sz w:val="24"/>
              </w:rPr>
              <w:t>负责人</w:t>
            </w:r>
          </w:p>
        </w:tc>
        <w:tc>
          <w:tcPr>
            <w:tcW w:w="1872" w:type="dxa"/>
            <w:gridSpan w:val="3"/>
            <w:tcBorders>
              <w:top w:val="single" w:color="auto" w:sz="4" w:space="0"/>
              <w:left w:val="single" w:color="auto" w:sz="4" w:space="0"/>
              <w:bottom w:val="single" w:color="auto" w:sz="4" w:space="0"/>
              <w:right w:val="single" w:color="auto" w:sz="4" w:space="0"/>
            </w:tcBorders>
            <w:vAlign w:val="center"/>
          </w:tcPr>
          <w:p w14:paraId="23BF413B">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文武齐</w:t>
            </w:r>
          </w:p>
        </w:tc>
        <w:tc>
          <w:tcPr>
            <w:tcW w:w="709" w:type="dxa"/>
            <w:tcBorders>
              <w:top w:val="single" w:color="auto" w:sz="4" w:space="0"/>
              <w:left w:val="single" w:color="auto" w:sz="4" w:space="0"/>
              <w:bottom w:val="single" w:color="auto" w:sz="4" w:space="0"/>
              <w:right w:val="single" w:color="auto" w:sz="4" w:space="0"/>
            </w:tcBorders>
            <w:vAlign w:val="center"/>
          </w:tcPr>
          <w:p w14:paraId="30547426">
            <w:pPr>
              <w:snapToGrid w:val="0"/>
              <w:spacing w:line="360" w:lineRule="auto"/>
              <w:rPr>
                <w:rFonts w:ascii="仿宋" w:hAnsi="仿宋" w:eastAsia="仿宋"/>
                <w:b/>
                <w:bCs/>
                <w:sz w:val="24"/>
              </w:rPr>
            </w:pPr>
            <w:r>
              <w:rPr>
                <w:rFonts w:hint="eastAsia" w:ascii="仿宋" w:hAnsi="仿宋" w:eastAsia="仿宋"/>
                <w:b/>
                <w:bCs/>
                <w:sz w:val="24"/>
              </w:rPr>
              <w:t>电话</w:t>
            </w: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1E5067FF">
            <w:pPr>
              <w:snapToGrid w:val="0"/>
              <w:spacing w:line="360" w:lineRule="auto"/>
              <w:rPr>
                <w:rFonts w:ascii="仿宋" w:hAnsi="仿宋" w:eastAsia="仿宋"/>
                <w:b/>
                <w:bCs/>
                <w:sz w:val="24"/>
              </w:rPr>
            </w:pPr>
          </w:p>
        </w:tc>
        <w:tc>
          <w:tcPr>
            <w:tcW w:w="856" w:type="dxa"/>
            <w:tcBorders>
              <w:top w:val="single" w:color="auto" w:sz="4" w:space="0"/>
              <w:left w:val="single" w:color="auto" w:sz="4" w:space="0"/>
              <w:bottom w:val="single" w:color="auto" w:sz="4" w:space="0"/>
              <w:right w:val="single" w:color="auto" w:sz="4" w:space="0"/>
            </w:tcBorders>
            <w:vAlign w:val="center"/>
          </w:tcPr>
          <w:p w14:paraId="2A29A8B1">
            <w:pPr>
              <w:snapToGrid w:val="0"/>
              <w:spacing w:line="360" w:lineRule="auto"/>
              <w:rPr>
                <w:rFonts w:ascii="仿宋" w:hAnsi="仿宋" w:eastAsia="仿宋"/>
                <w:b/>
                <w:bCs/>
                <w:sz w:val="24"/>
              </w:rPr>
            </w:pPr>
            <w:r>
              <w:rPr>
                <w:rFonts w:hint="eastAsia" w:ascii="仿宋" w:hAnsi="仿宋" w:eastAsia="仿宋"/>
                <w:b/>
                <w:bCs/>
                <w:sz w:val="24"/>
              </w:rPr>
              <w:t>手机</w:t>
            </w:r>
          </w:p>
        </w:tc>
        <w:tc>
          <w:tcPr>
            <w:tcW w:w="1658" w:type="dxa"/>
            <w:tcBorders>
              <w:top w:val="single" w:color="auto" w:sz="4" w:space="0"/>
              <w:left w:val="single" w:color="auto" w:sz="4" w:space="0"/>
              <w:bottom w:val="single" w:color="auto" w:sz="4" w:space="0"/>
              <w:right w:val="single" w:color="auto" w:sz="4" w:space="0"/>
            </w:tcBorders>
            <w:vAlign w:val="center"/>
          </w:tcPr>
          <w:p w14:paraId="1254B8E1">
            <w:pPr>
              <w:snapToGrid w:val="0"/>
              <w:spacing w:line="360" w:lineRule="auto"/>
              <w:rPr>
                <w:rFonts w:hint="default" w:ascii="仿宋" w:hAnsi="仿宋" w:eastAsia="仿宋"/>
                <w:b/>
                <w:bCs/>
                <w:sz w:val="24"/>
                <w:lang w:val="en-US" w:eastAsia="zh-CN"/>
              </w:rPr>
            </w:pPr>
            <w:r>
              <w:rPr>
                <w:rFonts w:hint="eastAsia" w:ascii="仿宋" w:hAnsi="仿宋" w:eastAsia="仿宋"/>
                <w:b/>
                <w:bCs/>
                <w:sz w:val="24"/>
                <w:lang w:val="en-US" w:eastAsia="zh-CN"/>
              </w:rPr>
              <w:t>15102848457</w:t>
            </w:r>
          </w:p>
        </w:tc>
      </w:tr>
      <w:tr w14:paraId="007D0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88"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254498D3">
            <w:pPr>
              <w:snapToGrid w:val="0"/>
              <w:spacing w:line="360" w:lineRule="auto"/>
              <w:rPr>
                <w:rFonts w:ascii="仿宋" w:hAnsi="仿宋" w:eastAsia="仿宋"/>
                <w:b/>
                <w:bCs/>
                <w:sz w:val="24"/>
              </w:rPr>
            </w:pPr>
            <w:r>
              <w:rPr>
                <w:rFonts w:hint="eastAsia" w:ascii="仿宋" w:hAnsi="仿宋" w:eastAsia="仿宋"/>
                <w:b/>
                <w:bCs/>
                <w:sz w:val="24"/>
              </w:rPr>
              <w:t>联系人</w:t>
            </w:r>
          </w:p>
        </w:tc>
        <w:tc>
          <w:tcPr>
            <w:tcW w:w="1872" w:type="dxa"/>
            <w:gridSpan w:val="3"/>
            <w:tcBorders>
              <w:top w:val="single" w:color="auto" w:sz="4" w:space="0"/>
              <w:left w:val="single" w:color="auto" w:sz="4" w:space="0"/>
              <w:bottom w:val="single" w:color="auto" w:sz="4" w:space="0"/>
              <w:right w:val="single" w:color="auto" w:sz="4" w:space="0"/>
            </w:tcBorders>
            <w:vAlign w:val="center"/>
          </w:tcPr>
          <w:p w14:paraId="3FF0B2AD">
            <w:pPr>
              <w:snapToGrid w:val="0"/>
              <w:spacing w:line="360" w:lineRule="auto"/>
              <w:rPr>
                <w:rFonts w:ascii="仿宋" w:hAnsi="仿宋" w:eastAsia="仿宋"/>
                <w:b/>
                <w:bCs/>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2BE5280">
            <w:pPr>
              <w:snapToGrid w:val="0"/>
              <w:spacing w:line="360" w:lineRule="auto"/>
              <w:rPr>
                <w:rFonts w:ascii="仿宋" w:hAnsi="仿宋" w:eastAsia="仿宋"/>
                <w:b/>
                <w:bCs/>
                <w:sz w:val="24"/>
              </w:rPr>
            </w:pPr>
            <w:r>
              <w:rPr>
                <w:rFonts w:hint="eastAsia" w:ascii="仿宋" w:hAnsi="仿宋" w:eastAsia="仿宋"/>
                <w:b/>
                <w:bCs/>
                <w:sz w:val="24"/>
              </w:rPr>
              <w:t>电话</w:t>
            </w: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28D01F9C">
            <w:pPr>
              <w:snapToGrid w:val="0"/>
              <w:spacing w:line="360" w:lineRule="auto"/>
              <w:rPr>
                <w:rFonts w:ascii="仿宋" w:hAnsi="仿宋" w:eastAsia="仿宋"/>
                <w:b/>
                <w:bCs/>
                <w:sz w:val="24"/>
              </w:rPr>
            </w:pPr>
          </w:p>
        </w:tc>
        <w:tc>
          <w:tcPr>
            <w:tcW w:w="856" w:type="dxa"/>
            <w:tcBorders>
              <w:top w:val="single" w:color="auto" w:sz="4" w:space="0"/>
              <w:left w:val="single" w:color="auto" w:sz="4" w:space="0"/>
              <w:bottom w:val="single" w:color="auto" w:sz="4" w:space="0"/>
              <w:right w:val="single" w:color="auto" w:sz="4" w:space="0"/>
            </w:tcBorders>
            <w:vAlign w:val="center"/>
          </w:tcPr>
          <w:p w14:paraId="1817AE14">
            <w:pPr>
              <w:snapToGrid w:val="0"/>
              <w:spacing w:line="360" w:lineRule="auto"/>
              <w:rPr>
                <w:rFonts w:ascii="仿宋" w:hAnsi="仿宋" w:eastAsia="仿宋"/>
                <w:b/>
                <w:bCs/>
                <w:sz w:val="24"/>
              </w:rPr>
            </w:pPr>
            <w:r>
              <w:rPr>
                <w:rFonts w:hint="eastAsia" w:ascii="仿宋" w:hAnsi="仿宋" w:eastAsia="仿宋"/>
                <w:b/>
                <w:bCs/>
                <w:sz w:val="24"/>
              </w:rPr>
              <w:t>手机</w:t>
            </w:r>
          </w:p>
        </w:tc>
        <w:tc>
          <w:tcPr>
            <w:tcW w:w="1658" w:type="dxa"/>
            <w:tcBorders>
              <w:top w:val="single" w:color="auto" w:sz="4" w:space="0"/>
              <w:left w:val="single" w:color="auto" w:sz="4" w:space="0"/>
              <w:bottom w:val="single" w:color="auto" w:sz="4" w:space="0"/>
              <w:right w:val="single" w:color="auto" w:sz="4" w:space="0"/>
            </w:tcBorders>
            <w:vAlign w:val="center"/>
          </w:tcPr>
          <w:p w14:paraId="795011B9">
            <w:pPr>
              <w:snapToGrid w:val="0"/>
              <w:spacing w:line="360" w:lineRule="auto"/>
              <w:rPr>
                <w:rFonts w:ascii="仿宋" w:hAnsi="仿宋" w:eastAsia="仿宋"/>
                <w:b/>
                <w:bCs/>
                <w:sz w:val="24"/>
              </w:rPr>
            </w:pPr>
          </w:p>
        </w:tc>
      </w:tr>
      <w:tr w14:paraId="423FE2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88"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286906A7">
            <w:pPr>
              <w:snapToGrid w:val="0"/>
              <w:spacing w:line="360" w:lineRule="auto"/>
              <w:rPr>
                <w:rFonts w:ascii="仿宋" w:hAnsi="仿宋" w:eastAsia="仿宋"/>
                <w:b/>
                <w:bCs/>
                <w:sz w:val="24"/>
              </w:rPr>
            </w:pPr>
            <w:r>
              <w:rPr>
                <w:rFonts w:hint="eastAsia" w:ascii="仿宋" w:hAnsi="仿宋" w:eastAsia="仿宋"/>
                <w:b/>
                <w:bCs/>
                <w:sz w:val="24"/>
              </w:rPr>
              <w:t>电子邮箱</w:t>
            </w:r>
          </w:p>
        </w:tc>
        <w:tc>
          <w:tcPr>
            <w:tcW w:w="6653" w:type="dxa"/>
            <w:gridSpan w:val="9"/>
            <w:tcBorders>
              <w:top w:val="single" w:color="auto" w:sz="4" w:space="0"/>
              <w:left w:val="single" w:color="auto" w:sz="4" w:space="0"/>
              <w:bottom w:val="single" w:color="auto" w:sz="4" w:space="0"/>
              <w:right w:val="single" w:color="auto" w:sz="4" w:space="0"/>
            </w:tcBorders>
            <w:vAlign w:val="center"/>
          </w:tcPr>
          <w:p w14:paraId="24EB9927">
            <w:pPr>
              <w:snapToGrid w:val="0"/>
              <w:spacing w:line="360" w:lineRule="auto"/>
              <w:rPr>
                <w:rFonts w:ascii="仿宋" w:hAnsi="仿宋" w:eastAsia="仿宋"/>
                <w:b/>
                <w:bCs/>
                <w:sz w:val="24"/>
              </w:rPr>
            </w:pPr>
          </w:p>
        </w:tc>
      </w:tr>
      <w:tr w14:paraId="3C6EA4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75"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5A950A9D">
            <w:pPr>
              <w:snapToGrid w:val="0"/>
              <w:spacing w:line="360" w:lineRule="auto"/>
              <w:rPr>
                <w:rFonts w:ascii="仿宋" w:hAnsi="仿宋" w:eastAsia="仿宋"/>
                <w:b/>
                <w:bCs/>
                <w:sz w:val="24"/>
              </w:rPr>
            </w:pPr>
            <w:r>
              <w:rPr>
                <w:rFonts w:hint="eastAsia" w:ascii="仿宋" w:hAnsi="仿宋" w:eastAsia="仿宋"/>
                <w:b/>
                <w:bCs/>
                <w:sz w:val="24"/>
              </w:rPr>
              <w:t>11、咨询单位</w:t>
            </w:r>
          </w:p>
        </w:tc>
        <w:tc>
          <w:tcPr>
            <w:tcW w:w="4139" w:type="dxa"/>
            <w:gridSpan w:val="7"/>
            <w:tcBorders>
              <w:top w:val="single" w:color="auto" w:sz="4" w:space="0"/>
              <w:left w:val="single" w:color="auto" w:sz="4" w:space="0"/>
              <w:bottom w:val="single" w:color="auto" w:sz="4" w:space="0"/>
              <w:right w:val="single" w:color="auto" w:sz="4" w:space="0"/>
            </w:tcBorders>
            <w:vAlign w:val="center"/>
          </w:tcPr>
          <w:p w14:paraId="4577E7F3">
            <w:pPr>
              <w:snapToGrid w:val="0"/>
              <w:spacing w:line="360" w:lineRule="auto"/>
              <w:rPr>
                <w:rFonts w:ascii="仿宋" w:hAnsi="仿宋" w:eastAsia="仿宋"/>
                <w:b/>
                <w:bCs/>
                <w:sz w:val="24"/>
              </w:rPr>
            </w:pPr>
          </w:p>
        </w:tc>
        <w:tc>
          <w:tcPr>
            <w:tcW w:w="856" w:type="dxa"/>
            <w:tcBorders>
              <w:top w:val="single" w:color="auto" w:sz="4" w:space="0"/>
              <w:left w:val="single" w:color="auto" w:sz="4" w:space="0"/>
              <w:bottom w:val="single" w:color="auto" w:sz="4" w:space="0"/>
              <w:right w:val="single" w:color="auto" w:sz="4" w:space="0"/>
            </w:tcBorders>
            <w:vAlign w:val="center"/>
          </w:tcPr>
          <w:p w14:paraId="6413A01D">
            <w:pPr>
              <w:snapToGrid w:val="0"/>
              <w:spacing w:line="360" w:lineRule="auto"/>
              <w:rPr>
                <w:rFonts w:ascii="仿宋" w:hAnsi="仿宋" w:eastAsia="仿宋"/>
                <w:b/>
                <w:bCs/>
                <w:sz w:val="24"/>
              </w:rPr>
            </w:pPr>
            <w:r>
              <w:rPr>
                <w:rFonts w:hint="eastAsia" w:ascii="仿宋" w:hAnsi="仿宋" w:eastAsia="仿宋"/>
                <w:b/>
                <w:bCs/>
                <w:sz w:val="24"/>
              </w:rPr>
              <w:t>传真</w:t>
            </w:r>
          </w:p>
        </w:tc>
        <w:tc>
          <w:tcPr>
            <w:tcW w:w="1658" w:type="dxa"/>
            <w:tcBorders>
              <w:top w:val="single" w:color="auto" w:sz="4" w:space="0"/>
              <w:left w:val="single" w:color="auto" w:sz="4" w:space="0"/>
              <w:bottom w:val="single" w:color="auto" w:sz="4" w:space="0"/>
              <w:right w:val="single" w:color="auto" w:sz="4" w:space="0"/>
            </w:tcBorders>
            <w:vAlign w:val="center"/>
          </w:tcPr>
          <w:p w14:paraId="2F59B4BF">
            <w:pPr>
              <w:snapToGrid w:val="0"/>
              <w:spacing w:line="360" w:lineRule="auto"/>
              <w:rPr>
                <w:rFonts w:ascii="仿宋" w:hAnsi="仿宋" w:eastAsia="仿宋"/>
                <w:b/>
                <w:bCs/>
                <w:sz w:val="24"/>
              </w:rPr>
            </w:pPr>
          </w:p>
        </w:tc>
      </w:tr>
      <w:tr w14:paraId="772BC8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4"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15DA34FF">
            <w:pPr>
              <w:snapToGrid w:val="0"/>
              <w:spacing w:line="360" w:lineRule="auto"/>
              <w:rPr>
                <w:rFonts w:ascii="仿宋" w:hAnsi="仿宋" w:eastAsia="仿宋"/>
                <w:b/>
                <w:bCs/>
                <w:sz w:val="24"/>
              </w:rPr>
            </w:pPr>
            <w:r>
              <w:rPr>
                <w:rFonts w:hint="eastAsia" w:ascii="仿宋" w:hAnsi="仿宋" w:eastAsia="仿宋"/>
                <w:b/>
                <w:bCs/>
                <w:sz w:val="24"/>
              </w:rPr>
              <w:t>通讯地址</w:t>
            </w:r>
          </w:p>
        </w:tc>
        <w:tc>
          <w:tcPr>
            <w:tcW w:w="4139" w:type="dxa"/>
            <w:gridSpan w:val="7"/>
            <w:tcBorders>
              <w:top w:val="single" w:color="auto" w:sz="4" w:space="0"/>
              <w:left w:val="single" w:color="auto" w:sz="4" w:space="0"/>
              <w:bottom w:val="single" w:color="auto" w:sz="4" w:space="0"/>
              <w:right w:val="single" w:color="auto" w:sz="4" w:space="0"/>
            </w:tcBorders>
            <w:vAlign w:val="center"/>
          </w:tcPr>
          <w:p w14:paraId="2FE2EC51">
            <w:pPr>
              <w:snapToGrid w:val="0"/>
              <w:spacing w:line="360" w:lineRule="auto"/>
              <w:rPr>
                <w:rFonts w:ascii="仿宋" w:hAnsi="仿宋" w:eastAsia="仿宋"/>
                <w:b/>
                <w:bCs/>
                <w:sz w:val="24"/>
              </w:rPr>
            </w:pPr>
          </w:p>
        </w:tc>
        <w:tc>
          <w:tcPr>
            <w:tcW w:w="856" w:type="dxa"/>
            <w:tcBorders>
              <w:top w:val="single" w:color="auto" w:sz="4" w:space="0"/>
              <w:left w:val="single" w:color="auto" w:sz="4" w:space="0"/>
              <w:bottom w:val="single" w:color="auto" w:sz="4" w:space="0"/>
              <w:right w:val="single" w:color="auto" w:sz="4" w:space="0"/>
            </w:tcBorders>
            <w:vAlign w:val="center"/>
          </w:tcPr>
          <w:p w14:paraId="0DCE4F4C">
            <w:pPr>
              <w:snapToGrid w:val="0"/>
              <w:spacing w:line="360" w:lineRule="auto"/>
              <w:rPr>
                <w:rFonts w:ascii="仿宋" w:hAnsi="仿宋" w:eastAsia="仿宋"/>
                <w:b/>
                <w:bCs/>
                <w:sz w:val="24"/>
              </w:rPr>
            </w:pPr>
            <w:r>
              <w:rPr>
                <w:rFonts w:hint="eastAsia" w:ascii="仿宋" w:hAnsi="仿宋" w:eastAsia="仿宋"/>
                <w:b/>
                <w:bCs/>
                <w:sz w:val="24"/>
              </w:rPr>
              <w:t>邮编</w:t>
            </w:r>
          </w:p>
        </w:tc>
        <w:tc>
          <w:tcPr>
            <w:tcW w:w="1658" w:type="dxa"/>
            <w:tcBorders>
              <w:top w:val="single" w:color="auto" w:sz="4" w:space="0"/>
              <w:left w:val="single" w:color="auto" w:sz="4" w:space="0"/>
              <w:bottom w:val="single" w:color="auto" w:sz="4" w:space="0"/>
              <w:right w:val="single" w:color="auto" w:sz="4" w:space="0"/>
            </w:tcBorders>
            <w:vAlign w:val="center"/>
          </w:tcPr>
          <w:p w14:paraId="4829906B">
            <w:pPr>
              <w:snapToGrid w:val="0"/>
              <w:spacing w:line="360" w:lineRule="auto"/>
              <w:rPr>
                <w:rFonts w:ascii="仿宋" w:hAnsi="仿宋" w:eastAsia="仿宋"/>
                <w:b/>
                <w:bCs/>
                <w:sz w:val="24"/>
              </w:rPr>
            </w:pPr>
          </w:p>
        </w:tc>
      </w:tr>
      <w:tr w14:paraId="36E320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4"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039B0D5D">
            <w:pPr>
              <w:snapToGrid w:val="0"/>
              <w:spacing w:line="360" w:lineRule="auto"/>
              <w:rPr>
                <w:rFonts w:ascii="仿宋" w:hAnsi="仿宋" w:eastAsia="仿宋"/>
                <w:b/>
                <w:bCs/>
                <w:sz w:val="24"/>
              </w:rPr>
            </w:pPr>
            <w:r>
              <w:rPr>
                <w:rFonts w:hint="eastAsia" w:ascii="仿宋" w:hAnsi="仿宋" w:eastAsia="仿宋"/>
                <w:b/>
                <w:bCs/>
                <w:sz w:val="24"/>
              </w:rPr>
              <w:t>负责人</w:t>
            </w:r>
          </w:p>
        </w:tc>
        <w:tc>
          <w:tcPr>
            <w:tcW w:w="1872" w:type="dxa"/>
            <w:gridSpan w:val="3"/>
            <w:tcBorders>
              <w:top w:val="single" w:color="auto" w:sz="4" w:space="0"/>
              <w:left w:val="single" w:color="auto" w:sz="4" w:space="0"/>
              <w:bottom w:val="single" w:color="auto" w:sz="4" w:space="0"/>
              <w:right w:val="single" w:color="auto" w:sz="4" w:space="0"/>
            </w:tcBorders>
            <w:vAlign w:val="center"/>
          </w:tcPr>
          <w:p w14:paraId="7DF227D7">
            <w:pPr>
              <w:snapToGrid w:val="0"/>
              <w:spacing w:line="360" w:lineRule="auto"/>
              <w:rPr>
                <w:rFonts w:ascii="仿宋" w:hAnsi="仿宋" w:eastAsia="仿宋"/>
                <w:b/>
                <w:bCs/>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03DE985">
            <w:pPr>
              <w:snapToGrid w:val="0"/>
              <w:spacing w:line="360" w:lineRule="auto"/>
              <w:rPr>
                <w:rFonts w:ascii="仿宋" w:hAnsi="仿宋" w:eastAsia="仿宋"/>
                <w:b/>
                <w:bCs/>
                <w:sz w:val="24"/>
              </w:rPr>
            </w:pPr>
            <w:r>
              <w:rPr>
                <w:rFonts w:hint="eastAsia" w:ascii="仿宋" w:hAnsi="仿宋" w:eastAsia="仿宋"/>
                <w:b/>
                <w:bCs/>
                <w:sz w:val="24"/>
              </w:rPr>
              <w:t>电话</w:t>
            </w: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2D4B777C">
            <w:pPr>
              <w:snapToGrid w:val="0"/>
              <w:spacing w:line="360" w:lineRule="auto"/>
              <w:rPr>
                <w:rFonts w:ascii="仿宋" w:hAnsi="仿宋" w:eastAsia="仿宋"/>
                <w:b/>
                <w:bCs/>
                <w:sz w:val="24"/>
              </w:rPr>
            </w:pPr>
          </w:p>
        </w:tc>
        <w:tc>
          <w:tcPr>
            <w:tcW w:w="856" w:type="dxa"/>
            <w:tcBorders>
              <w:top w:val="single" w:color="auto" w:sz="4" w:space="0"/>
              <w:left w:val="single" w:color="auto" w:sz="4" w:space="0"/>
              <w:bottom w:val="single" w:color="auto" w:sz="4" w:space="0"/>
              <w:right w:val="single" w:color="auto" w:sz="4" w:space="0"/>
            </w:tcBorders>
            <w:vAlign w:val="center"/>
          </w:tcPr>
          <w:p w14:paraId="103F93BD">
            <w:pPr>
              <w:snapToGrid w:val="0"/>
              <w:spacing w:line="360" w:lineRule="auto"/>
              <w:rPr>
                <w:rFonts w:ascii="仿宋" w:hAnsi="仿宋" w:eastAsia="仿宋"/>
                <w:b/>
                <w:bCs/>
                <w:sz w:val="24"/>
              </w:rPr>
            </w:pPr>
            <w:r>
              <w:rPr>
                <w:rFonts w:hint="eastAsia" w:ascii="仿宋" w:hAnsi="仿宋" w:eastAsia="仿宋"/>
                <w:b/>
                <w:bCs/>
                <w:sz w:val="24"/>
              </w:rPr>
              <w:t>手机</w:t>
            </w:r>
          </w:p>
        </w:tc>
        <w:tc>
          <w:tcPr>
            <w:tcW w:w="1658" w:type="dxa"/>
            <w:tcBorders>
              <w:top w:val="single" w:color="auto" w:sz="4" w:space="0"/>
              <w:left w:val="single" w:color="auto" w:sz="4" w:space="0"/>
              <w:bottom w:val="single" w:color="auto" w:sz="4" w:space="0"/>
              <w:right w:val="single" w:color="auto" w:sz="4" w:space="0"/>
            </w:tcBorders>
            <w:vAlign w:val="center"/>
          </w:tcPr>
          <w:p w14:paraId="530E2848">
            <w:pPr>
              <w:snapToGrid w:val="0"/>
              <w:spacing w:line="360" w:lineRule="auto"/>
              <w:rPr>
                <w:rFonts w:ascii="仿宋" w:hAnsi="仿宋" w:eastAsia="仿宋"/>
                <w:b/>
                <w:bCs/>
                <w:sz w:val="24"/>
              </w:rPr>
            </w:pPr>
          </w:p>
        </w:tc>
      </w:tr>
      <w:tr w14:paraId="7097F5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88"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38CE9733">
            <w:pPr>
              <w:snapToGrid w:val="0"/>
              <w:spacing w:line="360" w:lineRule="auto"/>
              <w:rPr>
                <w:rFonts w:ascii="仿宋" w:hAnsi="仿宋" w:eastAsia="仿宋"/>
                <w:b/>
                <w:bCs/>
                <w:sz w:val="24"/>
              </w:rPr>
            </w:pPr>
            <w:r>
              <w:rPr>
                <w:rFonts w:hint="eastAsia" w:ascii="仿宋" w:hAnsi="仿宋" w:eastAsia="仿宋"/>
                <w:b/>
                <w:bCs/>
                <w:sz w:val="24"/>
              </w:rPr>
              <w:t>联系人</w:t>
            </w:r>
          </w:p>
        </w:tc>
        <w:tc>
          <w:tcPr>
            <w:tcW w:w="1872" w:type="dxa"/>
            <w:gridSpan w:val="3"/>
            <w:tcBorders>
              <w:top w:val="single" w:color="auto" w:sz="4" w:space="0"/>
              <w:left w:val="single" w:color="auto" w:sz="4" w:space="0"/>
              <w:bottom w:val="single" w:color="auto" w:sz="4" w:space="0"/>
              <w:right w:val="single" w:color="auto" w:sz="4" w:space="0"/>
            </w:tcBorders>
            <w:vAlign w:val="center"/>
          </w:tcPr>
          <w:p w14:paraId="562D3FF6">
            <w:pPr>
              <w:snapToGrid w:val="0"/>
              <w:spacing w:line="360" w:lineRule="auto"/>
              <w:rPr>
                <w:rFonts w:ascii="仿宋" w:hAnsi="仿宋" w:eastAsia="仿宋"/>
                <w:b/>
                <w:bCs/>
                <w:sz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5BC73DE2">
            <w:pPr>
              <w:snapToGrid w:val="0"/>
              <w:spacing w:line="360" w:lineRule="auto"/>
              <w:rPr>
                <w:rFonts w:ascii="仿宋" w:hAnsi="仿宋" w:eastAsia="仿宋"/>
                <w:b/>
                <w:bCs/>
                <w:sz w:val="24"/>
              </w:rPr>
            </w:pPr>
            <w:r>
              <w:rPr>
                <w:rFonts w:hint="eastAsia" w:ascii="仿宋" w:hAnsi="仿宋" w:eastAsia="仿宋"/>
                <w:b/>
                <w:bCs/>
                <w:sz w:val="24"/>
              </w:rPr>
              <w:t>电话</w:t>
            </w:r>
          </w:p>
        </w:tc>
        <w:tc>
          <w:tcPr>
            <w:tcW w:w="1558" w:type="dxa"/>
            <w:gridSpan w:val="3"/>
            <w:tcBorders>
              <w:top w:val="single" w:color="auto" w:sz="4" w:space="0"/>
              <w:left w:val="single" w:color="auto" w:sz="4" w:space="0"/>
              <w:bottom w:val="single" w:color="auto" w:sz="4" w:space="0"/>
              <w:right w:val="single" w:color="auto" w:sz="4" w:space="0"/>
            </w:tcBorders>
            <w:vAlign w:val="center"/>
          </w:tcPr>
          <w:p w14:paraId="76918FB4">
            <w:pPr>
              <w:snapToGrid w:val="0"/>
              <w:spacing w:line="360" w:lineRule="auto"/>
              <w:rPr>
                <w:rFonts w:ascii="仿宋" w:hAnsi="仿宋" w:eastAsia="仿宋"/>
                <w:b/>
                <w:bCs/>
                <w:sz w:val="24"/>
              </w:rPr>
            </w:pPr>
          </w:p>
        </w:tc>
        <w:tc>
          <w:tcPr>
            <w:tcW w:w="856" w:type="dxa"/>
            <w:tcBorders>
              <w:top w:val="single" w:color="auto" w:sz="4" w:space="0"/>
              <w:left w:val="single" w:color="auto" w:sz="4" w:space="0"/>
              <w:bottom w:val="single" w:color="auto" w:sz="4" w:space="0"/>
              <w:right w:val="single" w:color="auto" w:sz="4" w:space="0"/>
            </w:tcBorders>
            <w:vAlign w:val="center"/>
          </w:tcPr>
          <w:p w14:paraId="31193C77">
            <w:pPr>
              <w:snapToGrid w:val="0"/>
              <w:spacing w:line="360" w:lineRule="auto"/>
              <w:rPr>
                <w:rFonts w:ascii="仿宋" w:hAnsi="仿宋" w:eastAsia="仿宋"/>
                <w:b/>
                <w:bCs/>
                <w:sz w:val="24"/>
              </w:rPr>
            </w:pPr>
            <w:r>
              <w:rPr>
                <w:rFonts w:hint="eastAsia" w:ascii="仿宋" w:hAnsi="仿宋" w:eastAsia="仿宋"/>
                <w:b/>
                <w:bCs/>
                <w:sz w:val="24"/>
              </w:rPr>
              <w:t>手机</w:t>
            </w:r>
          </w:p>
        </w:tc>
        <w:tc>
          <w:tcPr>
            <w:tcW w:w="1658" w:type="dxa"/>
            <w:tcBorders>
              <w:top w:val="single" w:color="auto" w:sz="4" w:space="0"/>
              <w:left w:val="single" w:color="auto" w:sz="4" w:space="0"/>
              <w:bottom w:val="single" w:color="auto" w:sz="4" w:space="0"/>
              <w:right w:val="single" w:color="auto" w:sz="4" w:space="0"/>
            </w:tcBorders>
            <w:vAlign w:val="center"/>
          </w:tcPr>
          <w:p w14:paraId="320EB7A4">
            <w:pPr>
              <w:snapToGrid w:val="0"/>
              <w:spacing w:line="360" w:lineRule="auto"/>
              <w:rPr>
                <w:rFonts w:ascii="仿宋" w:hAnsi="仿宋" w:eastAsia="仿宋"/>
                <w:b/>
                <w:bCs/>
                <w:sz w:val="24"/>
              </w:rPr>
            </w:pPr>
          </w:p>
        </w:tc>
      </w:tr>
      <w:tr w14:paraId="6DA6E1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88" w:hRule="atLeast"/>
          <w:jc w:val="center"/>
        </w:trPr>
        <w:tc>
          <w:tcPr>
            <w:tcW w:w="2053" w:type="dxa"/>
            <w:gridSpan w:val="2"/>
            <w:tcBorders>
              <w:top w:val="single" w:color="auto" w:sz="4" w:space="0"/>
              <w:left w:val="single" w:color="auto" w:sz="4" w:space="0"/>
              <w:bottom w:val="single" w:color="auto" w:sz="4" w:space="0"/>
              <w:right w:val="single" w:color="auto" w:sz="4" w:space="0"/>
            </w:tcBorders>
            <w:vAlign w:val="center"/>
          </w:tcPr>
          <w:p w14:paraId="287C4A90">
            <w:pPr>
              <w:snapToGrid w:val="0"/>
              <w:spacing w:line="360" w:lineRule="auto"/>
              <w:rPr>
                <w:rFonts w:ascii="仿宋" w:hAnsi="仿宋" w:eastAsia="仿宋"/>
                <w:b/>
                <w:bCs/>
                <w:sz w:val="24"/>
              </w:rPr>
            </w:pPr>
            <w:r>
              <w:rPr>
                <w:rFonts w:hint="eastAsia" w:ascii="仿宋" w:hAnsi="仿宋" w:eastAsia="仿宋"/>
                <w:b/>
                <w:bCs/>
                <w:sz w:val="24"/>
              </w:rPr>
              <w:t>电子邮箱</w:t>
            </w:r>
          </w:p>
        </w:tc>
        <w:tc>
          <w:tcPr>
            <w:tcW w:w="6653" w:type="dxa"/>
            <w:gridSpan w:val="9"/>
            <w:tcBorders>
              <w:top w:val="single" w:color="auto" w:sz="4" w:space="0"/>
              <w:left w:val="single" w:color="auto" w:sz="4" w:space="0"/>
              <w:bottom w:val="single" w:color="auto" w:sz="4" w:space="0"/>
              <w:right w:val="single" w:color="auto" w:sz="4" w:space="0"/>
            </w:tcBorders>
            <w:vAlign w:val="center"/>
          </w:tcPr>
          <w:p w14:paraId="14FD8FD1">
            <w:pPr>
              <w:snapToGrid w:val="0"/>
              <w:spacing w:line="360" w:lineRule="auto"/>
              <w:rPr>
                <w:rFonts w:ascii="仿宋" w:hAnsi="仿宋" w:eastAsia="仿宋"/>
                <w:b/>
                <w:bCs/>
                <w:sz w:val="24"/>
              </w:rPr>
            </w:pPr>
          </w:p>
        </w:tc>
      </w:tr>
    </w:tbl>
    <w:p w14:paraId="40802782">
      <w:pPr>
        <w:outlineLvl w:val="0"/>
        <w:rPr>
          <w:rFonts w:ascii="仿宋" w:hAnsi="仿宋" w:eastAsia="仿宋"/>
          <w:sz w:val="28"/>
        </w:rPr>
      </w:pPr>
      <w:r>
        <w:rPr>
          <w:rFonts w:ascii="仿宋" w:hAnsi="仿宋" w:eastAsia="仿宋"/>
          <w:b/>
          <w:sz w:val="28"/>
        </w:rPr>
        <w:br w:type="page"/>
      </w:r>
      <w:r>
        <w:rPr>
          <w:rFonts w:hint="eastAsia" w:ascii="仿宋" w:hAnsi="仿宋" w:eastAsia="仿宋"/>
          <w:b/>
          <w:bCs/>
          <w:sz w:val="28"/>
          <w:szCs w:val="28"/>
        </w:rPr>
        <w:t>二、</w:t>
      </w:r>
      <w:r>
        <w:rPr>
          <w:rFonts w:ascii="仿宋" w:hAnsi="仿宋" w:eastAsia="仿宋"/>
          <w:b/>
          <w:bCs/>
          <w:sz w:val="28"/>
          <w:szCs w:val="28"/>
        </w:rPr>
        <w:t>关键评价指标情况</w:t>
      </w:r>
    </w:p>
    <w:tbl>
      <w:tblPr>
        <w:tblStyle w:val="10"/>
        <w:tblW w:w="8715" w:type="dxa"/>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3"/>
        <w:gridCol w:w="1559"/>
        <w:gridCol w:w="3273"/>
      </w:tblGrid>
      <w:tr w14:paraId="6735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83" w:type="dxa"/>
            <w:shd w:val="clear" w:color="auto" w:fill="D9D9D9"/>
            <w:vAlign w:val="center"/>
          </w:tcPr>
          <w:p w14:paraId="343AAD83">
            <w:pPr>
              <w:spacing w:line="276" w:lineRule="auto"/>
              <w:jc w:val="center"/>
              <w:rPr>
                <w:rFonts w:ascii="仿宋" w:hAnsi="仿宋" w:eastAsia="仿宋"/>
                <w:b/>
                <w:sz w:val="24"/>
              </w:rPr>
            </w:pPr>
            <w:r>
              <w:rPr>
                <w:rFonts w:ascii="仿宋" w:hAnsi="仿宋" w:eastAsia="仿宋"/>
                <w:b/>
                <w:sz w:val="24"/>
              </w:rPr>
              <w:t>指标</w:t>
            </w:r>
          </w:p>
        </w:tc>
        <w:tc>
          <w:tcPr>
            <w:tcW w:w="1559" w:type="dxa"/>
            <w:shd w:val="clear" w:color="auto" w:fill="D9D9D9"/>
            <w:vAlign w:val="center"/>
          </w:tcPr>
          <w:p w14:paraId="7E67B413">
            <w:pPr>
              <w:spacing w:line="276" w:lineRule="auto"/>
              <w:jc w:val="center"/>
              <w:rPr>
                <w:rFonts w:ascii="仿宋" w:hAnsi="仿宋" w:eastAsia="仿宋"/>
                <w:b/>
                <w:sz w:val="24"/>
              </w:rPr>
            </w:pPr>
            <w:r>
              <w:rPr>
                <w:rFonts w:ascii="仿宋" w:hAnsi="仿宋" w:eastAsia="仿宋"/>
                <w:b/>
                <w:sz w:val="24"/>
              </w:rPr>
              <w:t>单位</w:t>
            </w:r>
          </w:p>
        </w:tc>
        <w:tc>
          <w:tcPr>
            <w:tcW w:w="3273" w:type="dxa"/>
            <w:shd w:val="clear" w:color="auto" w:fill="D9D9D9"/>
            <w:vAlign w:val="center"/>
          </w:tcPr>
          <w:p w14:paraId="2879B3D4">
            <w:pPr>
              <w:spacing w:line="276" w:lineRule="auto"/>
              <w:jc w:val="center"/>
              <w:rPr>
                <w:rFonts w:ascii="仿宋" w:hAnsi="仿宋" w:eastAsia="仿宋"/>
                <w:b/>
                <w:sz w:val="24"/>
              </w:rPr>
            </w:pPr>
            <w:r>
              <w:rPr>
                <w:rFonts w:ascii="仿宋" w:hAnsi="仿宋" w:eastAsia="仿宋"/>
                <w:b/>
                <w:sz w:val="24"/>
              </w:rPr>
              <w:t>填报数据</w:t>
            </w:r>
          </w:p>
          <w:p w14:paraId="43C9F4CE">
            <w:pPr>
              <w:spacing w:line="276" w:lineRule="auto"/>
              <w:jc w:val="center"/>
              <w:rPr>
                <w:rFonts w:ascii="仿宋" w:hAnsi="仿宋" w:eastAsia="仿宋"/>
                <w:b/>
                <w:sz w:val="24"/>
              </w:rPr>
            </w:pPr>
            <w:r>
              <w:rPr>
                <w:rFonts w:ascii="仿宋" w:hAnsi="仿宋" w:eastAsia="仿宋"/>
                <w:b/>
                <w:sz w:val="24"/>
              </w:rPr>
              <w:t>（小数点后保留两位）</w:t>
            </w:r>
          </w:p>
        </w:tc>
      </w:tr>
      <w:tr w14:paraId="40FE0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2D4B0D30">
            <w:pPr>
              <w:spacing w:line="276" w:lineRule="auto"/>
              <w:jc w:val="center"/>
              <w:rPr>
                <w:rFonts w:ascii="仿宋" w:hAnsi="仿宋" w:eastAsia="仿宋"/>
                <w:b/>
                <w:sz w:val="24"/>
              </w:rPr>
            </w:pPr>
            <w:r>
              <w:rPr>
                <w:rFonts w:hint="eastAsia" w:ascii="仿宋" w:hAnsi="仿宋" w:eastAsia="仿宋"/>
                <w:b/>
                <w:sz w:val="24"/>
              </w:rPr>
              <w:t>容积率</w:t>
            </w:r>
          </w:p>
        </w:tc>
        <w:tc>
          <w:tcPr>
            <w:tcW w:w="1559" w:type="dxa"/>
            <w:vAlign w:val="center"/>
          </w:tcPr>
          <w:p w14:paraId="68901007">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4383B2C3">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0.63</w:t>
            </w:r>
          </w:p>
        </w:tc>
      </w:tr>
      <w:tr w14:paraId="38EB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15B06BD0">
            <w:pPr>
              <w:spacing w:line="276" w:lineRule="auto"/>
              <w:jc w:val="center"/>
              <w:rPr>
                <w:rFonts w:ascii="仿宋" w:hAnsi="仿宋" w:eastAsia="仿宋"/>
                <w:b/>
                <w:sz w:val="24"/>
              </w:rPr>
            </w:pPr>
            <w:r>
              <w:rPr>
                <w:rFonts w:ascii="仿宋" w:hAnsi="仿宋" w:eastAsia="仿宋"/>
                <w:b/>
                <w:sz w:val="24"/>
              </w:rPr>
              <w:t>绿地率</w:t>
            </w:r>
          </w:p>
        </w:tc>
        <w:tc>
          <w:tcPr>
            <w:tcW w:w="1559" w:type="dxa"/>
            <w:vAlign w:val="center"/>
          </w:tcPr>
          <w:p w14:paraId="3087DF55">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03BA4C17">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35.4</w:t>
            </w:r>
          </w:p>
        </w:tc>
      </w:tr>
      <w:tr w14:paraId="06A00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5FB1F222">
            <w:pPr>
              <w:spacing w:line="276" w:lineRule="auto"/>
              <w:jc w:val="center"/>
              <w:rPr>
                <w:rFonts w:ascii="仿宋" w:hAnsi="仿宋" w:eastAsia="仿宋"/>
                <w:b/>
                <w:sz w:val="24"/>
              </w:rPr>
            </w:pPr>
            <w:r>
              <w:rPr>
                <w:rFonts w:ascii="仿宋" w:hAnsi="仿宋" w:eastAsia="仿宋"/>
                <w:b/>
                <w:sz w:val="24"/>
              </w:rPr>
              <w:t>地下建筑面积</w:t>
            </w:r>
          </w:p>
        </w:tc>
        <w:tc>
          <w:tcPr>
            <w:tcW w:w="1559" w:type="dxa"/>
            <w:vAlign w:val="center"/>
          </w:tcPr>
          <w:p w14:paraId="32B48BF9">
            <w:pPr>
              <w:spacing w:line="276" w:lineRule="auto"/>
              <w:jc w:val="center"/>
              <w:rPr>
                <w:rFonts w:ascii="仿宋" w:hAnsi="仿宋" w:eastAsia="仿宋"/>
                <w:b/>
                <w:sz w:val="24"/>
              </w:rPr>
            </w:pPr>
            <w:r>
              <w:rPr>
                <w:rFonts w:ascii="仿宋" w:hAnsi="仿宋" w:eastAsia="仿宋"/>
                <w:b/>
                <w:sz w:val="24"/>
              </w:rPr>
              <w:t>m</w:t>
            </w:r>
            <w:r>
              <w:rPr>
                <w:rFonts w:ascii="仿宋" w:hAnsi="仿宋" w:eastAsia="仿宋"/>
                <w:b/>
                <w:sz w:val="24"/>
                <w:vertAlign w:val="superscript"/>
              </w:rPr>
              <w:t>2</w:t>
            </w:r>
          </w:p>
        </w:tc>
        <w:tc>
          <w:tcPr>
            <w:tcW w:w="3273" w:type="dxa"/>
            <w:vAlign w:val="center"/>
          </w:tcPr>
          <w:p w14:paraId="7B9F246A">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1849.32</w:t>
            </w:r>
          </w:p>
        </w:tc>
      </w:tr>
      <w:tr w14:paraId="2A31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7038C061">
            <w:pPr>
              <w:spacing w:line="276" w:lineRule="auto"/>
              <w:jc w:val="center"/>
              <w:rPr>
                <w:rFonts w:ascii="仿宋" w:hAnsi="仿宋" w:eastAsia="仿宋"/>
                <w:b/>
                <w:sz w:val="24"/>
              </w:rPr>
            </w:pPr>
            <w:r>
              <w:rPr>
                <w:rFonts w:hint="eastAsia" w:ascii="仿宋" w:hAnsi="仿宋" w:eastAsia="仿宋"/>
                <w:b/>
                <w:sz w:val="24"/>
              </w:rPr>
              <w:t>地下一层建筑面积与总用地面积比</w:t>
            </w:r>
          </w:p>
        </w:tc>
        <w:tc>
          <w:tcPr>
            <w:tcW w:w="1559" w:type="dxa"/>
            <w:vAlign w:val="center"/>
          </w:tcPr>
          <w:p w14:paraId="3243B7FB">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5B6A24D0">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11.44</w:t>
            </w:r>
          </w:p>
        </w:tc>
      </w:tr>
      <w:tr w14:paraId="46713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4C9E423A">
            <w:pPr>
              <w:spacing w:line="276" w:lineRule="auto"/>
              <w:jc w:val="center"/>
              <w:rPr>
                <w:rFonts w:ascii="仿宋" w:hAnsi="仿宋" w:eastAsia="仿宋"/>
                <w:b/>
                <w:sz w:val="24"/>
              </w:rPr>
            </w:pPr>
            <w:bookmarkStart w:id="1" w:name="_GoBack" w:colFirst="0" w:colLast="2"/>
            <w:r>
              <w:rPr>
                <w:rFonts w:ascii="仿宋" w:hAnsi="仿宋" w:eastAsia="仿宋"/>
                <w:b/>
                <w:sz w:val="24"/>
              </w:rPr>
              <w:t>建筑总能耗</w:t>
            </w:r>
          </w:p>
        </w:tc>
        <w:tc>
          <w:tcPr>
            <w:tcW w:w="1559" w:type="dxa"/>
            <w:vAlign w:val="center"/>
          </w:tcPr>
          <w:p w14:paraId="7C553CBE">
            <w:pPr>
              <w:spacing w:line="276" w:lineRule="auto"/>
              <w:jc w:val="center"/>
              <w:rPr>
                <w:rFonts w:ascii="仿宋" w:hAnsi="仿宋" w:eastAsia="仿宋"/>
                <w:b/>
                <w:sz w:val="24"/>
              </w:rPr>
            </w:pPr>
            <w:r>
              <w:rPr>
                <w:rFonts w:hint="eastAsia" w:ascii="仿宋" w:hAnsi="仿宋" w:eastAsia="仿宋"/>
                <w:b/>
                <w:sz w:val="24"/>
              </w:rPr>
              <w:t>G</w:t>
            </w:r>
            <w:r>
              <w:rPr>
                <w:rFonts w:ascii="仿宋" w:hAnsi="仿宋" w:eastAsia="仿宋"/>
                <w:b/>
                <w:sz w:val="24"/>
              </w:rPr>
              <w:t>J/a</w:t>
            </w:r>
          </w:p>
        </w:tc>
        <w:tc>
          <w:tcPr>
            <w:tcW w:w="3273" w:type="dxa"/>
            <w:vAlign w:val="center"/>
          </w:tcPr>
          <w:p w14:paraId="25ED764B">
            <w:pPr>
              <w:spacing w:line="276" w:lineRule="auto"/>
              <w:jc w:val="center"/>
              <w:rPr>
                <w:rFonts w:ascii="仿宋" w:hAnsi="仿宋" w:eastAsia="仿宋"/>
                <w:sz w:val="24"/>
              </w:rPr>
            </w:pPr>
          </w:p>
        </w:tc>
      </w:tr>
      <w:tr w14:paraId="110B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232CADC8">
            <w:pPr>
              <w:spacing w:line="276" w:lineRule="auto"/>
              <w:jc w:val="center"/>
              <w:rPr>
                <w:rFonts w:ascii="仿宋" w:hAnsi="仿宋" w:eastAsia="仿宋"/>
                <w:b/>
                <w:sz w:val="24"/>
              </w:rPr>
            </w:pPr>
            <w:r>
              <w:rPr>
                <w:rFonts w:hint="eastAsia" w:ascii="仿宋" w:hAnsi="仿宋" w:eastAsia="仿宋"/>
                <w:b/>
                <w:sz w:val="24"/>
              </w:rPr>
              <w:t>单位面积能耗</w:t>
            </w:r>
          </w:p>
        </w:tc>
        <w:tc>
          <w:tcPr>
            <w:tcW w:w="1559" w:type="dxa"/>
            <w:vAlign w:val="center"/>
          </w:tcPr>
          <w:p w14:paraId="70E6DF31">
            <w:pPr>
              <w:spacing w:line="276" w:lineRule="auto"/>
              <w:jc w:val="center"/>
              <w:rPr>
                <w:rFonts w:ascii="仿宋" w:hAnsi="仿宋" w:eastAsia="仿宋"/>
                <w:b/>
                <w:sz w:val="24"/>
              </w:rPr>
            </w:pPr>
            <w:r>
              <w:rPr>
                <w:rFonts w:ascii="仿宋" w:hAnsi="仿宋" w:eastAsia="仿宋"/>
                <w:b/>
                <w:sz w:val="24"/>
              </w:rPr>
              <w:t>kWh/（m</w:t>
            </w:r>
            <w:r>
              <w:rPr>
                <w:rFonts w:ascii="仿宋" w:hAnsi="仿宋" w:eastAsia="仿宋"/>
                <w:b/>
                <w:sz w:val="24"/>
                <w:vertAlign w:val="superscript"/>
              </w:rPr>
              <w:t>2</w:t>
            </w:r>
            <w:r>
              <w:rPr>
                <w:rFonts w:ascii="仿宋" w:hAnsi="仿宋" w:eastAsia="仿宋"/>
                <w:b/>
                <w:sz w:val="24"/>
              </w:rPr>
              <w:t>·a）</w:t>
            </w:r>
          </w:p>
        </w:tc>
        <w:tc>
          <w:tcPr>
            <w:tcW w:w="3273" w:type="dxa"/>
            <w:vAlign w:val="center"/>
          </w:tcPr>
          <w:p w14:paraId="341925BB">
            <w:pPr>
              <w:spacing w:line="276" w:lineRule="auto"/>
              <w:jc w:val="center"/>
              <w:rPr>
                <w:rFonts w:hint="default" w:ascii="仿宋" w:hAnsi="仿宋" w:eastAsia="仿宋"/>
                <w:sz w:val="24"/>
                <w:lang w:val="en-US" w:eastAsia="zh-CN"/>
              </w:rPr>
            </w:pPr>
          </w:p>
        </w:tc>
      </w:tr>
      <w:tr w14:paraId="37B13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243E7B91">
            <w:pPr>
              <w:spacing w:line="276" w:lineRule="auto"/>
              <w:jc w:val="center"/>
              <w:rPr>
                <w:rFonts w:ascii="仿宋" w:hAnsi="仿宋" w:eastAsia="仿宋"/>
                <w:b/>
                <w:sz w:val="24"/>
              </w:rPr>
            </w:pPr>
            <w:r>
              <w:rPr>
                <w:rFonts w:hint="eastAsia" w:ascii="仿宋" w:hAnsi="仿宋" w:eastAsia="仿宋"/>
                <w:b/>
                <w:sz w:val="24"/>
              </w:rPr>
              <w:t>节能率</w:t>
            </w:r>
          </w:p>
        </w:tc>
        <w:tc>
          <w:tcPr>
            <w:tcW w:w="1559" w:type="dxa"/>
            <w:vAlign w:val="center"/>
          </w:tcPr>
          <w:p w14:paraId="5620E640">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04CC2876">
            <w:pPr>
              <w:spacing w:line="276" w:lineRule="auto"/>
              <w:jc w:val="center"/>
              <w:rPr>
                <w:rFonts w:ascii="仿宋" w:hAnsi="仿宋" w:eastAsia="仿宋"/>
                <w:sz w:val="24"/>
              </w:rPr>
            </w:pPr>
          </w:p>
        </w:tc>
      </w:tr>
      <w:bookmarkEnd w:id="1"/>
      <w:tr w14:paraId="0957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3D70B392">
            <w:pPr>
              <w:spacing w:line="276" w:lineRule="auto"/>
              <w:jc w:val="center"/>
              <w:rPr>
                <w:rFonts w:ascii="仿宋" w:hAnsi="仿宋" w:eastAsia="仿宋"/>
                <w:b/>
                <w:sz w:val="24"/>
              </w:rPr>
            </w:pPr>
            <w:r>
              <w:rPr>
                <w:rFonts w:ascii="仿宋" w:hAnsi="仿宋" w:eastAsia="仿宋"/>
                <w:b/>
                <w:sz w:val="24"/>
              </w:rPr>
              <w:t>围护结构热工性能提高比例</w:t>
            </w:r>
          </w:p>
        </w:tc>
        <w:tc>
          <w:tcPr>
            <w:tcW w:w="1559" w:type="dxa"/>
          </w:tcPr>
          <w:p w14:paraId="6838CBDA">
            <w:pPr>
              <w:pStyle w:val="18"/>
              <w:spacing w:before="108"/>
              <w:jc w:val="center"/>
              <w:rPr>
                <w:rFonts w:ascii="Times New Roman"/>
                <w:b/>
                <w:sz w:val="21"/>
              </w:rPr>
            </w:pPr>
            <w:r>
              <w:rPr>
                <w:rFonts w:ascii="Times New Roman"/>
                <w:b/>
                <w:sz w:val="21"/>
              </w:rPr>
              <w:t>%</w:t>
            </w:r>
          </w:p>
        </w:tc>
        <w:tc>
          <w:tcPr>
            <w:tcW w:w="3273" w:type="dxa"/>
            <w:vAlign w:val="center"/>
          </w:tcPr>
          <w:p w14:paraId="7A42AA15">
            <w:pPr>
              <w:spacing w:line="276" w:lineRule="auto"/>
              <w:jc w:val="center"/>
              <w:rPr>
                <w:rFonts w:hint="eastAsia" w:ascii="仿宋" w:hAnsi="仿宋" w:eastAsia="仿宋"/>
                <w:sz w:val="24"/>
                <w:lang w:val="en-US" w:eastAsia="zh-CN"/>
              </w:rPr>
            </w:pPr>
            <w:r>
              <w:rPr>
                <w:rFonts w:hint="eastAsia" w:ascii="仿宋" w:hAnsi="仿宋" w:eastAsia="仿宋"/>
                <w:sz w:val="24"/>
                <w:lang w:val="en-US" w:eastAsia="zh-CN"/>
              </w:rPr>
              <w:t>5</w:t>
            </w:r>
          </w:p>
        </w:tc>
      </w:tr>
      <w:tr w14:paraId="33D6E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361CBC60">
            <w:pPr>
              <w:spacing w:line="276" w:lineRule="auto"/>
              <w:jc w:val="center"/>
              <w:rPr>
                <w:rFonts w:ascii="仿宋" w:hAnsi="仿宋" w:eastAsia="仿宋"/>
                <w:b/>
                <w:sz w:val="24"/>
              </w:rPr>
            </w:pPr>
            <w:r>
              <w:rPr>
                <w:rFonts w:hint="eastAsia" w:ascii="仿宋" w:hAnsi="仿宋" w:eastAsia="仿宋"/>
                <w:b/>
                <w:sz w:val="24"/>
              </w:rPr>
              <w:t xml:space="preserve">或 </w:t>
            </w:r>
            <w:r>
              <w:rPr>
                <w:rFonts w:ascii="仿宋" w:hAnsi="仿宋" w:eastAsia="仿宋"/>
                <w:b/>
                <w:sz w:val="24"/>
              </w:rPr>
              <w:t>供暖空调负荷降低比例</w:t>
            </w:r>
          </w:p>
        </w:tc>
        <w:tc>
          <w:tcPr>
            <w:tcW w:w="1559" w:type="dxa"/>
          </w:tcPr>
          <w:p w14:paraId="2B932D56">
            <w:pPr>
              <w:pStyle w:val="18"/>
              <w:spacing w:before="108"/>
              <w:jc w:val="center"/>
              <w:rPr>
                <w:rFonts w:ascii="Times New Roman"/>
                <w:b/>
                <w:sz w:val="21"/>
              </w:rPr>
            </w:pPr>
            <w:r>
              <w:rPr>
                <w:rFonts w:ascii="Times New Roman"/>
                <w:b/>
                <w:sz w:val="21"/>
              </w:rPr>
              <w:t>%</w:t>
            </w:r>
          </w:p>
        </w:tc>
        <w:tc>
          <w:tcPr>
            <w:tcW w:w="3273" w:type="dxa"/>
            <w:vAlign w:val="center"/>
          </w:tcPr>
          <w:p w14:paraId="17D6A7DE">
            <w:pPr>
              <w:spacing w:line="276" w:lineRule="auto"/>
              <w:jc w:val="center"/>
              <w:rPr>
                <w:rFonts w:ascii="仿宋" w:hAnsi="仿宋" w:eastAsia="仿宋"/>
                <w:sz w:val="24"/>
              </w:rPr>
            </w:pPr>
          </w:p>
        </w:tc>
      </w:tr>
      <w:tr w14:paraId="7FE7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15DAE7B8">
            <w:pPr>
              <w:spacing w:line="276" w:lineRule="auto"/>
              <w:jc w:val="center"/>
              <w:rPr>
                <w:rFonts w:ascii="仿宋" w:hAnsi="仿宋" w:eastAsia="仿宋"/>
                <w:b/>
                <w:sz w:val="24"/>
              </w:rPr>
            </w:pPr>
            <w:r>
              <w:rPr>
                <w:rFonts w:ascii="仿宋" w:hAnsi="仿宋" w:eastAsia="仿宋"/>
                <w:b/>
                <w:sz w:val="24"/>
              </w:rPr>
              <w:t>严寒和寒冷地区住宅外窗传热系数降低比例</w:t>
            </w:r>
          </w:p>
        </w:tc>
        <w:tc>
          <w:tcPr>
            <w:tcW w:w="1559" w:type="dxa"/>
          </w:tcPr>
          <w:p w14:paraId="55D9FBE5">
            <w:pPr>
              <w:pStyle w:val="18"/>
              <w:spacing w:before="108"/>
              <w:jc w:val="center"/>
              <w:rPr>
                <w:rFonts w:ascii="Times New Roman"/>
                <w:b/>
                <w:sz w:val="21"/>
              </w:rPr>
            </w:pPr>
            <w:r>
              <w:rPr>
                <w:rFonts w:ascii="Times New Roman"/>
                <w:b/>
                <w:sz w:val="21"/>
              </w:rPr>
              <w:t>%</w:t>
            </w:r>
          </w:p>
        </w:tc>
        <w:tc>
          <w:tcPr>
            <w:tcW w:w="3273" w:type="dxa"/>
            <w:vAlign w:val="center"/>
          </w:tcPr>
          <w:p w14:paraId="3255BC2E">
            <w:pPr>
              <w:spacing w:line="276" w:lineRule="auto"/>
              <w:jc w:val="center"/>
              <w:rPr>
                <w:rFonts w:hint="eastAsia" w:ascii="仿宋" w:hAnsi="仿宋" w:eastAsia="仿宋"/>
                <w:sz w:val="24"/>
                <w:lang w:val="en-US" w:eastAsia="zh-CN"/>
              </w:rPr>
            </w:pPr>
            <w:r>
              <w:rPr>
                <w:rFonts w:hint="eastAsia" w:ascii="仿宋" w:hAnsi="仿宋" w:eastAsia="仿宋"/>
                <w:sz w:val="24"/>
                <w:lang w:val="en-US" w:eastAsia="zh-CN"/>
              </w:rPr>
              <w:t>5</w:t>
            </w:r>
          </w:p>
        </w:tc>
      </w:tr>
      <w:tr w14:paraId="2BCE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274CFC20">
            <w:pPr>
              <w:spacing w:line="276" w:lineRule="auto"/>
              <w:jc w:val="center"/>
              <w:rPr>
                <w:rFonts w:ascii="仿宋" w:hAnsi="仿宋" w:eastAsia="仿宋"/>
                <w:b/>
                <w:sz w:val="24"/>
              </w:rPr>
            </w:pPr>
            <w:r>
              <w:rPr>
                <w:rFonts w:ascii="仿宋" w:hAnsi="仿宋" w:eastAsia="仿宋"/>
                <w:b/>
                <w:sz w:val="24"/>
              </w:rPr>
              <w:t>建筑能耗降低</w:t>
            </w:r>
            <w:r>
              <w:rPr>
                <w:rFonts w:hint="eastAsia" w:ascii="仿宋" w:hAnsi="仿宋" w:eastAsia="仿宋"/>
                <w:b/>
                <w:sz w:val="24"/>
              </w:rPr>
              <w:t>比例</w:t>
            </w:r>
          </w:p>
        </w:tc>
        <w:tc>
          <w:tcPr>
            <w:tcW w:w="1559" w:type="dxa"/>
          </w:tcPr>
          <w:p w14:paraId="762ECB8F">
            <w:pPr>
              <w:pStyle w:val="18"/>
              <w:spacing w:before="108"/>
              <w:jc w:val="center"/>
              <w:rPr>
                <w:rFonts w:ascii="Times New Roman"/>
                <w:b/>
                <w:sz w:val="21"/>
              </w:rPr>
            </w:pPr>
            <w:r>
              <w:rPr>
                <w:rFonts w:ascii="Times New Roman"/>
                <w:b/>
                <w:sz w:val="21"/>
              </w:rPr>
              <w:t>%</w:t>
            </w:r>
          </w:p>
        </w:tc>
        <w:tc>
          <w:tcPr>
            <w:tcW w:w="3273" w:type="dxa"/>
            <w:vAlign w:val="center"/>
          </w:tcPr>
          <w:p w14:paraId="5370FF51">
            <w:pPr>
              <w:spacing w:line="276" w:lineRule="auto"/>
              <w:jc w:val="center"/>
              <w:rPr>
                <w:rFonts w:ascii="仿宋" w:hAnsi="仿宋" w:eastAsia="仿宋"/>
                <w:sz w:val="24"/>
              </w:rPr>
            </w:pPr>
          </w:p>
        </w:tc>
      </w:tr>
      <w:tr w14:paraId="67CC0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434BB0AE">
            <w:pPr>
              <w:spacing w:line="276" w:lineRule="auto"/>
              <w:jc w:val="center"/>
              <w:rPr>
                <w:b/>
              </w:rPr>
            </w:pPr>
            <w:r>
              <w:rPr>
                <w:rFonts w:ascii="仿宋" w:hAnsi="仿宋" w:eastAsia="仿宋"/>
                <w:b/>
                <w:sz w:val="24"/>
              </w:rPr>
              <w:t>室内主要空气污染物浓度降低比例</w:t>
            </w:r>
          </w:p>
        </w:tc>
        <w:tc>
          <w:tcPr>
            <w:tcW w:w="1559" w:type="dxa"/>
          </w:tcPr>
          <w:p w14:paraId="791F67DC">
            <w:pPr>
              <w:pStyle w:val="18"/>
              <w:spacing w:before="109"/>
              <w:jc w:val="center"/>
              <w:rPr>
                <w:rFonts w:ascii="Times New Roman"/>
                <w:b/>
                <w:sz w:val="21"/>
              </w:rPr>
            </w:pPr>
            <w:r>
              <w:rPr>
                <w:rFonts w:ascii="Times New Roman"/>
                <w:b/>
                <w:sz w:val="21"/>
              </w:rPr>
              <w:t>%</w:t>
            </w:r>
          </w:p>
        </w:tc>
        <w:tc>
          <w:tcPr>
            <w:tcW w:w="3273" w:type="dxa"/>
            <w:vAlign w:val="center"/>
          </w:tcPr>
          <w:p w14:paraId="4AFDAD99">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10</w:t>
            </w:r>
          </w:p>
        </w:tc>
      </w:tr>
      <w:tr w14:paraId="4BAEA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42352982">
            <w:pPr>
              <w:spacing w:line="276" w:lineRule="auto"/>
              <w:jc w:val="center"/>
              <w:rPr>
                <w:rFonts w:ascii="仿宋" w:hAnsi="仿宋" w:eastAsia="仿宋"/>
                <w:b/>
                <w:sz w:val="24"/>
              </w:rPr>
            </w:pPr>
            <w:r>
              <w:rPr>
                <w:rFonts w:ascii="仿宋" w:hAnsi="仿宋" w:eastAsia="仿宋"/>
                <w:b/>
                <w:sz w:val="24"/>
              </w:rPr>
              <w:t>室内噪声</w:t>
            </w:r>
            <w:r>
              <w:rPr>
                <w:rFonts w:hint="eastAsia" w:ascii="仿宋" w:hAnsi="仿宋" w:eastAsia="仿宋"/>
                <w:b/>
                <w:sz w:val="24"/>
              </w:rPr>
              <w:t>级</w:t>
            </w:r>
          </w:p>
        </w:tc>
        <w:tc>
          <w:tcPr>
            <w:tcW w:w="1559" w:type="dxa"/>
          </w:tcPr>
          <w:p w14:paraId="5508E361">
            <w:pPr>
              <w:pStyle w:val="18"/>
              <w:spacing w:before="109"/>
              <w:jc w:val="center"/>
              <w:rPr>
                <w:rFonts w:ascii="Times New Roman"/>
                <w:b/>
                <w:sz w:val="21"/>
              </w:rPr>
            </w:pPr>
            <w:r>
              <w:rPr>
                <w:rFonts w:hint="eastAsia" w:ascii="Times New Roman"/>
                <w:b/>
                <w:sz w:val="21"/>
              </w:rPr>
              <w:t>dB（A）</w:t>
            </w:r>
          </w:p>
        </w:tc>
        <w:tc>
          <w:tcPr>
            <w:tcW w:w="3273" w:type="dxa"/>
            <w:vAlign w:val="center"/>
          </w:tcPr>
          <w:p w14:paraId="673FEB6D">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28</w:t>
            </w:r>
          </w:p>
        </w:tc>
      </w:tr>
      <w:tr w14:paraId="5FE2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2F0B1E5F">
            <w:pPr>
              <w:spacing w:line="276" w:lineRule="auto"/>
              <w:jc w:val="center"/>
              <w:rPr>
                <w:rFonts w:ascii="仿宋" w:hAnsi="仿宋" w:eastAsia="仿宋"/>
                <w:b/>
                <w:sz w:val="24"/>
              </w:rPr>
            </w:pPr>
            <w:r>
              <w:rPr>
                <w:rFonts w:ascii="仿宋" w:hAnsi="仿宋" w:eastAsia="仿宋"/>
                <w:b/>
                <w:sz w:val="24"/>
              </w:rPr>
              <w:t>构件空气声隔声值</w:t>
            </w:r>
          </w:p>
        </w:tc>
        <w:tc>
          <w:tcPr>
            <w:tcW w:w="1559" w:type="dxa"/>
          </w:tcPr>
          <w:p w14:paraId="0FDB320D">
            <w:pPr>
              <w:pStyle w:val="18"/>
              <w:spacing w:before="109"/>
              <w:jc w:val="center"/>
              <w:rPr>
                <w:rFonts w:ascii="Times New Roman"/>
                <w:b/>
                <w:sz w:val="21"/>
              </w:rPr>
            </w:pPr>
            <w:r>
              <w:rPr>
                <w:rFonts w:ascii="Times New Roman"/>
                <w:b/>
                <w:sz w:val="21"/>
              </w:rPr>
              <w:t>dB</w:t>
            </w:r>
          </w:p>
        </w:tc>
        <w:tc>
          <w:tcPr>
            <w:tcW w:w="3273" w:type="dxa"/>
            <w:vAlign w:val="center"/>
          </w:tcPr>
          <w:p w14:paraId="7D452F25">
            <w:pPr>
              <w:spacing w:line="276" w:lineRule="auto"/>
              <w:jc w:val="center"/>
              <w:rPr>
                <w:rFonts w:hint="default" w:ascii="仿宋" w:hAnsi="仿宋" w:eastAsia="仿宋"/>
                <w:color w:val="FF0000"/>
                <w:sz w:val="24"/>
                <w:lang w:val="en-US"/>
              </w:rPr>
            </w:pPr>
            <w:r>
              <w:rPr>
                <w:rFonts w:hint="eastAsia" w:ascii="仿宋" w:hAnsi="仿宋" w:eastAsia="仿宋"/>
                <w:color w:val="auto"/>
                <w:sz w:val="24"/>
                <w:lang w:val="en-US" w:eastAsia="zh-CN"/>
              </w:rPr>
              <w:t>≤47.5</w:t>
            </w:r>
          </w:p>
        </w:tc>
      </w:tr>
      <w:tr w14:paraId="316B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70E5B0D4">
            <w:pPr>
              <w:spacing w:line="276" w:lineRule="auto"/>
              <w:jc w:val="center"/>
              <w:rPr>
                <w:rFonts w:ascii="仿宋" w:hAnsi="仿宋" w:eastAsia="仿宋"/>
                <w:b/>
                <w:sz w:val="24"/>
              </w:rPr>
            </w:pPr>
            <w:r>
              <w:rPr>
                <w:rFonts w:ascii="仿宋" w:hAnsi="仿宋" w:eastAsia="仿宋"/>
                <w:b/>
                <w:sz w:val="24"/>
              </w:rPr>
              <w:t>楼板撞击声隔声值</w:t>
            </w:r>
          </w:p>
        </w:tc>
        <w:tc>
          <w:tcPr>
            <w:tcW w:w="1559" w:type="dxa"/>
          </w:tcPr>
          <w:p w14:paraId="534BD19A">
            <w:pPr>
              <w:pStyle w:val="18"/>
              <w:spacing w:before="109"/>
              <w:jc w:val="center"/>
              <w:rPr>
                <w:rFonts w:ascii="Times New Roman"/>
                <w:b/>
                <w:sz w:val="21"/>
              </w:rPr>
            </w:pPr>
            <w:r>
              <w:rPr>
                <w:rFonts w:ascii="Times New Roman"/>
                <w:b/>
                <w:sz w:val="21"/>
              </w:rPr>
              <w:t>dB</w:t>
            </w:r>
          </w:p>
        </w:tc>
        <w:tc>
          <w:tcPr>
            <w:tcW w:w="3273" w:type="dxa"/>
            <w:vAlign w:val="center"/>
          </w:tcPr>
          <w:p w14:paraId="71A2EDC2">
            <w:pPr>
              <w:spacing w:line="276" w:lineRule="auto"/>
              <w:jc w:val="center"/>
              <w:rPr>
                <w:rFonts w:hint="default" w:ascii="仿宋" w:hAnsi="仿宋" w:eastAsia="仿宋"/>
                <w:color w:val="FF0000"/>
                <w:sz w:val="24"/>
                <w:lang w:val="en-US" w:eastAsia="zh-CN"/>
              </w:rPr>
            </w:pPr>
            <w:r>
              <w:rPr>
                <w:rFonts w:hint="eastAsia" w:ascii="仿宋" w:hAnsi="仿宋" w:eastAsia="仿宋"/>
                <w:color w:val="auto"/>
                <w:sz w:val="24"/>
                <w:lang w:val="en-US" w:eastAsia="zh-CN"/>
              </w:rPr>
              <w:t>≤65</w:t>
            </w:r>
          </w:p>
        </w:tc>
      </w:tr>
      <w:tr w14:paraId="3E97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02A6206E">
            <w:pPr>
              <w:spacing w:line="276" w:lineRule="auto"/>
              <w:jc w:val="center"/>
              <w:rPr>
                <w:rFonts w:ascii="仿宋" w:hAnsi="仿宋" w:eastAsia="仿宋"/>
                <w:b/>
                <w:sz w:val="24"/>
              </w:rPr>
            </w:pPr>
            <w:r>
              <w:rPr>
                <w:rFonts w:hint="eastAsia" w:ascii="仿宋" w:hAnsi="仿宋" w:eastAsia="仿宋"/>
                <w:b/>
                <w:sz w:val="24"/>
              </w:rPr>
              <w:t>室内PM</w:t>
            </w:r>
            <w:r>
              <w:rPr>
                <w:rFonts w:hint="eastAsia" w:ascii="仿宋" w:hAnsi="仿宋" w:eastAsia="仿宋"/>
                <w:b/>
                <w:sz w:val="24"/>
                <w:vertAlign w:val="subscript"/>
              </w:rPr>
              <w:t>2.5</w:t>
            </w:r>
            <w:r>
              <w:rPr>
                <w:rFonts w:hint="eastAsia" w:ascii="仿宋" w:hAnsi="仿宋" w:eastAsia="仿宋"/>
                <w:b/>
                <w:sz w:val="24"/>
              </w:rPr>
              <w:t>年均浓度</w:t>
            </w:r>
          </w:p>
        </w:tc>
        <w:tc>
          <w:tcPr>
            <w:tcW w:w="1559" w:type="dxa"/>
            <w:vAlign w:val="center"/>
          </w:tcPr>
          <w:p w14:paraId="6EC44CAC">
            <w:pPr>
              <w:spacing w:line="276" w:lineRule="auto"/>
              <w:jc w:val="center"/>
              <w:rPr>
                <w:rFonts w:ascii="仿宋" w:hAnsi="仿宋" w:eastAsia="仿宋"/>
                <w:b/>
                <w:sz w:val="24"/>
              </w:rPr>
            </w:pPr>
            <w:r>
              <w:rPr>
                <w:b/>
              </w:rPr>
              <w:t>µg/m</w:t>
            </w:r>
            <w:r>
              <w:rPr>
                <w:b/>
                <w:position w:val="10"/>
                <w:sz w:val="14"/>
              </w:rPr>
              <w:t>3</w:t>
            </w:r>
          </w:p>
        </w:tc>
        <w:tc>
          <w:tcPr>
            <w:tcW w:w="3273" w:type="dxa"/>
            <w:vAlign w:val="center"/>
          </w:tcPr>
          <w:p w14:paraId="4333F1FA">
            <w:pPr>
              <w:spacing w:line="276" w:lineRule="auto"/>
              <w:jc w:val="center"/>
              <w:rPr>
                <w:rFonts w:hint="default" w:ascii="仿宋" w:hAnsi="仿宋" w:eastAsia="仿宋"/>
                <w:sz w:val="24"/>
                <w:lang w:val="en-US" w:eastAsia="zh-CN"/>
              </w:rPr>
            </w:pPr>
            <w:r>
              <w:rPr>
                <w:rFonts w:hint="eastAsia" w:ascii="仿宋" w:hAnsi="仿宋" w:eastAsia="仿宋"/>
                <w:sz w:val="24"/>
              </w:rPr>
              <w:t>＜</w:t>
            </w:r>
            <w:r>
              <w:rPr>
                <w:rFonts w:hint="eastAsia" w:ascii="仿宋" w:hAnsi="仿宋" w:eastAsia="仿宋"/>
                <w:sz w:val="24"/>
                <w:lang w:val="en-US" w:eastAsia="zh-CN"/>
              </w:rPr>
              <w:t>25</w:t>
            </w:r>
          </w:p>
        </w:tc>
      </w:tr>
      <w:tr w14:paraId="36849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598A6DC6">
            <w:pPr>
              <w:spacing w:line="276" w:lineRule="auto"/>
              <w:jc w:val="center"/>
              <w:rPr>
                <w:rFonts w:ascii="仿宋" w:hAnsi="仿宋" w:eastAsia="仿宋"/>
                <w:b/>
                <w:sz w:val="24"/>
              </w:rPr>
            </w:pPr>
            <w:r>
              <w:rPr>
                <w:rFonts w:hint="eastAsia" w:ascii="仿宋" w:hAnsi="仿宋" w:eastAsia="仿宋"/>
                <w:b/>
                <w:sz w:val="24"/>
              </w:rPr>
              <w:t>室内PM</w:t>
            </w:r>
            <w:r>
              <w:rPr>
                <w:rFonts w:hint="eastAsia" w:ascii="仿宋" w:hAnsi="仿宋" w:eastAsia="仿宋"/>
                <w:b/>
                <w:sz w:val="24"/>
                <w:vertAlign w:val="subscript"/>
              </w:rPr>
              <w:t>10</w:t>
            </w:r>
            <w:r>
              <w:rPr>
                <w:rFonts w:hint="eastAsia" w:ascii="仿宋" w:hAnsi="仿宋" w:eastAsia="仿宋"/>
                <w:b/>
                <w:sz w:val="24"/>
              </w:rPr>
              <w:t>年均浓度</w:t>
            </w:r>
          </w:p>
        </w:tc>
        <w:tc>
          <w:tcPr>
            <w:tcW w:w="1559" w:type="dxa"/>
            <w:vAlign w:val="center"/>
          </w:tcPr>
          <w:p w14:paraId="10C6FF51">
            <w:pPr>
              <w:spacing w:line="276" w:lineRule="auto"/>
              <w:jc w:val="center"/>
              <w:rPr>
                <w:rFonts w:ascii="仿宋" w:hAnsi="仿宋" w:eastAsia="仿宋"/>
                <w:b/>
                <w:sz w:val="24"/>
              </w:rPr>
            </w:pPr>
            <w:r>
              <w:rPr>
                <w:b/>
              </w:rPr>
              <w:t>µg/m</w:t>
            </w:r>
            <w:r>
              <w:rPr>
                <w:b/>
                <w:position w:val="10"/>
                <w:sz w:val="14"/>
              </w:rPr>
              <w:t>3</w:t>
            </w:r>
          </w:p>
        </w:tc>
        <w:tc>
          <w:tcPr>
            <w:tcW w:w="3273" w:type="dxa"/>
            <w:vAlign w:val="center"/>
          </w:tcPr>
          <w:p w14:paraId="7308C360">
            <w:pPr>
              <w:spacing w:line="276" w:lineRule="auto"/>
              <w:jc w:val="center"/>
              <w:rPr>
                <w:rFonts w:hint="default" w:ascii="仿宋" w:hAnsi="仿宋" w:eastAsia="仿宋"/>
                <w:sz w:val="24"/>
                <w:lang w:val="en-US" w:eastAsia="zh-CN"/>
              </w:rPr>
            </w:pPr>
            <w:r>
              <w:rPr>
                <w:rFonts w:hint="eastAsia" w:ascii="仿宋" w:hAnsi="仿宋" w:eastAsia="仿宋"/>
                <w:sz w:val="24"/>
              </w:rPr>
              <w:t>＜</w:t>
            </w:r>
            <w:r>
              <w:rPr>
                <w:rFonts w:hint="eastAsia" w:ascii="仿宋" w:hAnsi="仿宋" w:eastAsia="仿宋"/>
                <w:sz w:val="24"/>
                <w:lang w:val="en-US" w:eastAsia="zh-CN"/>
              </w:rPr>
              <w:t>50</w:t>
            </w:r>
          </w:p>
        </w:tc>
      </w:tr>
      <w:tr w14:paraId="7966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27338313">
            <w:pPr>
              <w:spacing w:line="276" w:lineRule="auto"/>
              <w:jc w:val="center"/>
              <w:rPr>
                <w:rFonts w:ascii="仿宋" w:hAnsi="仿宋" w:eastAsia="仿宋"/>
                <w:b/>
                <w:sz w:val="24"/>
              </w:rPr>
            </w:pPr>
            <w:r>
              <w:rPr>
                <w:rFonts w:hint="eastAsia" w:ascii="仿宋" w:hAnsi="仿宋" w:eastAsia="仿宋"/>
                <w:b/>
                <w:sz w:val="24"/>
              </w:rPr>
              <w:t>选用绿色装饰装修材料数量</w:t>
            </w:r>
          </w:p>
        </w:tc>
        <w:tc>
          <w:tcPr>
            <w:tcW w:w="1559" w:type="dxa"/>
            <w:vAlign w:val="center"/>
          </w:tcPr>
          <w:p w14:paraId="4B1652CE">
            <w:pPr>
              <w:spacing w:line="276" w:lineRule="auto"/>
              <w:jc w:val="center"/>
              <w:rPr>
                <w:rFonts w:ascii="仿宋" w:hAnsi="仿宋" w:eastAsia="仿宋"/>
                <w:b/>
                <w:sz w:val="24"/>
              </w:rPr>
            </w:pPr>
            <w:r>
              <w:rPr>
                <w:rFonts w:hint="eastAsia" w:ascii="仿宋" w:hAnsi="仿宋" w:eastAsia="仿宋"/>
                <w:b/>
                <w:sz w:val="24"/>
              </w:rPr>
              <w:t>类</w:t>
            </w:r>
          </w:p>
        </w:tc>
        <w:tc>
          <w:tcPr>
            <w:tcW w:w="3273" w:type="dxa"/>
            <w:vAlign w:val="center"/>
          </w:tcPr>
          <w:p w14:paraId="273CE300">
            <w:pPr>
              <w:spacing w:line="276" w:lineRule="auto"/>
              <w:jc w:val="center"/>
              <w:rPr>
                <w:rFonts w:hint="eastAsia" w:ascii="仿宋" w:hAnsi="仿宋" w:eastAsia="仿宋"/>
                <w:sz w:val="24"/>
                <w:lang w:val="en-US" w:eastAsia="zh-CN"/>
              </w:rPr>
            </w:pPr>
            <w:r>
              <w:rPr>
                <w:rFonts w:hint="eastAsia" w:ascii="仿宋" w:hAnsi="仿宋" w:eastAsia="仿宋"/>
                <w:sz w:val="24"/>
                <w:lang w:val="en-US" w:eastAsia="zh-CN"/>
              </w:rPr>
              <w:t>五</w:t>
            </w:r>
          </w:p>
        </w:tc>
      </w:tr>
      <w:tr w14:paraId="0FD8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3C840B30">
            <w:pPr>
              <w:spacing w:line="276" w:lineRule="auto"/>
              <w:jc w:val="center"/>
              <w:rPr>
                <w:rFonts w:ascii="仿宋" w:hAnsi="仿宋" w:eastAsia="仿宋"/>
                <w:b/>
                <w:sz w:val="24"/>
              </w:rPr>
            </w:pPr>
            <w:r>
              <w:rPr>
                <w:rFonts w:hint="eastAsia" w:ascii="仿宋" w:hAnsi="仿宋" w:eastAsia="仿宋"/>
                <w:b/>
                <w:sz w:val="24"/>
              </w:rPr>
              <w:t>可调节遮阳设施的面积占外窗透明部分比例</w:t>
            </w:r>
          </w:p>
        </w:tc>
        <w:tc>
          <w:tcPr>
            <w:tcW w:w="1559" w:type="dxa"/>
            <w:vAlign w:val="center"/>
          </w:tcPr>
          <w:p w14:paraId="1031F3D3">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3C08B40F">
            <w:pPr>
              <w:spacing w:line="276" w:lineRule="auto"/>
              <w:jc w:val="center"/>
              <w:rPr>
                <w:rFonts w:ascii="仿宋" w:hAnsi="仿宋" w:eastAsia="仿宋"/>
                <w:sz w:val="24"/>
              </w:rPr>
            </w:pPr>
          </w:p>
        </w:tc>
      </w:tr>
      <w:tr w14:paraId="761D2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197D1227">
            <w:pPr>
              <w:jc w:val="center"/>
              <w:rPr>
                <w:rFonts w:hint="eastAsia" w:ascii="仿宋" w:hAnsi="仿宋" w:eastAsia="仿宋"/>
                <w:b/>
                <w:sz w:val="24"/>
              </w:rPr>
            </w:pPr>
            <w:r>
              <w:rPr>
                <w:rFonts w:hint="eastAsia" w:ascii="仿宋" w:hAnsi="仿宋" w:eastAsia="仿宋"/>
                <w:b/>
                <w:sz w:val="24"/>
              </w:rPr>
              <w:t>电</w:t>
            </w:r>
            <w:r>
              <w:rPr>
                <w:rFonts w:ascii="仿宋" w:hAnsi="仿宋" w:eastAsia="仿宋"/>
                <w:b/>
                <w:sz w:val="24"/>
              </w:rPr>
              <w:t>动汽车充电</w:t>
            </w:r>
            <w:r>
              <w:rPr>
                <w:rFonts w:hint="eastAsia" w:ascii="仿宋" w:hAnsi="仿宋" w:eastAsia="仿宋"/>
                <w:b/>
                <w:sz w:val="24"/>
              </w:rPr>
              <w:t>桩</w:t>
            </w:r>
            <w:r>
              <w:rPr>
                <w:rFonts w:ascii="仿宋" w:hAnsi="仿宋" w:eastAsia="仿宋"/>
                <w:b/>
                <w:sz w:val="24"/>
              </w:rPr>
              <w:t>比</w:t>
            </w:r>
            <w:r>
              <w:rPr>
                <w:rFonts w:hint="eastAsia" w:ascii="仿宋" w:hAnsi="仿宋" w:eastAsia="仿宋"/>
                <w:b/>
                <w:sz w:val="24"/>
              </w:rPr>
              <w:t>例</w:t>
            </w:r>
          </w:p>
        </w:tc>
        <w:tc>
          <w:tcPr>
            <w:tcW w:w="1559" w:type="dxa"/>
            <w:vAlign w:val="center"/>
          </w:tcPr>
          <w:p w14:paraId="7AE2D97E">
            <w:pPr>
              <w:spacing w:line="276" w:lineRule="auto"/>
              <w:jc w:val="center"/>
              <w:rPr>
                <w:rFonts w:hint="eastAsia" w:ascii="仿宋" w:hAnsi="仿宋" w:eastAsia="仿宋"/>
                <w:b/>
                <w:sz w:val="24"/>
              </w:rPr>
            </w:pPr>
            <w:r>
              <w:rPr>
                <w:rFonts w:hint="eastAsia" w:ascii="仿宋" w:hAnsi="仿宋" w:eastAsia="仿宋"/>
                <w:b/>
                <w:sz w:val="24"/>
              </w:rPr>
              <w:t>%</w:t>
            </w:r>
          </w:p>
        </w:tc>
        <w:tc>
          <w:tcPr>
            <w:tcW w:w="3273" w:type="dxa"/>
            <w:vAlign w:val="center"/>
          </w:tcPr>
          <w:p w14:paraId="1B60D16B">
            <w:pPr>
              <w:spacing w:line="276" w:lineRule="auto"/>
              <w:jc w:val="center"/>
              <w:rPr>
                <w:rFonts w:ascii="仿宋" w:hAnsi="仿宋" w:eastAsia="仿宋"/>
                <w:sz w:val="24"/>
              </w:rPr>
            </w:pPr>
          </w:p>
        </w:tc>
      </w:tr>
      <w:tr w14:paraId="67F55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50681050">
            <w:pPr>
              <w:spacing w:line="276" w:lineRule="auto"/>
              <w:jc w:val="center"/>
              <w:rPr>
                <w:rFonts w:ascii="仿宋" w:hAnsi="仿宋" w:eastAsia="仿宋"/>
                <w:b/>
                <w:sz w:val="24"/>
              </w:rPr>
            </w:pPr>
            <w:r>
              <w:rPr>
                <w:rFonts w:ascii="仿宋" w:hAnsi="仿宋" w:eastAsia="仿宋"/>
                <w:b/>
                <w:sz w:val="24"/>
              </w:rPr>
              <w:t>室外健身场地</w:t>
            </w:r>
            <w:r>
              <w:rPr>
                <w:rFonts w:hint="eastAsia" w:ascii="仿宋" w:hAnsi="仿宋" w:eastAsia="仿宋"/>
                <w:b/>
                <w:sz w:val="24"/>
              </w:rPr>
              <w:t>与总用地面积</w:t>
            </w:r>
            <w:r>
              <w:rPr>
                <w:rFonts w:ascii="仿宋" w:hAnsi="仿宋" w:eastAsia="仿宋"/>
                <w:b/>
                <w:sz w:val="24"/>
              </w:rPr>
              <w:t>比例</w:t>
            </w:r>
          </w:p>
        </w:tc>
        <w:tc>
          <w:tcPr>
            <w:tcW w:w="1559" w:type="dxa"/>
          </w:tcPr>
          <w:p w14:paraId="525E6493">
            <w:pPr>
              <w:pStyle w:val="18"/>
              <w:spacing w:before="108"/>
              <w:jc w:val="center"/>
              <w:rPr>
                <w:rFonts w:ascii="Times New Roman"/>
                <w:b/>
                <w:sz w:val="21"/>
              </w:rPr>
            </w:pPr>
            <w:r>
              <w:rPr>
                <w:rFonts w:ascii="Times New Roman"/>
                <w:b/>
                <w:sz w:val="21"/>
              </w:rPr>
              <w:t>%</w:t>
            </w:r>
          </w:p>
        </w:tc>
        <w:tc>
          <w:tcPr>
            <w:tcW w:w="3273" w:type="dxa"/>
            <w:vAlign w:val="center"/>
          </w:tcPr>
          <w:p w14:paraId="71D20C91">
            <w:pPr>
              <w:spacing w:line="276" w:lineRule="auto"/>
              <w:jc w:val="center"/>
              <w:rPr>
                <w:rFonts w:ascii="仿宋" w:hAnsi="仿宋" w:eastAsia="仿宋"/>
                <w:sz w:val="24"/>
              </w:rPr>
            </w:pPr>
          </w:p>
        </w:tc>
      </w:tr>
      <w:tr w14:paraId="5F6B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5DF82D6D">
            <w:pPr>
              <w:spacing w:line="276" w:lineRule="auto"/>
              <w:jc w:val="center"/>
              <w:rPr>
                <w:rFonts w:ascii="仿宋" w:hAnsi="仿宋" w:eastAsia="仿宋"/>
                <w:b/>
                <w:sz w:val="24"/>
              </w:rPr>
            </w:pPr>
            <w:r>
              <w:rPr>
                <w:rFonts w:ascii="仿宋" w:hAnsi="仿宋" w:eastAsia="仿宋"/>
                <w:b/>
                <w:sz w:val="24"/>
              </w:rPr>
              <w:t>室内健身</w:t>
            </w:r>
            <w:r>
              <w:rPr>
                <w:rFonts w:hint="eastAsia" w:ascii="仿宋" w:hAnsi="仿宋" w:eastAsia="仿宋"/>
                <w:b/>
                <w:sz w:val="24"/>
              </w:rPr>
              <w:t>空间与地上建筑面积</w:t>
            </w:r>
            <w:r>
              <w:rPr>
                <w:rFonts w:ascii="仿宋" w:hAnsi="仿宋" w:eastAsia="仿宋"/>
                <w:b/>
                <w:sz w:val="24"/>
              </w:rPr>
              <w:t>比例</w:t>
            </w:r>
          </w:p>
        </w:tc>
        <w:tc>
          <w:tcPr>
            <w:tcW w:w="1559" w:type="dxa"/>
          </w:tcPr>
          <w:p w14:paraId="2F68922F">
            <w:pPr>
              <w:pStyle w:val="18"/>
              <w:spacing w:before="108"/>
              <w:jc w:val="center"/>
              <w:rPr>
                <w:rFonts w:ascii="Times New Roman"/>
                <w:b/>
                <w:sz w:val="21"/>
              </w:rPr>
            </w:pPr>
            <w:r>
              <w:rPr>
                <w:rFonts w:ascii="Times New Roman"/>
                <w:b/>
                <w:sz w:val="21"/>
              </w:rPr>
              <w:t>%</w:t>
            </w:r>
          </w:p>
        </w:tc>
        <w:tc>
          <w:tcPr>
            <w:tcW w:w="3273" w:type="dxa"/>
            <w:vAlign w:val="center"/>
          </w:tcPr>
          <w:p w14:paraId="0581A41D">
            <w:pPr>
              <w:spacing w:line="276" w:lineRule="auto"/>
              <w:jc w:val="center"/>
              <w:rPr>
                <w:rFonts w:ascii="仿宋" w:hAnsi="仿宋" w:eastAsia="仿宋"/>
                <w:sz w:val="24"/>
              </w:rPr>
            </w:pPr>
          </w:p>
        </w:tc>
      </w:tr>
      <w:tr w14:paraId="779C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29805D16">
            <w:pPr>
              <w:spacing w:line="276" w:lineRule="auto"/>
              <w:jc w:val="center"/>
              <w:rPr>
                <w:rFonts w:ascii="仿宋" w:hAnsi="仿宋" w:eastAsia="仿宋"/>
                <w:b/>
                <w:sz w:val="24"/>
              </w:rPr>
            </w:pPr>
            <w:r>
              <w:rPr>
                <w:rFonts w:hint="eastAsia" w:ascii="仿宋" w:hAnsi="仿宋" w:eastAsia="仿宋"/>
                <w:b/>
                <w:sz w:val="24"/>
              </w:rPr>
              <w:t>装饰性构件造价比例</w:t>
            </w:r>
          </w:p>
        </w:tc>
        <w:tc>
          <w:tcPr>
            <w:tcW w:w="1559" w:type="dxa"/>
            <w:vAlign w:val="center"/>
          </w:tcPr>
          <w:p w14:paraId="1AF16E38">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1C071700">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0.4</w:t>
            </w:r>
          </w:p>
        </w:tc>
      </w:tr>
      <w:tr w14:paraId="5327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6B1A9C50">
            <w:pPr>
              <w:spacing w:line="276" w:lineRule="auto"/>
              <w:jc w:val="center"/>
              <w:rPr>
                <w:rFonts w:ascii="仿宋" w:hAnsi="仿宋" w:eastAsia="仿宋"/>
                <w:b/>
                <w:sz w:val="24"/>
              </w:rPr>
            </w:pPr>
            <w:r>
              <w:rPr>
                <w:rFonts w:hint="eastAsia" w:ascii="仿宋" w:hAnsi="仿宋" w:eastAsia="仿宋"/>
                <w:b/>
                <w:sz w:val="24"/>
              </w:rPr>
              <w:t>冷、热源机组能效提升幅度</w:t>
            </w:r>
          </w:p>
        </w:tc>
        <w:tc>
          <w:tcPr>
            <w:tcW w:w="1559" w:type="dxa"/>
            <w:vAlign w:val="center"/>
          </w:tcPr>
          <w:p w14:paraId="23E716FE">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4A68DF2A">
            <w:pPr>
              <w:spacing w:line="276" w:lineRule="auto"/>
              <w:jc w:val="center"/>
              <w:rPr>
                <w:rFonts w:ascii="仿宋" w:hAnsi="仿宋" w:eastAsia="仿宋"/>
                <w:sz w:val="24"/>
              </w:rPr>
            </w:pPr>
          </w:p>
        </w:tc>
      </w:tr>
      <w:tr w14:paraId="371BA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5529E558">
            <w:pPr>
              <w:spacing w:line="276" w:lineRule="auto"/>
              <w:jc w:val="center"/>
              <w:rPr>
                <w:rFonts w:ascii="仿宋" w:hAnsi="仿宋" w:eastAsia="仿宋"/>
                <w:b/>
                <w:sz w:val="24"/>
              </w:rPr>
            </w:pPr>
            <w:r>
              <w:rPr>
                <w:rFonts w:hint="eastAsia" w:ascii="仿宋" w:hAnsi="仿宋" w:eastAsia="仿宋"/>
                <w:b/>
                <w:sz w:val="24"/>
              </w:rPr>
              <w:t>可再生</w:t>
            </w:r>
            <w:r>
              <w:rPr>
                <w:rFonts w:ascii="仿宋" w:hAnsi="仿宋" w:eastAsia="仿宋"/>
                <w:b/>
                <w:sz w:val="24"/>
              </w:rPr>
              <w:t>能源提供的</w:t>
            </w:r>
            <w:r>
              <w:rPr>
                <w:rFonts w:hint="eastAsia" w:ascii="仿宋" w:hAnsi="仿宋" w:eastAsia="仿宋"/>
                <w:b/>
                <w:sz w:val="24"/>
              </w:rPr>
              <w:t>热水量</w:t>
            </w:r>
          </w:p>
        </w:tc>
        <w:tc>
          <w:tcPr>
            <w:tcW w:w="1559" w:type="dxa"/>
            <w:vAlign w:val="center"/>
          </w:tcPr>
          <w:p w14:paraId="4FE5A974">
            <w:pPr>
              <w:spacing w:line="276" w:lineRule="auto"/>
              <w:jc w:val="center"/>
              <w:rPr>
                <w:rFonts w:ascii="仿宋" w:hAnsi="仿宋" w:eastAsia="仿宋"/>
                <w:b/>
                <w:sz w:val="24"/>
              </w:rPr>
            </w:pPr>
            <w:r>
              <w:rPr>
                <w:rFonts w:hint="eastAsia" w:ascii="仿宋" w:hAnsi="仿宋" w:eastAsia="仿宋"/>
                <w:b/>
                <w:sz w:val="24"/>
              </w:rPr>
              <w:t>m</w:t>
            </w:r>
            <w:r>
              <w:rPr>
                <w:rFonts w:ascii="仿宋" w:hAnsi="仿宋" w:eastAsia="仿宋"/>
                <w:b/>
                <w:sz w:val="24"/>
                <w:vertAlign w:val="superscript"/>
              </w:rPr>
              <w:t>3</w:t>
            </w:r>
            <w:r>
              <w:rPr>
                <w:rFonts w:ascii="仿宋" w:hAnsi="仿宋" w:eastAsia="仿宋"/>
                <w:b/>
                <w:sz w:val="24"/>
              </w:rPr>
              <w:t>/a</w:t>
            </w:r>
          </w:p>
        </w:tc>
        <w:tc>
          <w:tcPr>
            <w:tcW w:w="3273" w:type="dxa"/>
            <w:vAlign w:val="center"/>
          </w:tcPr>
          <w:p w14:paraId="4A3C6BC8">
            <w:pPr>
              <w:spacing w:line="276" w:lineRule="auto"/>
              <w:jc w:val="center"/>
              <w:rPr>
                <w:rFonts w:ascii="仿宋" w:hAnsi="仿宋" w:eastAsia="仿宋"/>
                <w:sz w:val="24"/>
              </w:rPr>
            </w:pPr>
          </w:p>
        </w:tc>
      </w:tr>
      <w:tr w14:paraId="4C34C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60689AF5">
            <w:pPr>
              <w:spacing w:line="276" w:lineRule="auto"/>
              <w:jc w:val="center"/>
              <w:rPr>
                <w:rFonts w:ascii="仿宋" w:hAnsi="仿宋" w:eastAsia="仿宋"/>
                <w:b/>
                <w:sz w:val="24"/>
              </w:rPr>
            </w:pPr>
            <w:r>
              <w:rPr>
                <w:rFonts w:ascii="仿宋" w:hAnsi="仿宋" w:eastAsia="仿宋"/>
                <w:b/>
                <w:sz w:val="24"/>
              </w:rPr>
              <w:t>建筑生活热水量</w:t>
            </w:r>
          </w:p>
        </w:tc>
        <w:tc>
          <w:tcPr>
            <w:tcW w:w="1559" w:type="dxa"/>
            <w:vAlign w:val="center"/>
          </w:tcPr>
          <w:p w14:paraId="6B51969E">
            <w:pPr>
              <w:spacing w:line="276" w:lineRule="auto"/>
              <w:jc w:val="center"/>
              <w:rPr>
                <w:rFonts w:ascii="仿宋" w:hAnsi="仿宋" w:eastAsia="仿宋"/>
                <w:b/>
                <w:sz w:val="24"/>
              </w:rPr>
            </w:pPr>
            <w:r>
              <w:rPr>
                <w:rFonts w:hint="eastAsia" w:ascii="仿宋" w:hAnsi="仿宋" w:eastAsia="仿宋"/>
                <w:b/>
                <w:sz w:val="24"/>
              </w:rPr>
              <w:t>m</w:t>
            </w:r>
            <w:r>
              <w:rPr>
                <w:rFonts w:ascii="仿宋" w:hAnsi="仿宋" w:eastAsia="仿宋"/>
                <w:b/>
                <w:sz w:val="24"/>
                <w:vertAlign w:val="superscript"/>
              </w:rPr>
              <w:t>3</w:t>
            </w:r>
            <w:r>
              <w:rPr>
                <w:rFonts w:ascii="仿宋" w:hAnsi="仿宋" w:eastAsia="仿宋"/>
                <w:b/>
                <w:sz w:val="24"/>
              </w:rPr>
              <w:t>/a</w:t>
            </w:r>
          </w:p>
        </w:tc>
        <w:tc>
          <w:tcPr>
            <w:tcW w:w="3273" w:type="dxa"/>
            <w:vAlign w:val="center"/>
          </w:tcPr>
          <w:p w14:paraId="1B0F985F">
            <w:pPr>
              <w:spacing w:line="276" w:lineRule="auto"/>
              <w:jc w:val="center"/>
              <w:rPr>
                <w:rFonts w:ascii="仿宋" w:hAnsi="仿宋" w:eastAsia="仿宋"/>
                <w:sz w:val="24"/>
              </w:rPr>
            </w:pPr>
          </w:p>
        </w:tc>
      </w:tr>
      <w:tr w14:paraId="6331E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00176CEE">
            <w:pPr>
              <w:spacing w:line="276" w:lineRule="auto"/>
              <w:jc w:val="center"/>
              <w:rPr>
                <w:rFonts w:ascii="仿宋" w:hAnsi="仿宋" w:eastAsia="仿宋"/>
                <w:b/>
                <w:sz w:val="24"/>
                <w:highlight w:val="green"/>
              </w:rPr>
            </w:pPr>
            <w:r>
              <w:rPr>
                <w:rFonts w:ascii="仿宋" w:hAnsi="仿宋" w:eastAsia="仿宋"/>
                <w:b/>
                <w:sz w:val="24"/>
              </w:rPr>
              <w:t>可再生能源</w:t>
            </w:r>
            <w:r>
              <w:rPr>
                <w:rFonts w:hint="eastAsia" w:ascii="仿宋" w:hAnsi="仿宋" w:eastAsia="仿宋"/>
                <w:b/>
                <w:sz w:val="24"/>
              </w:rPr>
              <w:t>提供的</w:t>
            </w:r>
            <w:r>
              <w:rPr>
                <w:rFonts w:ascii="仿宋" w:hAnsi="仿宋" w:eastAsia="仿宋"/>
                <w:b/>
                <w:sz w:val="24"/>
              </w:rPr>
              <w:t>热水比例</w:t>
            </w:r>
          </w:p>
        </w:tc>
        <w:tc>
          <w:tcPr>
            <w:tcW w:w="1559" w:type="dxa"/>
            <w:vAlign w:val="center"/>
          </w:tcPr>
          <w:p w14:paraId="3259C418">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3B50F5D1">
            <w:pPr>
              <w:spacing w:line="276" w:lineRule="auto"/>
              <w:jc w:val="center"/>
              <w:rPr>
                <w:rFonts w:ascii="仿宋" w:hAnsi="仿宋" w:eastAsia="仿宋"/>
                <w:sz w:val="24"/>
              </w:rPr>
            </w:pPr>
          </w:p>
        </w:tc>
      </w:tr>
      <w:tr w14:paraId="00FDD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3930F2F1">
            <w:pPr>
              <w:spacing w:line="276" w:lineRule="auto"/>
              <w:jc w:val="center"/>
              <w:rPr>
                <w:rFonts w:ascii="仿宋" w:hAnsi="仿宋" w:eastAsia="仿宋"/>
                <w:b/>
                <w:sz w:val="24"/>
              </w:rPr>
            </w:pPr>
            <w:r>
              <w:rPr>
                <w:rFonts w:hint="eastAsia" w:ascii="仿宋" w:hAnsi="仿宋" w:eastAsia="仿宋"/>
                <w:b/>
                <w:sz w:val="24"/>
              </w:rPr>
              <w:t>项目总供冷供热量</w:t>
            </w:r>
          </w:p>
        </w:tc>
        <w:tc>
          <w:tcPr>
            <w:tcW w:w="1559" w:type="dxa"/>
            <w:vAlign w:val="center"/>
          </w:tcPr>
          <w:p w14:paraId="7C8924F2">
            <w:pPr>
              <w:spacing w:line="276" w:lineRule="auto"/>
              <w:jc w:val="center"/>
              <w:rPr>
                <w:rFonts w:ascii="仿宋" w:hAnsi="仿宋" w:eastAsia="仿宋"/>
                <w:b/>
                <w:sz w:val="24"/>
              </w:rPr>
            </w:pPr>
            <w:r>
              <w:rPr>
                <w:rFonts w:ascii="仿宋" w:hAnsi="仿宋" w:eastAsia="仿宋"/>
                <w:b/>
                <w:sz w:val="24"/>
              </w:rPr>
              <w:t>GJ/a</w:t>
            </w:r>
          </w:p>
        </w:tc>
        <w:tc>
          <w:tcPr>
            <w:tcW w:w="3273" w:type="dxa"/>
            <w:vAlign w:val="center"/>
          </w:tcPr>
          <w:p w14:paraId="4BE109E6">
            <w:pPr>
              <w:spacing w:line="276" w:lineRule="auto"/>
              <w:jc w:val="center"/>
              <w:rPr>
                <w:rFonts w:ascii="仿宋" w:hAnsi="仿宋" w:eastAsia="仿宋"/>
                <w:sz w:val="24"/>
              </w:rPr>
            </w:pPr>
          </w:p>
        </w:tc>
      </w:tr>
      <w:tr w14:paraId="0DB47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4B34BCEC">
            <w:pPr>
              <w:spacing w:line="276" w:lineRule="auto"/>
              <w:jc w:val="center"/>
              <w:rPr>
                <w:rFonts w:ascii="仿宋" w:hAnsi="仿宋" w:eastAsia="仿宋"/>
                <w:b/>
                <w:sz w:val="24"/>
              </w:rPr>
            </w:pPr>
            <w:r>
              <w:rPr>
                <w:rFonts w:ascii="仿宋" w:hAnsi="仿宋" w:eastAsia="仿宋"/>
                <w:b/>
                <w:sz w:val="24"/>
              </w:rPr>
              <w:t>可再生能源提供的空调用冷量和热量</w:t>
            </w:r>
          </w:p>
        </w:tc>
        <w:tc>
          <w:tcPr>
            <w:tcW w:w="1559" w:type="dxa"/>
            <w:vAlign w:val="center"/>
          </w:tcPr>
          <w:p w14:paraId="373B6AF8">
            <w:pPr>
              <w:spacing w:line="276" w:lineRule="auto"/>
              <w:jc w:val="center"/>
              <w:rPr>
                <w:rFonts w:ascii="仿宋" w:hAnsi="仿宋" w:eastAsia="仿宋"/>
                <w:b/>
                <w:sz w:val="24"/>
              </w:rPr>
            </w:pPr>
            <w:r>
              <w:rPr>
                <w:rFonts w:ascii="仿宋" w:hAnsi="仿宋" w:eastAsia="仿宋"/>
                <w:b/>
                <w:sz w:val="24"/>
              </w:rPr>
              <w:t>GJ/a</w:t>
            </w:r>
          </w:p>
        </w:tc>
        <w:tc>
          <w:tcPr>
            <w:tcW w:w="3273" w:type="dxa"/>
            <w:vAlign w:val="center"/>
          </w:tcPr>
          <w:p w14:paraId="3EBBC37E">
            <w:pPr>
              <w:spacing w:line="276" w:lineRule="auto"/>
              <w:jc w:val="center"/>
              <w:rPr>
                <w:rFonts w:ascii="仿宋" w:hAnsi="仿宋" w:eastAsia="仿宋"/>
                <w:sz w:val="24"/>
              </w:rPr>
            </w:pPr>
          </w:p>
        </w:tc>
      </w:tr>
      <w:tr w14:paraId="4439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tcPr>
          <w:p w14:paraId="5516F9C2">
            <w:pPr>
              <w:spacing w:line="276" w:lineRule="auto"/>
              <w:jc w:val="center"/>
              <w:rPr>
                <w:rFonts w:ascii="仿宋" w:hAnsi="仿宋" w:eastAsia="仿宋"/>
                <w:b/>
                <w:sz w:val="24"/>
              </w:rPr>
            </w:pPr>
            <w:r>
              <w:rPr>
                <w:rFonts w:ascii="仿宋" w:hAnsi="仿宋" w:eastAsia="仿宋"/>
                <w:b/>
                <w:sz w:val="24"/>
              </w:rPr>
              <w:t>可再生能源提供的空调用冷量和热量比例</w:t>
            </w:r>
          </w:p>
        </w:tc>
        <w:tc>
          <w:tcPr>
            <w:tcW w:w="1559" w:type="dxa"/>
          </w:tcPr>
          <w:p w14:paraId="78379A85">
            <w:pPr>
              <w:pStyle w:val="18"/>
              <w:spacing w:before="108"/>
              <w:jc w:val="center"/>
              <w:rPr>
                <w:rFonts w:ascii="Times New Roman"/>
                <w:b/>
                <w:sz w:val="21"/>
              </w:rPr>
            </w:pPr>
            <w:r>
              <w:rPr>
                <w:rFonts w:ascii="Times New Roman"/>
                <w:b/>
                <w:sz w:val="21"/>
              </w:rPr>
              <w:t>%</w:t>
            </w:r>
          </w:p>
        </w:tc>
        <w:tc>
          <w:tcPr>
            <w:tcW w:w="3273" w:type="dxa"/>
            <w:vAlign w:val="center"/>
          </w:tcPr>
          <w:p w14:paraId="2486C58F">
            <w:pPr>
              <w:spacing w:line="276" w:lineRule="auto"/>
              <w:jc w:val="center"/>
              <w:rPr>
                <w:rFonts w:ascii="仿宋" w:hAnsi="仿宋" w:eastAsia="仿宋"/>
                <w:sz w:val="24"/>
              </w:rPr>
            </w:pPr>
          </w:p>
        </w:tc>
      </w:tr>
      <w:tr w14:paraId="02D7E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16B4EE00">
            <w:pPr>
              <w:spacing w:line="276" w:lineRule="auto"/>
              <w:jc w:val="center"/>
              <w:rPr>
                <w:rFonts w:ascii="仿宋" w:hAnsi="仿宋" w:eastAsia="仿宋"/>
                <w:b/>
                <w:sz w:val="24"/>
              </w:rPr>
            </w:pPr>
            <w:r>
              <w:rPr>
                <w:rFonts w:ascii="仿宋" w:hAnsi="仿宋" w:eastAsia="仿宋"/>
                <w:b/>
                <w:sz w:val="24"/>
              </w:rPr>
              <w:t>可再生</w:t>
            </w:r>
            <w:r>
              <w:rPr>
                <w:rFonts w:hint="eastAsia" w:ascii="仿宋" w:hAnsi="仿宋" w:eastAsia="仿宋"/>
                <w:b/>
                <w:sz w:val="24"/>
              </w:rPr>
              <w:t>能源</w:t>
            </w:r>
            <w:r>
              <w:rPr>
                <w:rFonts w:ascii="仿宋" w:hAnsi="仿宋" w:eastAsia="仿宋"/>
                <w:b/>
                <w:sz w:val="24"/>
              </w:rPr>
              <w:t>发电量</w:t>
            </w:r>
          </w:p>
        </w:tc>
        <w:tc>
          <w:tcPr>
            <w:tcW w:w="1559" w:type="dxa"/>
            <w:vAlign w:val="center"/>
          </w:tcPr>
          <w:p w14:paraId="66F8BD9D">
            <w:pPr>
              <w:spacing w:line="276" w:lineRule="auto"/>
              <w:jc w:val="center"/>
              <w:rPr>
                <w:rFonts w:ascii="仿宋" w:hAnsi="仿宋" w:eastAsia="仿宋"/>
                <w:b/>
                <w:sz w:val="24"/>
              </w:rPr>
            </w:pPr>
            <w:r>
              <w:rPr>
                <w:rFonts w:ascii="仿宋" w:hAnsi="仿宋" w:eastAsia="仿宋"/>
                <w:b/>
                <w:sz w:val="24"/>
              </w:rPr>
              <w:t>万kWh/a</w:t>
            </w:r>
          </w:p>
        </w:tc>
        <w:tc>
          <w:tcPr>
            <w:tcW w:w="3273" w:type="dxa"/>
            <w:vAlign w:val="center"/>
          </w:tcPr>
          <w:p w14:paraId="1FD3E912">
            <w:pPr>
              <w:spacing w:line="276" w:lineRule="auto"/>
              <w:jc w:val="center"/>
              <w:rPr>
                <w:rFonts w:ascii="仿宋" w:hAnsi="仿宋" w:eastAsia="仿宋"/>
                <w:sz w:val="24"/>
              </w:rPr>
            </w:pPr>
          </w:p>
        </w:tc>
      </w:tr>
      <w:tr w14:paraId="4FC20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328322EF">
            <w:pPr>
              <w:spacing w:line="276" w:lineRule="auto"/>
              <w:jc w:val="center"/>
              <w:rPr>
                <w:rFonts w:ascii="仿宋" w:hAnsi="仿宋" w:eastAsia="仿宋"/>
                <w:b/>
                <w:sz w:val="24"/>
              </w:rPr>
            </w:pPr>
            <w:r>
              <w:rPr>
                <w:rFonts w:ascii="仿宋" w:hAnsi="仿宋" w:eastAsia="仿宋"/>
                <w:b/>
                <w:sz w:val="24"/>
              </w:rPr>
              <w:t>建筑用电量</w:t>
            </w:r>
          </w:p>
        </w:tc>
        <w:tc>
          <w:tcPr>
            <w:tcW w:w="1559" w:type="dxa"/>
            <w:vAlign w:val="center"/>
          </w:tcPr>
          <w:p w14:paraId="2570E87D">
            <w:pPr>
              <w:spacing w:line="276" w:lineRule="auto"/>
              <w:jc w:val="center"/>
              <w:rPr>
                <w:rFonts w:ascii="仿宋" w:hAnsi="仿宋" w:eastAsia="仿宋"/>
                <w:b/>
                <w:sz w:val="24"/>
              </w:rPr>
            </w:pPr>
            <w:r>
              <w:rPr>
                <w:rFonts w:ascii="仿宋" w:hAnsi="仿宋" w:eastAsia="仿宋"/>
                <w:b/>
                <w:sz w:val="24"/>
              </w:rPr>
              <w:t>万kWh/a</w:t>
            </w:r>
          </w:p>
        </w:tc>
        <w:tc>
          <w:tcPr>
            <w:tcW w:w="3273" w:type="dxa"/>
            <w:vAlign w:val="center"/>
          </w:tcPr>
          <w:p w14:paraId="34C9E329">
            <w:pPr>
              <w:spacing w:line="276" w:lineRule="auto"/>
              <w:jc w:val="center"/>
              <w:rPr>
                <w:rFonts w:ascii="仿宋" w:hAnsi="仿宋" w:eastAsia="仿宋"/>
                <w:sz w:val="24"/>
              </w:rPr>
            </w:pPr>
          </w:p>
        </w:tc>
      </w:tr>
      <w:tr w14:paraId="3577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34BC8F49">
            <w:pPr>
              <w:spacing w:line="276" w:lineRule="auto"/>
              <w:jc w:val="center"/>
              <w:rPr>
                <w:rFonts w:ascii="仿宋" w:hAnsi="仿宋" w:eastAsia="仿宋"/>
                <w:b/>
                <w:sz w:val="24"/>
              </w:rPr>
            </w:pPr>
            <w:r>
              <w:rPr>
                <w:rFonts w:ascii="仿宋" w:hAnsi="仿宋" w:eastAsia="仿宋"/>
                <w:b/>
                <w:sz w:val="24"/>
              </w:rPr>
              <w:t>可再生能源</w:t>
            </w:r>
            <w:r>
              <w:rPr>
                <w:rFonts w:hint="eastAsia" w:ascii="仿宋" w:hAnsi="仿宋" w:eastAsia="仿宋"/>
                <w:b/>
                <w:sz w:val="24"/>
              </w:rPr>
              <w:t>提供电量</w:t>
            </w:r>
            <w:r>
              <w:rPr>
                <w:rFonts w:ascii="仿宋" w:hAnsi="仿宋" w:eastAsia="仿宋"/>
                <w:b/>
                <w:sz w:val="24"/>
              </w:rPr>
              <w:t>比例</w:t>
            </w:r>
          </w:p>
        </w:tc>
        <w:tc>
          <w:tcPr>
            <w:tcW w:w="1559" w:type="dxa"/>
            <w:vAlign w:val="center"/>
          </w:tcPr>
          <w:p w14:paraId="63A6A60D">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22F31ED6">
            <w:pPr>
              <w:spacing w:line="276" w:lineRule="auto"/>
              <w:jc w:val="center"/>
              <w:rPr>
                <w:rFonts w:ascii="仿宋" w:hAnsi="仿宋" w:eastAsia="仿宋"/>
                <w:sz w:val="24"/>
              </w:rPr>
            </w:pPr>
          </w:p>
        </w:tc>
      </w:tr>
      <w:tr w14:paraId="353FA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0EC9A742">
            <w:pPr>
              <w:spacing w:line="276" w:lineRule="auto"/>
              <w:jc w:val="center"/>
              <w:rPr>
                <w:rFonts w:ascii="仿宋" w:hAnsi="仿宋" w:eastAsia="仿宋"/>
                <w:b/>
                <w:sz w:val="24"/>
                <w:highlight w:val="green"/>
              </w:rPr>
            </w:pPr>
            <w:r>
              <w:rPr>
                <w:rFonts w:hint="eastAsia" w:ascii="仿宋" w:hAnsi="仿宋" w:eastAsia="仿宋"/>
                <w:b/>
                <w:sz w:val="24"/>
              </w:rPr>
              <w:t>建筑平均日用水量</w:t>
            </w:r>
          </w:p>
        </w:tc>
        <w:tc>
          <w:tcPr>
            <w:tcW w:w="1559" w:type="dxa"/>
            <w:vAlign w:val="center"/>
          </w:tcPr>
          <w:p w14:paraId="5734916E">
            <w:pPr>
              <w:spacing w:line="276" w:lineRule="auto"/>
              <w:jc w:val="center"/>
              <w:rPr>
                <w:rFonts w:ascii="仿宋" w:hAnsi="仿宋" w:eastAsia="仿宋"/>
                <w:b/>
                <w:sz w:val="24"/>
              </w:rPr>
            </w:pPr>
          </w:p>
        </w:tc>
        <w:tc>
          <w:tcPr>
            <w:tcW w:w="3273" w:type="dxa"/>
            <w:vAlign w:val="center"/>
          </w:tcPr>
          <w:p w14:paraId="2FE07537">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58.16</w:t>
            </w:r>
          </w:p>
        </w:tc>
      </w:tr>
      <w:tr w14:paraId="25D38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3883" w:type="dxa"/>
            <w:vAlign w:val="center"/>
          </w:tcPr>
          <w:p w14:paraId="62D1FC2F">
            <w:pPr>
              <w:spacing w:line="276" w:lineRule="auto"/>
              <w:jc w:val="center"/>
              <w:rPr>
                <w:rFonts w:ascii="仿宋" w:hAnsi="仿宋" w:eastAsia="仿宋"/>
                <w:b/>
                <w:sz w:val="24"/>
              </w:rPr>
            </w:pPr>
            <w:r>
              <w:rPr>
                <w:rFonts w:ascii="仿宋" w:hAnsi="仿宋" w:eastAsia="仿宋"/>
                <w:b/>
                <w:sz w:val="24"/>
              </w:rPr>
              <w:t>用水总量</w:t>
            </w:r>
          </w:p>
        </w:tc>
        <w:tc>
          <w:tcPr>
            <w:tcW w:w="1559" w:type="dxa"/>
            <w:vAlign w:val="center"/>
          </w:tcPr>
          <w:p w14:paraId="04D54F08">
            <w:pPr>
              <w:spacing w:line="276" w:lineRule="auto"/>
              <w:jc w:val="center"/>
              <w:rPr>
                <w:rFonts w:ascii="仿宋" w:hAnsi="仿宋" w:eastAsia="仿宋"/>
                <w:b/>
                <w:sz w:val="24"/>
              </w:rPr>
            </w:pPr>
            <w:r>
              <w:rPr>
                <w:rFonts w:hint="eastAsia" w:ascii="仿宋" w:hAnsi="仿宋" w:eastAsia="仿宋"/>
                <w:b/>
                <w:sz w:val="24"/>
              </w:rPr>
              <w:t>m</w:t>
            </w:r>
            <w:r>
              <w:rPr>
                <w:rFonts w:ascii="仿宋" w:hAnsi="仿宋" w:eastAsia="仿宋"/>
                <w:b/>
                <w:sz w:val="24"/>
                <w:vertAlign w:val="superscript"/>
              </w:rPr>
              <w:t>3</w:t>
            </w:r>
            <w:r>
              <w:rPr>
                <w:rFonts w:ascii="仿宋" w:hAnsi="仿宋" w:eastAsia="仿宋"/>
                <w:b/>
                <w:sz w:val="24"/>
              </w:rPr>
              <w:t>/a</w:t>
            </w:r>
          </w:p>
        </w:tc>
        <w:tc>
          <w:tcPr>
            <w:tcW w:w="3273" w:type="dxa"/>
            <w:vAlign w:val="center"/>
          </w:tcPr>
          <w:p w14:paraId="399E7C8E">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21227.42</w:t>
            </w:r>
          </w:p>
        </w:tc>
      </w:tr>
      <w:tr w14:paraId="1AB0C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403A52EE">
            <w:pPr>
              <w:spacing w:line="276" w:lineRule="auto"/>
              <w:jc w:val="center"/>
              <w:rPr>
                <w:rFonts w:hint="eastAsia" w:ascii="仿宋" w:hAnsi="仿宋" w:eastAsia="仿宋"/>
                <w:b/>
                <w:sz w:val="24"/>
              </w:rPr>
            </w:pPr>
            <w:r>
              <w:rPr>
                <w:rFonts w:ascii="仿宋" w:hAnsi="仿宋" w:eastAsia="仿宋"/>
                <w:b/>
                <w:sz w:val="24"/>
              </w:rPr>
              <w:t>非传统</w:t>
            </w:r>
            <w:r>
              <w:rPr>
                <w:rFonts w:hint="eastAsia" w:ascii="仿宋" w:hAnsi="仿宋" w:eastAsia="仿宋"/>
                <w:b/>
                <w:sz w:val="24"/>
              </w:rPr>
              <w:t>水源用水量</w:t>
            </w:r>
          </w:p>
        </w:tc>
        <w:tc>
          <w:tcPr>
            <w:tcW w:w="1559" w:type="dxa"/>
            <w:vAlign w:val="center"/>
          </w:tcPr>
          <w:p w14:paraId="06A42593">
            <w:pPr>
              <w:spacing w:line="276" w:lineRule="auto"/>
              <w:jc w:val="center"/>
              <w:rPr>
                <w:rFonts w:ascii="仿宋" w:hAnsi="仿宋" w:eastAsia="仿宋"/>
                <w:b/>
                <w:sz w:val="24"/>
              </w:rPr>
            </w:pPr>
            <w:r>
              <w:rPr>
                <w:rFonts w:hint="eastAsia" w:ascii="仿宋" w:hAnsi="仿宋" w:eastAsia="仿宋"/>
                <w:b/>
                <w:sz w:val="24"/>
              </w:rPr>
              <w:t>m</w:t>
            </w:r>
            <w:r>
              <w:rPr>
                <w:rFonts w:ascii="仿宋" w:hAnsi="仿宋" w:eastAsia="仿宋"/>
                <w:b/>
                <w:sz w:val="24"/>
                <w:vertAlign w:val="superscript"/>
              </w:rPr>
              <w:t>3</w:t>
            </w:r>
            <w:r>
              <w:rPr>
                <w:rFonts w:ascii="仿宋" w:hAnsi="仿宋" w:eastAsia="仿宋"/>
                <w:b/>
                <w:sz w:val="24"/>
              </w:rPr>
              <w:t>/a</w:t>
            </w:r>
          </w:p>
        </w:tc>
        <w:tc>
          <w:tcPr>
            <w:tcW w:w="3273" w:type="dxa"/>
            <w:vAlign w:val="center"/>
          </w:tcPr>
          <w:p w14:paraId="57609BF6">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965.52</w:t>
            </w:r>
          </w:p>
        </w:tc>
      </w:tr>
      <w:tr w14:paraId="6200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37E39820">
            <w:pPr>
              <w:spacing w:line="276" w:lineRule="auto"/>
              <w:jc w:val="center"/>
              <w:rPr>
                <w:rFonts w:ascii="仿宋" w:hAnsi="仿宋" w:eastAsia="仿宋"/>
                <w:b/>
                <w:sz w:val="24"/>
              </w:rPr>
            </w:pPr>
            <w:r>
              <w:rPr>
                <w:rFonts w:ascii="仿宋" w:hAnsi="仿宋" w:eastAsia="仿宋"/>
                <w:b/>
                <w:sz w:val="24"/>
              </w:rPr>
              <w:t>非传统水源利用率</w:t>
            </w:r>
          </w:p>
        </w:tc>
        <w:tc>
          <w:tcPr>
            <w:tcW w:w="1559" w:type="dxa"/>
            <w:vAlign w:val="center"/>
          </w:tcPr>
          <w:p w14:paraId="262A7DAA">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6DA94F5B">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4.55</w:t>
            </w:r>
          </w:p>
        </w:tc>
      </w:tr>
      <w:tr w14:paraId="4506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15A5B8AA">
            <w:pPr>
              <w:spacing w:line="276" w:lineRule="auto"/>
              <w:jc w:val="center"/>
              <w:rPr>
                <w:rFonts w:ascii="仿宋" w:hAnsi="仿宋" w:eastAsia="仿宋"/>
                <w:b/>
                <w:sz w:val="24"/>
              </w:rPr>
            </w:pPr>
            <w:r>
              <w:rPr>
                <w:rFonts w:hint="eastAsia" w:ascii="仿宋" w:hAnsi="仿宋" w:eastAsia="仿宋"/>
                <w:b/>
                <w:sz w:val="24"/>
              </w:rPr>
              <w:t>绿化灌溉、车库及道路冲洗、洗车用水非传统水源用水量比例</w:t>
            </w:r>
          </w:p>
        </w:tc>
        <w:tc>
          <w:tcPr>
            <w:tcW w:w="1559" w:type="dxa"/>
            <w:vAlign w:val="center"/>
          </w:tcPr>
          <w:p w14:paraId="46535714">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7BEDD3F7">
            <w:pPr>
              <w:spacing w:line="276" w:lineRule="auto"/>
              <w:jc w:val="center"/>
              <w:rPr>
                <w:rFonts w:hint="default" w:ascii="仿宋" w:hAnsi="仿宋" w:eastAsia="仿宋"/>
                <w:sz w:val="24"/>
                <w:lang w:val="en-US" w:eastAsia="zh-CN"/>
              </w:rPr>
            </w:pPr>
            <w:r>
              <w:rPr>
                <w:rFonts w:hint="eastAsia" w:ascii="仿宋" w:hAnsi="仿宋" w:eastAsia="仿宋"/>
                <w:sz w:val="24"/>
              </w:rPr>
              <w:t>＞</w:t>
            </w:r>
            <w:r>
              <w:rPr>
                <w:rFonts w:hint="eastAsia" w:ascii="仿宋" w:hAnsi="仿宋" w:eastAsia="仿宋"/>
                <w:sz w:val="24"/>
                <w:lang w:val="en-US" w:eastAsia="zh-CN"/>
              </w:rPr>
              <w:t>60</w:t>
            </w:r>
          </w:p>
        </w:tc>
      </w:tr>
      <w:tr w14:paraId="535C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29BC6AD2">
            <w:pPr>
              <w:spacing w:line="276" w:lineRule="auto"/>
              <w:jc w:val="center"/>
              <w:rPr>
                <w:rFonts w:ascii="仿宋" w:hAnsi="仿宋" w:eastAsia="仿宋"/>
                <w:b/>
                <w:sz w:val="24"/>
              </w:rPr>
            </w:pPr>
            <w:r>
              <w:rPr>
                <w:rFonts w:hint="eastAsia" w:ascii="仿宋" w:hAnsi="仿宋" w:eastAsia="仿宋"/>
                <w:b/>
                <w:sz w:val="24"/>
              </w:rPr>
              <w:t>冲厕用水非传统水源用水量比例</w:t>
            </w:r>
          </w:p>
        </w:tc>
        <w:tc>
          <w:tcPr>
            <w:tcW w:w="1559" w:type="dxa"/>
            <w:vAlign w:val="center"/>
          </w:tcPr>
          <w:p w14:paraId="18028F83">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704530A4">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0</w:t>
            </w:r>
          </w:p>
        </w:tc>
      </w:tr>
      <w:tr w14:paraId="2360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1352E41B">
            <w:pPr>
              <w:spacing w:line="276" w:lineRule="auto"/>
              <w:jc w:val="center"/>
              <w:rPr>
                <w:rFonts w:ascii="仿宋" w:hAnsi="仿宋" w:eastAsia="仿宋"/>
                <w:b/>
                <w:sz w:val="24"/>
              </w:rPr>
            </w:pPr>
            <w:r>
              <w:rPr>
                <w:rFonts w:hint="eastAsia" w:ascii="仿宋" w:hAnsi="仿宋" w:eastAsia="仿宋"/>
                <w:b/>
                <w:sz w:val="24"/>
              </w:rPr>
              <w:t>冷却水补水非传统水源用水量比例</w:t>
            </w:r>
          </w:p>
        </w:tc>
        <w:tc>
          <w:tcPr>
            <w:tcW w:w="1559" w:type="dxa"/>
            <w:vAlign w:val="center"/>
          </w:tcPr>
          <w:p w14:paraId="5ECBE141">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7DDA76C0">
            <w:pPr>
              <w:spacing w:line="276" w:lineRule="auto"/>
              <w:jc w:val="center"/>
              <w:rPr>
                <w:rFonts w:hint="eastAsia" w:ascii="仿宋" w:hAnsi="仿宋" w:eastAsia="仿宋"/>
                <w:sz w:val="24"/>
                <w:lang w:val="en-US" w:eastAsia="zh-CN"/>
              </w:rPr>
            </w:pPr>
            <w:r>
              <w:rPr>
                <w:rFonts w:hint="eastAsia" w:ascii="仿宋" w:hAnsi="仿宋" w:eastAsia="仿宋"/>
                <w:sz w:val="24"/>
                <w:lang w:val="en-US" w:eastAsia="zh-CN"/>
              </w:rPr>
              <w:t>0</w:t>
            </w:r>
          </w:p>
        </w:tc>
      </w:tr>
      <w:tr w14:paraId="789B4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2C9FED20">
            <w:pPr>
              <w:spacing w:line="276" w:lineRule="auto"/>
              <w:jc w:val="center"/>
              <w:rPr>
                <w:rFonts w:ascii="仿宋" w:hAnsi="仿宋" w:eastAsia="仿宋"/>
                <w:b/>
                <w:sz w:val="24"/>
              </w:rPr>
            </w:pPr>
            <w:r>
              <w:rPr>
                <w:rFonts w:hint="eastAsia" w:ascii="仿宋" w:hAnsi="仿宋" w:eastAsia="仿宋"/>
                <w:b/>
                <w:sz w:val="24"/>
              </w:rPr>
              <w:t>400MPa级及以上高强度钢筋应用比例</w:t>
            </w:r>
          </w:p>
        </w:tc>
        <w:tc>
          <w:tcPr>
            <w:tcW w:w="1559" w:type="dxa"/>
            <w:vAlign w:val="center"/>
          </w:tcPr>
          <w:p w14:paraId="7CA3537C">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7F2983B2">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＞85</w:t>
            </w:r>
          </w:p>
        </w:tc>
      </w:tr>
      <w:tr w14:paraId="7CDFA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5D2585D8">
            <w:pPr>
              <w:spacing w:line="276" w:lineRule="auto"/>
              <w:jc w:val="center"/>
              <w:rPr>
                <w:rFonts w:ascii="仿宋" w:hAnsi="仿宋" w:eastAsia="仿宋"/>
                <w:b/>
                <w:sz w:val="24"/>
              </w:rPr>
            </w:pPr>
            <w:r>
              <w:rPr>
                <w:rFonts w:hint="eastAsia" w:ascii="仿宋" w:hAnsi="仿宋" w:eastAsia="仿宋"/>
                <w:b/>
                <w:sz w:val="24"/>
              </w:rPr>
              <w:t>不小于C50高强度混凝土应用比例</w:t>
            </w:r>
          </w:p>
        </w:tc>
        <w:tc>
          <w:tcPr>
            <w:tcW w:w="1559" w:type="dxa"/>
            <w:vAlign w:val="center"/>
          </w:tcPr>
          <w:p w14:paraId="3A90CA56">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346DE5B5">
            <w:pPr>
              <w:spacing w:line="276" w:lineRule="auto"/>
              <w:jc w:val="center"/>
              <w:rPr>
                <w:rFonts w:hint="default" w:ascii="仿宋" w:hAnsi="仿宋" w:eastAsia="仿宋"/>
                <w:color w:val="FF0000"/>
                <w:sz w:val="24"/>
                <w:lang w:val="en-US" w:eastAsia="zh-CN"/>
              </w:rPr>
            </w:pPr>
            <w:r>
              <w:rPr>
                <w:rFonts w:hint="eastAsia" w:ascii="仿宋" w:hAnsi="仿宋" w:eastAsia="仿宋"/>
                <w:color w:val="auto"/>
                <w:sz w:val="24"/>
              </w:rPr>
              <w:t>＜</w:t>
            </w:r>
            <w:r>
              <w:rPr>
                <w:rFonts w:hint="eastAsia" w:ascii="仿宋" w:hAnsi="仿宋" w:eastAsia="仿宋"/>
                <w:color w:val="auto"/>
                <w:sz w:val="24"/>
                <w:lang w:val="en-US" w:eastAsia="zh-CN"/>
              </w:rPr>
              <w:t>50</w:t>
            </w:r>
          </w:p>
        </w:tc>
      </w:tr>
      <w:tr w14:paraId="168E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1D2F36C7">
            <w:pPr>
              <w:spacing w:line="276" w:lineRule="auto"/>
              <w:jc w:val="center"/>
              <w:rPr>
                <w:rFonts w:ascii="仿宋" w:hAnsi="仿宋" w:eastAsia="仿宋"/>
                <w:b/>
                <w:sz w:val="24"/>
              </w:rPr>
            </w:pPr>
            <w:r>
              <w:rPr>
                <w:rFonts w:hint="eastAsia" w:ascii="仿宋" w:hAnsi="仿宋" w:eastAsia="仿宋"/>
                <w:b/>
                <w:sz w:val="24"/>
              </w:rPr>
              <w:t>Q345及以上高强钢材用量比例</w:t>
            </w:r>
          </w:p>
        </w:tc>
        <w:tc>
          <w:tcPr>
            <w:tcW w:w="1559" w:type="dxa"/>
            <w:vAlign w:val="center"/>
          </w:tcPr>
          <w:p w14:paraId="293A8385">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39DC5582">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92.36</w:t>
            </w:r>
          </w:p>
        </w:tc>
      </w:tr>
      <w:tr w14:paraId="1002F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7591671E">
            <w:pPr>
              <w:spacing w:line="276" w:lineRule="auto"/>
              <w:jc w:val="center"/>
              <w:rPr>
                <w:rFonts w:ascii="仿宋" w:hAnsi="仿宋" w:eastAsia="仿宋"/>
                <w:b/>
                <w:sz w:val="24"/>
              </w:rPr>
            </w:pPr>
            <w:r>
              <w:rPr>
                <w:rFonts w:ascii="仿宋" w:hAnsi="仿宋" w:eastAsia="仿宋"/>
                <w:b/>
                <w:sz w:val="24"/>
              </w:rPr>
              <w:t>建筑材料总重量</w:t>
            </w:r>
          </w:p>
        </w:tc>
        <w:tc>
          <w:tcPr>
            <w:tcW w:w="1559" w:type="dxa"/>
            <w:vAlign w:val="center"/>
          </w:tcPr>
          <w:p w14:paraId="7B1729A8">
            <w:pPr>
              <w:spacing w:line="276" w:lineRule="auto"/>
              <w:jc w:val="center"/>
              <w:rPr>
                <w:rFonts w:ascii="仿宋" w:hAnsi="仿宋" w:eastAsia="仿宋"/>
                <w:b/>
                <w:sz w:val="24"/>
              </w:rPr>
            </w:pPr>
            <w:r>
              <w:rPr>
                <w:rFonts w:ascii="仿宋" w:hAnsi="仿宋" w:eastAsia="仿宋"/>
                <w:b/>
                <w:sz w:val="24"/>
              </w:rPr>
              <w:t>t</w:t>
            </w:r>
          </w:p>
        </w:tc>
        <w:tc>
          <w:tcPr>
            <w:tcW w:w="3273" w:type="dxa"/>
            <w:vAlign w:val="center"/>
          </w:tcPr>
          <w:p w14:paraId="2DD5C7E5">
            <w:pPr>
              <w:spacing w:line="276" w:lineRule="auto"/>
              <w:jc w:val="center"/>
              <w:rPr>
                <w:rFonts w:ascii="仿宋" w:hAnsi="仿宋" w:eastAsia="仿宋"/>
                <w:sz w:val="24"/>
              </w:rPr>
            </w:pPr>
          </w:p>
        </w:tc>
      </w:tr>
      <w:tr w14:paraId="48B5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0B73A552">
            <w:pPr>
              <w:spacing w:line="276" w:lineRule="auto"/>
              <w:jc w:val="center"/>
              <w:rPr>
                <w:rFonts w:ascii="仿宋" w:hAnsi="仿宋" w:eastAsia="仿宋"/>
                <w:b/>
                <w:sz w:val="24"/>
              </w:rPr>
            </w:pPr>
            <w:r>
              <w:rPr>
                <w:rFonts w:ascii="仿宋" w:hAnsi="仿宋" w:eastAsia="仿宋"/>
                <w:b/>
                <w:sz w:val="24"/>
              </w:rPr>
              <w:t>可再循环可再利用材料重量</w:t>
            </w:r>
          </w:p>
        </w:tc>
        <w:tc>
          <w:tcPr>
            <w:tcW w:w="1559" w:type="dxa"/>
            <w:vAlign w:val="center"/>
          </w:tcPr>
          <w:p w14:paraId="10F22B55">
            <w:pPr>
              <w:spacing w:line="276" w:lineRule="auto"/>
              <w:jc w:val="center"/>
              <w:rPr>
                <w:rFonts w:ascii="仿宋" w:hAnsi="仿宋" w:eastAsia="仿宋"/>
                <w:b/>
                <w:sz w:val="24"/>
              </w:rPr>
            </w:pPr>
            <w:r>
              <w:rPr>
                <w:rFonts w:ascii="仿宋" w:hAnsi="仿宋" w:eastAsia="仿宋"/>
                <w:b/>
                <w:sz w:val="24"/>
              </w:rPr>
              <w:t>t</w:t>
            </w:r>
          </w:p>
        </w:tc>
        <w:tc>
          <w:tcPr>
            <w:tcW w:w="3273" w:type="dxa"/>
            <w:vAlign w:val="center"/>
          </w:tcPr>
          <w:p w14:paraId="6DC9C249">
            <w:pPr>
              <w:spacing w:line="276" w:lineRule="auto"/>
              <w:jc w:val="center"/>
              <w:rPr>
                <w:rFonts w:ascii="仿宋" w:hAnsi="仿宋" w:eastAsia="仿宋"/>
                <w:sz w:val="24"/>
              </w:rPr>
            </w:pPr>
          </w:p>
        </w:tc>
      </w:tr>
      <w:tr w14:paraId="41125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7DAC77C9">
            <w:pPr>
              <w:spacing w:line="276" w:lineRule="auto"/>
              <w:jc w:val="center"/>
              <w:rPr>
                <w:rFonts w:ascii="仿宋" w:hAnsi="仿宋" w:eastAsia="仿宋"/>
                <w:b/>
                <w:sz w:val="24"/>
              </w:rPr>
            </w:pPr>
            <w:r>
              <w:rPr>
                <w:rFonts w:ascii="仿宋" w:hAnsi="仿宋" w:eastAsia="仿宋"/>
                <w:b/>
                <w:sz w:val="24"/>
              </w:rPr>
              <w:t>可再循环可再利用材料利用率</w:t>
            </w:r>
          </w:p>
        </w:tc>
        <w:tc>
          <w:tcPr>
            <w:tcW w:w="1559" w:type="dxa"/>
            <w:vAlign w:val="center"/>
          </w:tcPr>
          <w:p w14:paraId="58E705D6">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18EC81A4">
            <w:pPr>
              <w:spacing w:line="276" w:lineRule="auto"/>
              <w:jc w:val="center"/>
              <w:rPr>
                <w:rFonts w:ascii="仿宋" w:hAnsi="仿宋" w:eastAsia="仿宋"/>
                <w:sz w:val="24"/>
              </w:rPr>
            </w:pPr>
          </w:p>
        </w:tc>
      </w:tr>
      <w:tr w14:paraId="20AE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68908989">
            <w:pPr>
              <w:spacing w:line="276" w:lineRule="auto"/>
              <w:jc w:val="center"/>
              <w:rPr>
                <w:rFonts w:ascii="仿宋" w:hAnsi="仿宋" w:eastAsia="仿宋"/>
                <w:b/>
                <w:color w:val="5B9BD5" w:themeColor="accent1"/>
                <w:sz w:val="22"/>
                <w14:textFill>
                  <w14:solidFill>
                    <w14:schemeClr w14:val="accent1"/>
                  </w14:solidFill>
                </w14:textFill>
              </w:rPr>
            </w:pPr>
            <w:r>
              <w:rPr>
                <w:rFonts w:hint="eastAsia" w:ascii="仿宋" w:hAnsi="仿宋" w:eastAsia="仿宋"/>
                <w:b/>
                <w:sz w:val="24"/>
              </w:rPr>
              <w:t>利废建材选用种类数及比例</w:t>
            </w:r>
          </w:p>
        </w:tc>
        <w:tc>
          <w:tcPr>
            <w:tcW w:w="1559" w:type="dxa"/>
            <w:vAlign w:val="center"/>
          </w:tcPr>
          <w:p w14:paraId="745C724F">
            <w:pPr>
              <w:spacing w:line="276" w:lineRule="auto"/>
              <w:jc w:val="center"/>
              <w:rPr>
                <w:rFonts w:ascii="仿宋" w:hAnsi="仿宋" w:eastAsia="仿宋"/>
                <w:b/>
                <w:color w:val="5B9BD5" w:themeColor="accent1"/>
                <w:sz w:val="22"/>
                <w14:textFill>
                  <w14:solidFill>
                    <w14:schemeClr w14:val="accent1"/>
                  </w14:solidFill>
                </w14:textFill>
              </w:rPr>
            </w:pPr>
          </w:p>
        </w:tc>
        <w:tc>
          <w:tcPr>
            <w:tcW w:w="3273" w:type="dxa"/>
            <w:vAlign w:val="center"/>
          </w:tcPr>
          <w:p w14:paraId="0600C6C1">
            <w:pPr>
              <w:spacing w:line="276" w:lineRule="auto"/>
              <w:jc w:val="center"/>
              <w:rPr>
                <w:rFonts w:ascii="仿宋" w:hAnsi="仿宋" w:eastAsia="仿宋"/>
                <w:color w:val="5B9BD5" w:themeColor="accent1"/>
                <w:sz w:val="22"/>
                <w14:textFill>
                  <w14:solidFill>
                    <w14:schemeClr w14:val="accent1"/>
                  </w14:solidFill>
                </w14:textFill>
              </w:rPr>
            </w:pPr>
          </w:p>
        </w:tc>
      </w:tr>
      <w:tr w14:paraId="7628B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1AA68885">
            <w:pPr>
              <w:spacing w:line="276" w:lineRule="auto"/>
              <w:jc w:val="center"/>
              <w:rPr>
                <w:rFonts w:ascii="仿宋" w:hAnsi="仿宋" w:eastAsia="仿宋"/>
                <w:b/>
                <w:sz w:val="24"/>
              </w:rPr>
            </w:pPr>
            <w:r>
              <w:rPr>
                <w:rFonts w:hint="eastAsia" w:ascii="仿宋" w:hAnsi="仿宋" w:eastAsia="仿宋"/>
                <w:b/>
                <w:sz w:val="24"/>
              </w:rPr>
              <w:t>工业化内装部品占比50%以上的部品种类数</w:t>
            </w:r>
          </w:p>
        </w:tc>
        <w:tc>
          <w:tcPr>
            <w:tcW w:w="1559" w:type="dxa"/>
            <w:vAlign w:val="center"/>
          </w:tcPr>
          <w:p w14:paraId="7AC0A2D0">
            <w:pPr>
              <w:spacing w:line="276" w:lineRule="auto"/>
              <w:jc w:val="center"/>
              <w:rPr>
                <w:rFonts w:ascii="仿宋" w:hAnsi="仿宋" w:eastAsia="仿宋"/>
                <w:b/>
                <w:sz w:val="24"/>
              </w:rPr>
            </w:pPr>
            <w:r>
              <w:rPr>
                <w:rFonts w:hint="eastAsia" w:ascii="仿宋" w:hAnsi="仿宋" w:eastAsia="仿宋"/>
                <w:b/>
                <w:sz w:val="24"/>
              </w:rPr>
              <w:t>种</w:t>
            </w:r>
          </w:p>
        </w:tc>
        <w:tc>
          <w:tcPr>
            <w:tcW w:w="3273" w:type="dxa"/>
            <w:vAlign w:val="center"/>
          </w:tcPr>
          <w:p w14:paraId="24F3E251">
            <w:pPr>
              <w:spacing w:line="276" w:lineRule="auto"/>
              <w:jc w:val="center"/>
              <w:rPr>
                <w:rFonts w:ascii="仿宋" w:hAnsi="仿宋" w:eastAsia="仿宋"/>
                <w:sz w:val="24"/>
              </w:rPr>
            </w:pPr>
          </w:p>
        </w:tc>
      </w:tr>
      <w:tr w14:paraId="75EB8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6C991D7D">
            <w:pPr>
              <w:spacing w:line="276" w:lineRule="auto"/>
              <w:jc w:val="center"/>
              <w:rPr>
                <w:rFonts w:ascii="仿宋" w:hAnsi="仿宋" w:eastAsia="仿宋"/>
                <w:b/>
                <w:sz w:val="24"/>
              </w:rPr>
            </w:pPr>
            <w:r>
              <w:rPr>
                <w:rFonts w:hint="eastAsia" w:ascii="仿宋" w:hAnsi="仿宋" w:eastAsia="仿宋"/>
                <w:b/>
                <w:sz w:val="24"/>
              </w:rPr>
              <w:t>绿色建材应用比例</w:t>
            </w:r>
          </w:p>
        </w:tc>
        <w:tc>
          <w:tcPr>
            <w:tcW w:w="1559" w:type="dxa"/>
            <w:vAlign w:val="center"/>
          </w:tcPr>
          <w:p w14:paraId="7BB2E613">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533A08E9">
            <w:pPr>
              <w:spacing w:line="276" w:lineRule="auto"/>
              <w:jc w:val="center"/>
              <w:rPr>
                <w:rFonts w:hint="default" w:ascii="仿宋" w:hAnsi="仿宋" w:eastAsia="仿宋"/>
                <w:sz w:val="24"/>
                <w:lang w:val="en-US" w:eastAsia="zh-CN"/>
              </w:rPr>
            </w:pPr>
            <w:r>
              <w:rPr>
                <w:rFonts w:hint="eastAsia" w:ascii="仿宋" w:hAnsi="仿宋" w:eastAsia="仿宋"/>
                <w:sz w:val="24"/>
              </w:rPr>
              <w:t>＞</w:t>
            </w:r>
            <w:r>
              <w:rPr>
                <w:rFonts w:hint="eastAsia" w:ascii="仿宋" w:hAnsi="仿宋" w:eastAsia="仿宋"/>
                <w:sz w:val="24"/>
                <w:lang w:val="en-US" w:eastAsia="zh-CN"/>
              </w:rPr>
              <w:t>30</w:t>
            </w:r>
          </w:p>
        </w:tc>
      </w:tr>
      <w:tr w14:paraId="07E6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15E97DB2">
            <w:pPr>
              <w:spacing w:line="276" w:lineRule="auto"/>
              <w:jc w:val="center"/>
              <w:rPr>
                <w:rFonts w:ascii="仿宋" w:hAnsi="仿宋" w:eastAsia="仿宋"/>
                <w:b/>
                <w:sz w:val="24"/>
              </w:rPr>
            </w:pPr>
            <w:r>
              <w:rPr>
                <w:rFonts w:hint="eastAsia" w:ascii="仿宋" w:hAnsi="仿宋" w:eastAsia="仿宋"/>
                <w:b/>
                <w:sz w:val="24"/>
              </w:rPr>
              <w:t>场地年径流总量控制率</w:t>
            </w:r>
          </w:p>
        </w:tc>
        <w:tc>
          <w:tcPr>
            <w:tcW w:w="1559" w:type="dxa"/>
            <w:vAlign w:val="center"/>
          </w:tcPr>
          <w:p w14:paraId="1735717C">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0FFF824C">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78.33</w:t>
            </w:r>
          </w:p>
        </w:tc>
      </w:tr>
      <w:tr w14:paraId="6D3EB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7E6339D0">
            <w:pPr>
              <w:spacing w:line="276" w:lineRule="auto"/>
              <w:jc w:val="center"/>
              <w:rPr>
                <w:rFonts w:ascii="仿宋" w:hAnsi="仿宋" w:eastAsia="仿宋"/>
                <w:b/>
                <w:sz w:val="24"/>
              </w:rPr>
            </w:pPr>
            <w:r>
              <w:rPr>
                <w:rFonts w:hint="eastAsia" w:ascii="仿宋" w:hAnsi="仿宋" w:eastAsia="仿宋"/>
                <w:b/>
                <w:sz w:val="24"/>
              </w:rPr>
              <w:t>调蓄雨水功能面积占绿地面积比</w:t>
            </w:r>
          </w:p>
        </w:tc>
        <w:tc>
          <w:tcPr>
            <w:tcW w:w="1559" w:type="dxa"/>
            <w:vAlign w:val="center"/>
          </w:tcPr>
          <w:p w14:paraId="7E5131D6">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183674C1">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13.43</w:t>
            </w:r>
          </w:p>
        </w:tc>
      </w:tr>
      <w:tr w14:paraId="7AA6F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51243897">
            <w:pPr>
              <w:spacing w:line="276" w:lineRule="auto"/>
              <w:jc w:val="center"/>
              <w:rPr>
                <w:rFonts w:ascii="仿宋" w:hAnsi="仿宋" w:eastAsia="仿宋"/>
                <w:b/>
                <w:sz w:val="24"/>
              </w:rPr>
            </w:pPr>
            <w:r>
              <w:rPr>
                <w:rFonts w:ascii="仿宋" w:hAnsi="仿宋" w:eastAsia="仿宋"/>
                <w:b/>
                <w:sz w:val="24"/>
              </w:rPr>
              <w:t>透水</w:t>
            </w:r>
            <w:r>
              <w:rPr>
                <w:rFonts w:hint="eastAsia" w:ascii="仿宋" w:hAnsi="仿宋" w:eastAsia="仿宋"/>
                <w:b/>
                <w:sz w:val="24"/>
              </w:rPr>
              <w:t>铺装占硬质铺装</w:t>
            </w:r>
            <w:r>
              <w:rPr>
                <w:rFonts w:ascii="仿宋" w:hAnsi="仿宋" w:eastAsia="仿宋"/>
                <w:b/>
                <w:sz w:val="24"/>
              </w:rPr>
              <w:t>面积比</w:t>
            </w:r>
          </w:p>
        </w:tc>
        <w:tc>
          <w:tcPr>
            <w:tcW w:w="1559" w:type="dxa"/>
            <w:vAlign w:val="center"/>
          </w:tcPr>
          <w:p w14:paraId="02ACD8A3">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0AAB69D2">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17.67</w:t>
            </w:r>
          </w:p>
        </w:tc>
      </w:tr>
      <w:tr w14:paraId="7A997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29047DF4">
            <w:pPr>
              <w:spacing w:line="276" w:lineRule="auto"/>
              <w:jc w:val="center"/>
              <w:rPr>
                <w:rFonts w:ascii="仿宋" w:hAnsi="仿宋" w:eastAsia="仿宋"/>
                <w:b/>
                <w:sz w:val="24"/>
              </w:rPr>
            </w:pPr>
            <w:r>
              <w:rPr>
                <w:rFonts w:hint="eastAsia" w:ascii="仿宋" w:hAnsi="仿宋" w:eastAsia="仿宋"/>
                <w:b/>
                <w:sz w:val="24"/>
              </w:rPr>
              <w:t>场地遮阴面积比例</w:t>
            </w:r>
          </w:p>
        </w:tc>
        <w:tc>
          <w:tcPr>
            <w:tcW w:w="1559" w:type="dxa"/>
            <w:vAlign w:val="center"/>
          </w:tcPr>
          <w:p w14:paraId="43A3E80B">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24625242">
            <w:pPr>
              <w:spacing w:line="276" w:lineRule="auto"/>
              <w:jc w:val="center"/>
              <w:rPr>
                <w:rFonts w:ascii="仿宋" w:hAnsi="仿宋" w:eastAsia="仿宋"/>
                <w:sz w:val="24"/>
              </w:rPr>
            </w:pPr>
          </w:p>
        </w:tc>
      </w:tr>
      <w:tr w14:paraId="7ABED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715" w:type="dxa"/>
            <w:gridSpan w:val="3"/>
            <w:vAlign w:val="center"/>
          </w:tcPr>
          <w:p w14:paraId="12265A65">
            <w:pPr>
              <w:spacing w:line="276" w:lineRule="auto"/>
              <w:rPr>
                <w:rFonts w:ascii="仿宋" w:hAnsi="仿宋" w:eastAsia="仿宋"/>
                <w:b/>
                <w:i/>
                <w:sz w:val="24"/>
              </w:rPr>
            </w:pPr>
            <w:r>
              <w:rPr>
                <w:rFonts w:hint="eastAsia" w:ascii="仿宋" w:hAnsi="仿宋" w:eastAsia="仿宋"/>
                <w:b/>
                <w:i/>
                <w:sz w:val="24"/>
              </w:rPr>
              <w:t>住宅建筑还需填写：</w:t>
            </w:r>
          </w:p>
        </w:tc>
      </w:tr>
      <w:tr w14:paraId="5D24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39EB2785">
            <w:pPr>
              <w:spacing w:line="276" w:lineRule="auto"/>
              <w:jc w:val="center"/>
              <w:rPr>
                <w:rFonts w:ascii="仿宋" w:hAnsi="仿宋" w:eastAsia="仿宋"/>
                <w:b/>
                <w:sz w:val="24"/>
              </w:rPr>
            </w:pPr>
            <w:r>
              <w:rPr>
                <w:rFonts w:hint="eastAsia" w:ascii="仿宋" w:hAnsi="仿宋" w:eastAsia="仿宋"/>
                <w:b/>
                <w:sz w:val="24"/>
              </w:rPr>
              <w:t>室内主要</w:t>
            </w:r>
            <w:r>
              <w:rPr>
                <w:rFonts w:ascii="仿宋" w:hAnsi="仿宋" w:eastAsia="仿宋"/>
                <w:b/>
                <w:sz w:val="24"/>
              </w:rPr>
              <w:t>功能</w:t>
            </w:r>
            <w:r>
              <w:rPr>
                <w:rFonts w:hint="eastAsia" w:ascii="仿宋" w:hAnsi="仿宋" w:eastAsia="仿宋"/>
                <w:b/>
                <w:sz w:val="24"/>
              </w:rPr>
              <w:t>空间满足采光要求的面积比例</w:t>
            </w:r>
          </w:p>
        </w:tc>
        <w:tc>
          <w:tcPr>
            <w:tcW w:w="1559" w:type="dxa"/>
            <w:vAlign w:val="center"/>
          </w:tcPr>
          <w:p w14:paraId="5B771E50">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3A210B27">
            <w:pPr>
              <w:spacing w:line="276" w:lineRule="auto"/>
              <w:jc w:val="center"/>
              <w:rPr>
                <w:rFonts w:ascii="仿宋" w:hAnsi="仿宋" w:eastAsia="仿宋"/>
                <w:sz w:val="24"/>
              </w:rPr>
            </w:pPr>
          </w:p>
        </w:tc>
      </w:tr>
      <w:tr w14:paraId="06E2B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44C762C5">
            <w:pPr>
              <w:spacing w:line="276" w:lineRule="auto"/>
              <w:jc w:val="center"/>
              <w:rPr>
                <w:rFonts w:ascii="仿宋" w:hAnsi="仿宋" w:eastAsia="仿宋"/>
                <w:b/>
                <w:sz w:val="24"/>
              </w:rPr>
            </w:pPr>
            <w:r>
              <w:rPr>
                <w:rFonts w:hint="eastAsia" w:ascii="仿宋" w:hAnsi="仿宋" w:eastAsia="仿宋"/>
                <w:b/>
                <w:sz w:val="24"/>
              </w:rPr>
              <w:t>通风开口面积与房间地板面积比例</w:t>
            </w:r>
          </w:p>
        </w:tc>
        <w:tc>
          <w:tcPr>
            <w:tcW w:w="1559" w:type="dxa"/>
            <w:vAlign w:val="center"/>
          </w:tcPr>
          <w:p w14:paraId="7156096E">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3FF1438E">
            <w:pPr>
              <w:spacing w:line="276" w:lineRule="auto"/>
              <w:jc w:val="center"/>
              <w:rPr>
                <w:rFonts w:ascii="仿宋" w:hAnsi="仿宋" w:eastAsia="仿宋"/>
                <w:sz w:val="24"/>
              </w:rPr>
            </w:pPr>
          </w:p>
        </w:tc>
      </w:tr>
      <w:tr w14:paraId="22E8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33D34E43">
            <w:pPr>
              <w:spacing w:line="276" w:lineRule="auto"/>
              <w:jc w:val="center"/>
              <w:rPr>
                <w:rFonts w:ascii="仿宋" w:hAnsi="仿宋" w:eastAsia="仿宋"/>
                <w:b/>
                <w:sz w:val="24"/>
              </w:rPr>
            </w:pPr>
            <w:r>
              <w:rPr>
                <w:rFonts w:hint="eastAsia" w:ascii="仿宋" w:hAnsi="仿宋" w:eastAsia="仿宋"/>
                <w:b/>
                <w:sz w:val="24"/>
              </w:rPr>
              <w:t>人均住宅用地面积</w:t>
            </w:r>
          </w:p>
        </w:tc>
        <w:tc>
          <w:tcPr>
            <w:tcW w:w="1559" w:type="dxa"/>
            <w:vAlign w:val="center"/>
          </w:tcPr>
          <w:p w14:paraId="7885654E">
            <w:pPr>
              <w:spacing w:line="276" w:lineRule="auto"/>
              <w:jc w:val="center"/>
              <w:rPr>
                <w:rFonts w:ascii="仿宋" w:hAnsi="仿宋" w:eastAsia="仿宋"/>
                <w:b/>
                <w:sz w:val="24"/>
              </w:rPr>
            </w:pPr>
            <w:r>
              <w:rPr>
                <w:rFonts w:ascii="仿宋" w:hAnsi="仿宋" w:eastAsia="仿宋"/>
                <w:b/>
                <w:sz w:val="24"/>
              </w:rPr>
              <w:t>m</w:t>
            </w:r>
            <w:r>
              <w:rPr>
                <w:rFonts w:ascii="仿宋" w:hAnsi="仿宋" w:eastAsia="仿宋"/>
                <w:b/>
                <w:sz w:val="24"/>
                <w:vertAlign w:val="superscript"/>
              </w:rPr>
              <w:t>2</w:t>
            </w:r>
            <w:r>
              <w:rPr>
                <w:rFonts w:ascii="仿宋" w:hAnsi="仿宋" w:eastAsia="仿宋"/>
                <w:b/>
                <w:sz w:val="24"/>
              </w:rPr>
              <w:t>/人</w:t>
            </w:r>
          </w:p>
        </w:tc>
        <w:tc>
          <w:tcPr>
            <w:tcW w:w="3273" w:type="dxa"/>
            <w:vAlign w:val="center"/>
          </w:tcPr>
          <w:p w14:paraId="3EF759F0">
            <w:pPr>
              <w:spacing w:line="276" w:lineRule="auto"/>
              <w:jc w:val="center"/>
              <w:rPr>
                <w:rFonts w:ascii="仿宋" w:hAnsi="仿宋" w:eastAsia="仿宋"/>
                <w:sz w:val="24"/>
              </w:rPr>
            </w:pPr>
          </w:p>
        </w:tc>
      </w:tr>
      <w:tr w14:paraId="4627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67D7D993">
            <w:pPr>
              <w:spacing w:line="276" w:lineRule="auto"/>
              <w:jc w:val="center"/>
              <w:rPr>
                <w:rFonts w:ascii="仿宋" w:hAnsi="仿宋" w:eastAsia="仿宋"/>
                <w:b/>
                <w:sz w:val="24"/>
              </w:rPr>
            </w:pPr>
            <w:r>
              <w:rPr>
                <w:rFonts w:hint="eastAsia" w:ascii="仿宋" w:hAnsi="仿宋" w:eastAsia="仿宋"/>
                <w:b/>
                <w:sz w:val="24"/>
              </w:rPr>
              <w:t>人均集中绿地面积</w:t>
            </w:r>
          </w:p>
        </w:tc>
        <w:tc>
          <w:tcPr>
            <w:tcW w:w="1559" w:type="dxa"/>
            <w:vAlign w:val="center"/>
          </w:tcPr>
          <w:p w14:paraId="3C969F9A">
            <w:pPr>
              <w:spacing w:line="276" w:lineRule="auto"/>
              <w:jc w:val="center"/>
              <w:rPr>
                <w:rFonts w:ascii="仿宋" w:hAnsi="仿宋" w:eastAsia="仿宋"/>
                <w:b/>
                <w:sz w:val="24"/>
              </w:rPr>
            </w:pPr>
            <w:r>
              <w:rPr>
                <w:rFonts w:ascii="仿宋" w:hAnsi="仿宋" w:eastAsia="仿宋"/>
                <w:b/>
                <w:sz w:val="24"/>
              </w:rPr>
              <w:t>m</w:t>
            </w:r>
            <w:r>
              <w:rPr>
                <w:rFonts w:ascii="仿宋" w:hAnsi="仿宋" w:eastAsia="仿宋"/>
                <w:b/>
                <w:sz w:val="24"/>
                <w:vertAlign w:val="superscript"/>
              </w:rPr>
              <w:t>2</w:t>
            </w:r>
            <w:r>
              <w:rPr>
                <w:rFonts w:ascii="仿宋" w:hAnsi="仿宋" w:eastAsia="仿宋"/>
                <w:b/>
                <w:sz w:val="24"/>
              </w:rPr>
              <w:t>/人</w:t>
            </w:r>
          </w:p>
        </w:tc>
        <w:tc>
          <w:tcPr>
            <w:tcW w:w="3273" w:type="dxa"/>
            <w:vAlign w:val="center"/>
          </w:tcPr>
          <w:p w14:paraId="32153840">
            <w:pPr>
              <w:spacing w:line="276" w:lineRule="auto"/>
              <w:jc w:val="center"/>
              <w:rPr>
                <w:rFonts w:ascii="仿宋" w:hAnsi="仿宋" w:eastAsia="仿宋"/>
                <w:sz w:val="24"/>
              </w:rPr>
            </w:pPr>
          </w:p>
        </w:tc>
      </w:tr>
      <w:tr w14:paraId="241B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5C67C0E6">
            <w:pPr>
              <w:spacing w:line="276" w:lineRule="auto"/>
              <w:jc w:val="center"/>
              <w:rPr>
                <w:rFonts w:ascii="仿宋" w:hAnsi="仿宋" w:eastAsia="仿宋"/>
                <w:b/>
                <w:sz w:val="24"/>
              </w:rPr>
            </w:pPr>
            <w:r>
              <w:rPr>
                <w:rFonts w:hint="eastAsia" w:ascii="仿宋" w:hAnsi="仿宋" w:eastAsia="仿宋"/>
                <w:b/>
                <w:sz w:val="24"/>
              </w:rPr>
              <w:t>地下建筑面积与地上建筑面积比</w:t>
            </w:r>
          </w:p>
        </w:tc>
        <w:tc>
          <w:tcPr>
            <w:tcW w:w="1559" w:type="dxa"/>
            <w:vAlign w:val="center"/>
          </w:tcPr>
          <w:p w14:paraId="578264E4">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32E90115">
            <w:pPr>
              <w:spacing w:line="276" w:lineRule="auto"/>
              <w:jc w:val="center"/>
              <w:rPr>
                <w:rFonts w:ascii="仿宋" w:hAnsi="仿宋" w:eastAsia="仿宋"/>
                <w:sz w:val="24"/>
              </w:rPr>
            </w:pPr>
          </w:p>
        </w:tc>
      </w:tr>
      <w:tr w14:paraId="02AD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8715" w:type="dxa"/>
            <w:gridSpan w:val="3"/>
            <w:vAlign w:val="center"/>
          </w:tcPr>
          <w:p w14:paraId="630F14C4">
            <w:pPr>
              <w:spacing w:line="276" w:lineRule="auto"/>
              <w:rPr>
                <w:rFonts w:ascii="仿宋" w:hAnsi="仿宋" w:eastAsia="仿宋"/>
                <w:b/>
                <w:i/>
                <w:sz w:val="24"/>
              </w:rPr>
            </w:pPr>
            <w:r>
              <w:rPr>
                <w:rFonts w:hint="eastAsia" w:ascii="仿宋" w:hAnsi="仿宋" w:eastAsia="仿宋"/>
                <w:b/>
                <w:i/>
                <w:sz w:val="24"/>
              </w:rPr>
              <w:t>公共建筑还需填写：</w:t>
            </w:r>
          </w:p>
        </w:tc>
      </w:tr>
      <w:tr w14:paraId="32EA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01F72333">
            <w:pPr>
              <w:spacing w:line="276" w:lineRule="auto"/>
              <w:jc w:val="center"/>
              <w:rPr>
                <w:rFonts w:ascii="仿宋" w:hAnsi="仿宋" w:eastAsia="仿宋"/>
                <w:b/>
                <w:sz w:val="24"/>
              </w:rPr>
            </w:pPr>
            <w:r>
              <w:rPr>
                <w:rFonts w:hint="eastAsia" w:ascii="仿宋" w:hAnsi="仿宋" w:eastAsia="仿宋"/>
                <w:b/>
                <w:sz w:val="24"/>
              </w:rPr>
              <w:t>内区采光系数满足要求面积比例</w:t>
            </w:r>
          </w:p>
        </w:tc>
        <w:tc>
          <w:tcPr>
            <w:tcW w:w="1559" w:type="dxa"/>
            <w:vAlign w:val="center"/>
          </w:tcPr>
          <w:p w14:paraId="050F3503">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03D2BEE3">
            <w:pPr>
              <w:spacing w:line="276" w:lineRule="auto"/>
              <w:jc w:val="center"/>
              <w:rPr>
                <w:rFonts w:ascii="仿宋" w:hAnsi="仿宋" w:eastAsia="仿宋"/>
                <w:sz w:val="24"/>
              </w:rPr>
            </w:pPr>
          </w:p>
        </w:tc>
      </w:tr>
      <w:tr w14:paraId="52788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2DBC5BC9">
            <w:pPr>
              <w:spacing w:line="276" w:lineRule="auto"/>
              <w:jc w:val="center"/>
              <w:rPr>
                <w:rFonts w:ascii="仿宋" w:hAnsi="仿宋" w:eastAsia="仿宋"/>
                <w:b/>
                <w:sz w:val="24"/>
              </w:rPr>
            </w:pPr>
            <w:r>
              <w:rPr>
                <w:rFonts w:hint="eastAsia" w:ascii="仿宋" w:hAnsi="仿宋" w:eastAsia="仿宋"/>
                <w:b/>
                <w:sz w:val="24"/>
              </w:rPr>
              <w:t>地下空间采光系数满足要求面积与地下室首层面积比例</w:t>
            </w:r>
          </w:p>
        </w:tc>
        <w:tc>
          <w:tcPr>
            <w:tcW w:w="1559" w:type="dxa"/>
            <w:vAlign w:val="center"/>
          </w:tcPr>
          <w:p w14:paraId="17A5DFCF">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30D36CC1">
            <w:pPr>
              <w:spacing w:line="276" w:lineRule="auto"/>
              <w:jc w:val="center"/>
              <w:rPr>
                <w:rFonts w:ascii="仿宋" w:hAnsi="仿宋" w:eastAsia="仿宋"/>
                <w:sz w:val="24"/>
              </w:rPr>
            </w:pPr>
          </w:p>
        </w:tc>
      </w:tr>
      <w:tr w14:paraId="14E7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670DAE36">
            <w:pPr>
              <w:spacing w:line="276" w:lineRule="auto"/>
              <w:jc w:val="center"/>
              <w:rPr>
                <w:rFonts w:ascii="仿宋" w:hAnsi="仿宋" w:eastAsia="仿宋"/>
                <w:b/>
                <w:sz w:val="24"/>
              </w:rPr>
            </w:pPr>
            <w:r>
              <w:rPr>
                <w:rFonts w:hint="eastAsia" w:ascii="仿宋" w:hAnsi="仿宋" w:eastAsia="仿宋"/>
                <w:b/>
                <w:sz w:val="24"/>
              </w:rPr>
              <w:t>室内主要功能房间采光照度满足本标准要求的面积比例</w:t>
            </w:r>
          </w:p>
        </w:tc>
        <w:tc>
          <w:tcPr>
            <w:tcW w:w="1559" w:type="dxa"/>
            <w:vAlign w:val="center"/>
          </w:tcPr>
          <w:p w14:paraId="14DBC4AE">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444EC6BD">
            <w:pPr>
              <w:spacing w:line="276" w:lineRule="auto"/>
              <w:jc w:val="center"/>
              <w:rPr>
                <w:rFonts w:ascii="仿宋" w:hAnsi="仿宋" w:eastAsia="仿宋"/>
                <w:sz w:val="24"/>
              </w:rPr>
            </w:pPr>
          </w:p>
        </w:tc>
      </w:tr>
      <w:tr w14:paraId="3E12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21726557">
            <w:pPr>
              <w:spacing w:line="276" w:lineRule="auto"/>
              <w:jc w:val="center"/>
              <w:rPr>
                <w:rFonts w:ascii="仿宋" w:hAnsi="仿宋" w:eastAsia="仿宋"/>
                <w:b/>
                <w:sz w:val="24"/>
              </w:rPr>
            </w:pPr>
            <w:r>
              <w:rPr>
                <w:rFonts w:hint="eastAsia" w:ascii="仿宋" w:hAnsi="仿宋" w:eastAsia="仿宋"/>
                <w:b/>
                <w:sz w:val="24"/>
              </w:rPr>
              <w:t>主要功能房间过渡季平均自然通风换气次数不小于2次/h面积比例</w:t>
            </w:r>
          </w:p>
        </w:tc>
        <w:tc>
          <w:tcPr>
            <w:tcW w:w="1559" w:type="dxa"/>
            <w:vAlign w:val="center"/>
          </w:tcPr>
          <w:p w14:paraId="5B7E0524">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4491F86A">
            <w:pPr>
              <w:spacing w:line="276" w:lineRule="auto"/>
              <w:jc w:val="center"/>
              <w:rPr>
                <w:rFonts w:ascii="仿宋" w:hAnsi="仿宋" w:eastAsia="仿宋"/>
                <w:sz w:val="24"/>
              </w:rPr>
            </w:pPr>
          </w:p>
        </w:tc>
      </w:tr>
      <w:tr w14:paraId="3111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1F1C5115">
            <w:pPr>
              <w:spacing w:line="276" w:lineRule="auto"/>
              <w:jc w:val="center"/>
              <w:rPr>
                <w:rFonts w:ascii="仿宋" w:hAnsi="仿宋" w:eastAsia="仿宋"/>
                <w:b/>
                <w:sz w:val="24"/>
              </w:rPr>
            </w:pPr>
            <w:r>
              <w:rPr>
                <w:rFonts w:ascii="仿宋" w:hAnsi="仿宋" w:eastAsia="仿宋"/>
                <w:b/>
                <w:sz w:val="24"/>
              </w:rPr>
              <w:t>地下建筑面积与总用地面积比</w:t>
            </w:r>
          </w:p>
        </w:tc>
        <w:tc>
          <w:tcPr>
            <w:tcW w:w="1559" w:type="dxa"/>
            <w:vAlign w:val="center"/>
          </w:tcPr>
          <w:p w14:paraId="0B31C070">
            <w:pPr>
              <w:spacing w:line="276" w:lineRule="auto"/>
              <w:jc w:val="center"/>
              <w:rPr>
                <w:rFonts w:ascii="仿宋" w:hAnsi="仿宋" w:eastAsia="仿宋"/>
                <w:b/>
                <w:sz w:val="24"/>
              </w:rPr>
            </w:pPr>
            <w:r>
              <w:rPr>
                <w:rFonts w:ascii="仿宋" w:hAnsi="仿宋" w:eastAsia="仿宋"/>
                <w:b/>
                <w:sz w:val="24"/>
              </w:rPr>
              <w:t>%</w:t>
            </w:r>
          </w:p>
        </w:tc>
        <w:tc>
          <w:tcPr>
            <w:tcW w:w="3273" w:type="dxa"/>
            <w:vAlign w:val="center"/>
          </w:tcPr>
          <w:p w14:paraId="7F629C31">
            <w:pPr>
              <w:spacing w:line="276" w:lineRule="auto"/>
              <w:jc w:val="center"/>
              <w:rPr>
                <w:rFonts w:hint="default" w:ascii="仿宋" w:hAnsi="仿宋" w:eastAsia="仿宋"/>
                <w:sz w:val="24"/>
                <w:lang w:val="en-US" w:eastAsia="zh-CN"/>
              </w:rPr>
            </w:pPr>
            <w:r>
              <w:rPr>
                <w:rFonts w:hint="eastAsia" w:ascii="仿宋" w:hAnsi="仿宋" w:eastAsia="仿宋"/>
                <w:sz w:val="24"/>
                <w:lang w:val="en-US" w:eastAsia="zh-CN"/>
              </w:rPr>
              <w:t>11.44</w:t>
            </w:r>
          </w:p>
        </w:tc>
      </w:tr>
      <w:tr w14:paraId="214E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883" w:type="dxa"/>
            <w:vAlign w:val="center"/>
          </w:tcPr>
          <w:p w14:paraId="68E99034">
            <w:pPr>
              <w:spacing w:line="276" w:lineRule="auto"/>
              <w:jc w:val="center"/>
              <w:rPr>
                <w:rFonts w:ascii="仿宋" w:hAnsi="仿宋" w:eastAsia="仿宋"/>
                <w:b/>
                <w:sz w:val="24"/>
              </w:rPr>
            </w:pPr>
            <w:r>
              <w:rPr>
                <w:rFonts w:hint="eastAsia" w:ascii="仿宋" w:hAnsi="仿宋" w:eastAsia="仿宋"/>
                <w:b/>
                <w:sz w:val="24"/>
              </w:rPr>
              <w:t>地面停车占地面积比例</w:t>
            </w:r>
          </w:p>
        </w:tc>
        <w:tc>
          <w:tcPr>
            <w:tcW w:w="1559" w:type="dxa"/>
            <w:vAlign w:val="center"/>
          </w:tcPr>
          <w:p w14:paraId="6AE1C8C6">
            <w:pPr>
              <w:spacing w:line="276" w:lineRule="auto"/>
              <w:jc w:val="center"/>
              <w:rPr>
                <w:rFonts w:ascii="仿宋" w:hAnsi="仿宋" w:eastAsia="仿宋"/>
                <w:b/>
                <w:sz w:val="24"/>
              </w:rPr>
            </w:pPr>
            <w:r>
              <w:rPr>
                <w:rFonts w:hint="eastAsia" w:ascii="仿宋" w:hAnsi="仿宋" w:eastAsia="仿宋"/>
                <w:b/>
                <w:sz w:val="24"/>
              </w:rPr>
              <w:t>%</w:t>
            </w:r>
          </w:p>
        </w:tc>
        <w:tc>
          <w:tcPr>
            <w:tcW w:w="3273" w:type="dxa"/>
            <w:vAlign w:val="center"/>
          </w:tcPr>
          <w:p w14:paraId="213DBC8C">
            <w:pPr>
              <w:spacing w:line="276" w:lineRule="auto"/>
              <w:jc w:val="center"/>
              <w:rPr>
                <w:rFonts w:ascii="仿宋" w:hAnsi="仿宋" w:eastAsia="仿宋"/>
                <w:sz w:val="24"/>
              </w:rPr>
            </w:pPr>
          </w:p>
        </w:tc>
      </w:tr>
    </w:tbl>
    <w:p w14:paraId="50710CAF">
      <w:pPr>
        <w:outlineLvl w:val="0"/>
        <w:rPr>
          <w:rFonts w:hint="eastAsia" w:ascii="仿宋" w:hAnsi="仿宋" w:eastAsia="仿宋"/>
          <w:sz w:val="24"/>
        </w:rPr>
      </w:pPr>
    </w:p>
    <w:p w14:paraId="647EFE19">
      <w:pPr>
        <w:outlineLvl w:val="0"/>
        <w:rPr>
          <w:rFonts w:hint="eastAsia" w:ascii="仿宋" w:hAnsi="仿宋" w:eastAsia="仿宋"/>
          <w:sz w:val="24"/>
          <w:lang w:eastAsia="zh-CN"/>
        </w:rPr>
      </w:pPr>
      <w:r>
        <w:rPr>
          <w:rFonts w:hint="eastAsia" w:ascii="仿宋" w:hAnsi="仿宋" w:eastAsia="仿宋"/>
          <w:sz w:val="24"/>
          <w:lang w:eastAsia="zh-CN"/>
        </w:rPr>
        <w:t>注：</w:t>
      </w:r>
      <w:r>
        <w:rPr>
          <w:rFonts w:hint="eastAsia" w:ascii="仿宋" w:hAnsi="仿宋" w:eastAsia="仿宋"/>
          <w:sz w:val="24"/>
          <w:lang w:val="en-US" w:eastAsia="zh-CN"/>
        </w:rPr>
        <w:t>1、</w:t>
      </w:r>
      <w:r>
        <w:rPr>
          <w:rFonts w:hint="eastAsia" w:ascii="仿宋" w:hAnsi="仿宋" w:eastAsia="仿宋"/>
          <w:sz w:val="24"/>
          <w:lang w:eastAsia="zh-CN"/>
        </w:rPr>
        <w:t>项目关键技术指标涉及整体性指标应以小区或区域整体指标为准；</w:t>
      </w:r>
    </w:p>
    <w:p w14:paraId="13F1FB02">
      <w:pPr>
        <w:ind w:firstLine="480" w:firstLineChars="200"/>
        <w:outlineLvl w:val="0"/>
        <w:rPr>
          <w:rFonts w:hint="eastAsia" w:ascii="仿宋" w:hAnsi="仿宋" w:eastAsia="仿宋"/>
          <w:sz w:val="24"/>
          <w:lang w:eastAsia="zh-CN"/>
        </w:rPr>
      </w:pPr>
      <w:r>
        <w:rPr>
          <w:rFonts w:hint="eastAsia" w:ascii="仿宋" w:hAnsi="仿宋" w:eastAsia="仿宋"/>
          <w:sz w:val="24"/>
          <w:lang w:val="en-US" w:eastAsia="zh-CN"/>
        </w:rPr>
        <w:t>2、</w:t>
      </w:r>
      <w:r>
        <w:rPr>
          <w:rFonts w:hint="eastAsia" w:ascii="仿宋" w:hAnsi="仿宋" w:eastAsia="仿宋"/>
          <w:sz w:val="24"/>
          <w:lang w:eastAsia="zh-CN"/>
        </w:rPr>
        <w:t>涉及不同设备指标应以应用面积最广的设备指标为准；</w:t>
      </w:r>
    </w:p>
    <w:p w14:paraId="48460428">
      <w:pPr>
        <w:ind w:firstLine="480" w:firstLineChars="200"/>
        <w:outlineLvl w:val="0"/>
        <w:rPr>
          <w:rFonts w:hint="eastAsia" w:ascii="仿宋" w:hAnsi="仿宋" w:eastAsia="仿宋"/>
          <w:sz w:val="24"/>
          <w:lang w:eastAsia="zh-CN"/>
        </w:rPr>
      </w:pPr>
      <w:r>
        <w:rPr>
          <w:rFonts w:hint="eastAsia" w:ascii="仿宋" w:hAnsi="仿宋" w:eastAsia="仿宋"/>
          <w:sz w:val="24"/>
          <w:lang w:val="en-US" w:eastAsia="zh-CN"/>
        </w:rPr>
        <w:t>3、</w:t>
      </w:r>
      <w:r>
        <w:rPr>
          <w:rFonts w:hint="eastAsia" w:ascii="仿宋" w:hAnsi="仿宋" w:eastAsia="仿宋"/>
          <w:sz w:val="24"/>
          <w:lang w:eastAsia="zh-CN"/>
        </w:rPr>
        <w:t>涉及不同房间或楼栋指标应以典型功能房间中的最不利房间值或最不利楼栋值为准；</w:t>
      </w:r>
    </w:p>
    <w:p w14:paraId="3B16BC6F">
      <w:pPr>
        <w:outlineLvl w:val="0"/>
        <w:rPr>
          <w:rFonts w:hint="eastAsia" w:ascii="仿宋" w:hAnsi="仿宋" w:eastAsia="仿宋"/>
          <w:sz w:val="24"/>
        </w:rPr>
      </w:pPr>
    </w:p>
    <w:p w14:paraId="09F2214E">
      <w:pPr>
        <w:outlineLvl w:val="0"/>
        <w:rPr>
          <w:rFonts w:hint="eastAsia" w:ascii="仿宋" w:hAnsi="仿宋" w:eastAsia="仿宋"/>
          <w:sz w:val="24"/>
        </w:rPr>
      </w:pPr>
    </w:p>
    <w:p w14:paraId="4ECA15B0">
      <w:pPr>
        <w:outlineLvl w:val="0"/>
        <w:rPr>
          <w:rFonts w:ascii="仿宋" w:hAnsi="仿宋" w:eastAsia="仿宋"/>
          <w:b/>
          <w:bCs/>
          <w:sz w:val="28"/>
        </w:rPr>
      </w:pPr>
      <w:r>
        <w:rPr>
          <w:rFonts w:hint="eastAsia" w:ascii="仿宋" w:hAnsi="仿宋" w:eastAsia="仿宋"/>
          <w:sz w:val="24"/>
        </w:rPr>
        <w:br w:type="page"/>
      </w:r>
      <w:r>
        <w:rPr>
          <w:rFonts w:hint="eastAsia" w:ascii="仿宋" w:hAnsi="仿宋" w:eastAsia="仿宋"/>
          <w:b/>
          <w:bCs/>
          <w:sz w:val="28"/>
          <w:szCs w:val="28"/>
        </w:rPr>
        <w:t>三、</w:t>
      </w:r>
      <w:r>
        <w:rPr>
          <w:rFonts w:ascii="仿宋" w:hAnsi="仿宋" w:eastAsia="仿宋"/>
          <w:b/>
          <w:bCs/>
          <w:sz w:val="28"/>
          <w:szCs w:val="28"/>
        </w:rPr>
        <w:t>增量成本情况（小数点后保留两位）</w:t>
      </w:r>
    </w:p>
    <w:tbl>
      <w:tblPr>
        <w:tblStyle w:val="10"/>
        <w:tblW w:w="8982" w:type="dxa"/>
        <w:tblInd w:w="-1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819"/>
        <w:gridCol w:w="1591"/>
        <w:gridCol w:w="819"/>
        <w:gridCol w:w="1024"/>
        <w:gridCol w:w="1306"/>
        <w:gridCol w:w="1245"/>
        <w:gridCol w:w="757"/>
      </w:tblGrid>
      <w:tr w14:paraId="002E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8982" w:type="dxa"/>
            <w:gridSpan w:val="8"/>
            <w:vAlign w:val="center"/>
          </w:tcPr>
          <w:p w14:paraId="6B9967A0">
            <w:pPr>
              <w:widowControl/>
              <w:rPr>
                <w:rFonts w:ascii="仿宋" w:hAnsi="仿宋" w:eastAsia="仿宋"/>
                <w:b/>
                <w:bCs/>
                <w:sz w:val="24"/>
              </w:rPr>
            </w:pPr>
            <w:r>
              <w:rPr>
                <w:rFonts w:hint="eastAsia" w:ascii="仿宋" w:hAnsi="仿宋" w:eastAsia="仿宋"/>
                <w:b/>
                <w:bCs/>
                <w:sz w:val="24"/>
              </w:rPr>
              <w:t>项目总投资（万元）：</w:t>
            </w:r>
          </w:p>
          <w:p w14:paraId="18F955D3">
            <w:pPr>
              <w:widowControl/>
              <w:rPr>
                <w:rFonts w:ascii="仿宋" w:hAnsi="仿宋" w:eastAsia="仿宋"/>
                <w:b/>
                <w:bCs/>
                <w:sz w:val="24"/>
              </w:rPr>
            </w:pPr>
            <w:r>
              <w:rPr>
                <w:rFonts w:ascii="仿宋" w:hAnsi="仿宋" w:eastAsia="仿宋"/>
                <w:b/>
                <w:bCs/>
                <w:sz w:val="24"/>
              </w:rPr>
              <w:t>为实现绿色建筑而增加的初投资成本（</w:t>
            </w:r>
            <w:r>
              <w:rPr>
                <w:rFonts w:hint="eastAsia" w:ascii="仿宋" w:hAnsi="仿宋" w:eastAsia="仿宋"/>
                <w:b/>
                <w:bCs/>
                <w:sz w:val="24"/>
              </w:rPr>
              <w:t>万</w:t>
            </w:r>
            <w:r>
              <w:rPr>
                <w:rFonts w:ascii="仿宋" w:hAnsi="仿宋" w:eastAsia="仿宋"/>
                <w:b/>
                <w:bCs/>
                <w:sz w:val="24"/>
              </w:rPr>
              <w:t>元）：</w:t>
            </w:r>
          </w:p>
          <w:p w14:paraId="47EBB704">
            <w:pPr>
              <w:widowControl/>
              <w:rPr>
                <w:rFonts w:ascii="仿宋" w:hAnsi="仿宋" w:eastAsia="仿宋"/>
                <w:b/>
                <w:bCs/>
                <w:sz w:val="24"/>
              </w:rPr>
            </w:pPr>
            <w:r>
              <w:rPr>
                <w:rFonts w:hint="eastAsia" w:ascii="仿宋" w:hAnsi="仿宋" w:eastAsia="仿宋"/>
                <w:b/>
                <w:bCs/>
                <w:sz w:val="24"/>
              </w:rPr>
              <w:t>单位面积增量成本（元/平方米）：</w:t>
            </w:r>
          </w:p>
          <w:p w14:paraId="43D3CD59">
            <w:pPr>
              <w:widowControl/>
              <w:rPr>
                <w:rFonts w:ascii="仿宋" w:hAnsi="仿宋" w:eastAsia="仿宋"/>
                <w:b/>
                <w:bCs/>
                <w:sz w:val="24"/>
              </w:rPr>
            </w:pPr>
            <w:r>
              <w:rPr>
                <w:rFonts w:ascii="仿宋" w:hAnsi="仿宋" w:eastAsia="仿宋"/>
                <w:b/>
                <w:bCs/>
                <w:sz w:val="24"/>
              </w:rPr>
              <w:t>绿色建筑可节约的运行费用（</w:t>
            </w:r>
            <w:r>
              <w:rPr>
                <w:rFonts w:hint="eastAsia" w:ascii="仿宋" w:hAnsi="仿宋" w:eastAsia="仿宋"/>
                <w:b/>
                <w:bCs/>
                <w:sz w:val="24"/>
              </w:rPr>
              <w:t>万</w:t>
            </w:r>
            <w:r>
              <w:rPr>
                <w:rFonts w:ascii="仿宋" w:hAnsi="仿宋" w:eastAsia="仿宋"/>
                <w:b/>
                <w:bCs/>
                <w:sz w:val="24"/>
              </w:rPr>
              <w:t xml:space="preserve">元/年）： </w:t>
            </w:r>
          </w:p>
        </w:tc>
      </w:tr>
      <w:tr w14:paraId="6711A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831" w:type="dxa"/>
            <w:gridSpan w:val="3"/>
            <w:shd w:val="clear" w:color="auto" w:fill="D9D9D9"/>
            <w:vAlign w:val="center"/>
          </w:tcPr>
          <w:p w14:paraId="7D503ED5">
            <w:pPr>
              <w:widowControl/>
              <w:spacing w:line="276" w:lineRule="auto"/>
              <w:jc w:val="center"/>
              <w:rPr>
                <w:rFonts w:ascii="仿宋" w:hAnsi="仿宋" w:eastAsia="仿宋"/>
                <w:b/>
                <w:bCs/>
                <w:sz w:val="24"/>
              </w:rPr>
            </w:pPr>
            <w:r>
              <w:rPr>
                <w:rFonts w:hint="eastAsia" w:ascii="仿宋" w:hAnsi="仿宋" w:eastAsia="仿宋"/>
                <w:b/>
                <w:bCs/>
                <w:sz w:val="24"/>
              </w:rPr>
              <w:t>实现绿建</w:t>
            </w:r>
            <w:r>
              <w:rPr>
                <w:rFonts w:ascii="仿宋" w:hAnsi="仿宋" w:eastAsia="仿宋"/>
                <w:b/>
                <w:bCs/>
                <w:sz w:val="24"/>
              </w:rPr>
              <w:t>采取的</w:t>
            </w:r>
            <w:r>
              <w:rPr>
                <w:rFonts w:hint="eastAsia" w:ascii="仿宋" w:hAnsi="仿宋" w:eastAsia="仿宋"/>
                <w:b/>
                <w:bCs/>
                <w:sz w:val="24"/>
              </w:rPr>
              <w:t>措施</w:t>
            </w:r>
          </w:p>
        </w:tc>
        <w:tc>
          <w:tcPr>
            <w:tcW w:w="3149" w:type="dxa"/>
            <w:gridSpan w:val="3"/>
            <w:shd w:val="clear" w:color="auto" w:fill="D9D9D9"/>
            <w:vAlign w:val="center"/>
          </w:tcPr>
          <w:p w14:paraId="39C3D5CB">
            <w:pPr>
              <w:widowControl/>
              <w:spacing w:line="276" w:lineRule="auto"/>
              <w:jc w:val="center"/>
              <w:rPr>
                <w:rFonts w:ascii="仿宋" w:hAnsi="仿宋" w:eastAsia="仿宋"/>
                <w:b/>
                <w:bCs/>
                <w:sz w:val="24"/>
              </w:rPr>
            </w:pPr>
            <w:r>
              <w:rPr>
                <w:rFonts w:hint="eastAsia" w:ascii="仿宋" w:hAnsi="仿宋" w:eastAsia="仿宋"/>
                <w:b/>
                <w:bCs/>
                <w:sz w:val="24"/>
              </w:rPr>
              <w:t>标准建筑采用的常规措施</w:t>
            </w:r>
          </w:p>
        </w:tc>
        <w:tc>
          <w:tcPr>
            <w:tcW w:w="1245" w:type="dxa"/>
            <w:vMerge w:val="restart"/>
            <w:shd w:val="clear" w:color="auto" w:fill="D9D9D9"/>
            <w:vAlign w:val="center"/>
          </w:tcPr>
          <w:p w14:paraId="0C054DC7">
            <w:pPr>
              <w:widowControl/>
              <w:spacing w:line="276" w:lineRule="auto"/>
              <w:jc w:val="center"/>
              <w:rPr>
                <w:rFonts w:ascii="仿宋" w:hAnsi="仿宋" w:eastAsia="仿宋"/>
                <w:b/>
                <w:bCs/>
                <w:sz w:val="24"/>
              </w:rPr>
            </w:pPr>
            <w:r>
              <w:rPr>
                <w:rFonts w:ascii="仿宋" w:hAnsi="仿宋" w:eastAsia="仿宋"/>
                <w:b/>
                <w:bCs/>
                <w:sz w:val="24"/>
              </w:rPr>
              <w:t>增量成本</w:t>
            </w:r>
          </w:p>
        </w:tc>
        <w:tc>
          <w:tcPr>
            <w:tcW w:w="757" w:type="dxa"/>
            <w:vMerge w:val="restart"/>
            <w:shd w:val="clear" w:color="auto" w:fill="D9D9D9"/>
            <w:vAlign w:val="center"/>
          </w:tcPr>
          <w:p w14:paraId="4EF074C6">
            <w:pPr>
              <w:widowControl/>
              <w:spacing w:line="276" w:lineRule="auto"/>
              <w:jc w:val="center"/>
              <w:rPr>
                <w:rFonts w:ascii="仿宋" w:hAnsi="仿宋" w:eastAsia="仿宋"/>
                <w:b/>
                <w:bCs/>
                <w:sz w:val="24"/>
              </w:rPr>
            </w:pPr>
            <w:r>
              <w:rPr>
                <w:rFonts w:ascii="仿宋" w:hAnsi="仿宋" w:eastAsia="仿宋"/>
                <w:b/>
                <w:bCs/>
                <w:sz w:val="24"/>
              </w:rPr>
              <w:t>备注</w:t>
            </w:r>
          </w:p>
        </w:tc>
      </w:tr>
      <w:tr w14:paraId="664BC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21" w:type="dxa"/>
            <w:shd w:val="clear" w:color="auto" w:fill="D9D9D9"/>
            <w:vAlign w:val="center"/>
          </w:tcPr>
          <w:p w14:paraId="7499FDC7">
            <w:pPr>
              <w:widowControl/>
              <w:spacing w:line="276" w:lineRule="auto"/>
              <w:jc w:val="center"/>
              <w:rPr>
                <w:rFonts w:ascii="仿宋" w:hAnsi="仿宋" w:eastAsia="仿宋"/>
                <w:b/>
                <w:bCs/>
                <w:sz w:val="24"/>
              </w:rPr>
            </w:pPr>
            <w:r>
              <w:rPr>
                <w:rFonts w:hint="eastAsia" w:ascii="仿宋" w:hAnsi="仿宋" w:eastAsia="仿宋"/>
                <w:b/>
                <w:bCs/>
                <w:sz w:val="24"/>
              </w:rPr>
              <w:t>名称</w:t>
            </w:r>
          </w:p>
        </w:tc>
        <w:tc>
          <w:tcPr>
            <w:tcW w:w="819" w:type="dxa"/>
            <w:shd w:val="clear" w:color="auto" w:fill="D9D9D9"/>
            <w:vAlign w:val="center"/>
          </w:tcPr>
          <w:p w14:paraId="61188AEB">
            <w:pPr>
              <w:widowControl/>
              <w:spacing w:line="276" w:lineRule="auto"/>
              <w:jc w:val="center"/>
              <w:rPr>
                <w:rFonts w:ascii="仿宋" w:hAnsi="仿宋" w:eastAsia="仿宋"/>
                <w:b/>
                <w:bCs/>
                <w:sz w:val="24"/>
              </w:rPr>
            </w:pPr>
            <w:r>
              <w:rPr>
                <w:rFonts w:hint="eastAsia" w:ascii="仿宋" w:hAnsi="仿宋" w:eastAsia="仿宋"/>
                <w:b/>
                <w:bCs/>
                <w:sz w:val="24"/>
              </w:rPr>
              <w:t>单价</w:t>
            </w:r>
          </w:p>
        </w:tc>
        <w:tc>
          <w:tcPr>
            <w:tcW w:w="1591" w:type="dxa"/>
            <w:shd w:val="clear" w:color="auto" w:fill="D9D9D9"/>
            <w:vAlign w:val="center"/>
          </w:tcPr>
          <w:p w14:paraId="1C8A50BB">
            <w:pPr>
              <w:widowControl/>
              <w:spacing w:line="276" w:lineRule="auto"/>
              <w:jc w:val="center"/>
              <w:rPr>
                <w:rFonts w:ascii="仿宋" w:hAnsi="仿宋" w:eastAsia="仿宋"/>
                <w:b/>
                <w:bCs/>
                <w:sz w:val="24"/>
              </w:rPr>
            </w:pPr>
            <w:r>
              <w:rPr>
                <w:rFonts w:hint="eastAsia" w:ascii="仿宋" w:hAnsi="仿宋" w:eastAsia="仿宋"/>
                <w:b/>
                <w:bCs/>
                <w:sz w:val="24"/>
              </w:rPr>
              <w:t>应用量</w:t>
            </w:r>
          </w:p>
        </w:tc>
        <w:tc>
          <w:tcPr>
            <w:tcW w:w="819" w:type="dxa"/>
            <w:shd w:val="clear" w:color="auto" w:fill="D9D9D9"/>
            <w:vAlign w:val="center"/>
          </w:tcPr>
          <w:p w14:paraId="0C6C5FA4">
            <w:pPr>
              <w:widowControl/>
              <w:spacing w:line="276" w:lineRule="auto"/>
              <w:jc w:val="center"/>
              <w:rPr>
                <w:rFonts w:ascii="仿宋" w:hAnsi="仿宋" w:eastAsia="仿宋"/>
                <w:b/>
                <w:bCs/>
                <w:sz w:val="24"/>
              </w:rPr>
            </w:pPr>
            <w:r>
              <w:rPr>
                <w:rFonts w:hint="eastAsia" w:ascii="仿宋" w:hAnsi="仿宋" w:eastAsia="仿宋"/>
                <w:b/>
                <w:bCs/>
                <w:sz w:val="24"/>
              </w:rPr>
              <w:t>名称</w:t>
            </w:r>
          </w:p>
        </w:tc>
        <w:tc>
          <w:tcPr>
            <w:tcW w:w="1024" w:type="dxa"/>
            <w:shd w:val="clear" w:color="auto" w:fill="D9D9D9"/>
            <w:vAlign w:val="center"/>
          </w:tcPr>
          <w:p w14:paraId="777B3F13">
            <w:pPr>
              <w:widowControl/>
              <w:spacing w:line="276" w:lineRule="auto"/>
              <w:jc w:val="center"/>
              <w:rPr>
                <w:rFonts w:ascii="仿宋" w:hAnsi="仿宋" w:eastAsia="仿宋"/>
                <w:b/>
                <w:bCs/>
                <w:sz w:val="24"/>
              </w:rPr>
            </w:pPr>
            <w:r>
              <w:rPr>
                <w:rFonts w:ascii="仿宋" w:hAnsi="仿宋" w:eastAsia="仿宋"/>
                <w:b/>
                <w:bCs/>
                <w:sz w:val="24"/>
              </w:rPr>
              <w:t>单价</w:t>
            </w:r>
          </w:p>
        </w:tc>
        <w:tc>
          <w:tcPr>
            <w:tcW w:w="1306" w:type="dxa"/>
            <w:shd w:val="clear" w:color="auto" w:fill="D9D9D9"/>
            <w:vAlign w:val="center"/>
          </w:tcPr>
          <w:p w14:paraId="70C3171C">
            <w:pPr>
              <w:widowControl/>
              <w:spacing w:line="276" w:lineRule="auto"/>
              <w:jc w:val="center"/>
              <w:rPr>
                <w:rFonts w:ascii="仿宋" w:hAnsi="仿宋" w:eastAsia="仿宋"/>
                <w:b/>
                <w:bCs/>
                <w:sz w:val="24"/>
              </w:rPr>
            </w:pPr>
            <w:r>
              <w:rPr>
                <w:rFonts w:ascii="仿宋" w:hAnsi="仿宋" w:eastAsia="仿宋"/>
                <w:b/>
                <w:bCs/>
                <w:sz w:val="24"/>
              </w:rPr>
              <w:t>应用量</w:t>
            </w:r>
          </w:p>
        </w:tc>
        <w:tc>
          <w:tcPr>
            <w:tcW w:w="1245" w:type="dxa"/>
            <w:vMerge w:val="continue"/>
            <w:shd w:val="clear" w:color="auto" w:fill="D9D9D9"/>
            <w:vAlign w:val="center"/>
          </w:tcPr>
          <w:p w14:paraId="41392539">
            <w:pPr>
              <w:widowControl/>
              <w:spacing w:line="276" w:lineRule="auto"/>
              <w:jc w:val="center"/>
              <w:rPr>
                <w:rFonts w:ascii="仿宋" w:hAnsi="仿宋" w:eastAsia="仿宋"/>
                <w:b/>
                <w:bCs/>
                <w:sz w:val="24"/>
              </w:rPr>
            </w:pPr>
          </w:p>
        </w:tc>
        <w:tc>
          <w:tcPr>
            <w:tcW w:w="757" w:type="dxa"/>
            <w:vMerge w:val="continue"/>
            <w:shd w:val="clear" w:color="auto" w:fill="D9D9D9"/>
            <w:vAlign w:val="center"/>
          </w:tcPr>
          <w:p w14:paraId="73075F0C">
            <w:pPr>
              <w:widowControl/>
              <w:spacing w:line="276" w:lineRule="auto"/>
              <w:jc w:val="center"/>
              <w:rPr>
                <w:rFonts w:ascii="仿宋" w:hAnsi="仿宋" w:eastAsia="仿宋"/>
                <w:b/>
                <w:bCs/>
                <w:sz w:val="24"/>
              </w:rPr>
            </w:pPr>
          </w:p>
        </w:tc>
      </w:tr>
      <w:tr w14:paraId="53065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421" w:type="dxa"/>
            <w:vAlign w:val="center"/>
          </w:tcPr>
          <w:p w14:paraId="4464920B">
            <w:pPr>
              <w:snapToGrid w:val="0"/>
              <w:jc w:val="center"/>
              <w:rPr>
                <w:rFonts w:ascii="仿宋" w:hAnsi="仿宋" w:eastAsia="仿宋"/>
                <w:sz w:val="24"/>
              </w:rPr>
            </w:pPr>
          </w:p>
        </w:tc>
        <w:tc>
          <w:tcPr>
            <w:tcW w:w="819" w:type="dxa"/>
            <w:vAlign w:val="center"/>
          </w:tcPr>
          <w:p w14:paraId="58ADAD47">
            <w:pPr>
              <w:snapToGrid w:val="0"/>
              <w:jc w:val="center"/>
              <w:rPr>
                <w:rFonts w:ascii="仿宋" w:hAnsi="仿宋" w:eastAsia="仿宋"/>
                <w:sz w:val="24"/>
              </w:rPr>
            </w:pPr>
          </w:p>
        </w:tc>
        <w:tc>
          <w:tcPr>
            <w:tcW w:w="1591" w:type="dxa"/>
            <w:vAlign w:val="center"/>
          </w:tcPr>
          <w:p w14:paraId="3ADA49DE">
            <w:pPr>
              <w:snapToGrid w:val="0"/>
              <w:jc w:val="center"/>
              <w:rPr>
                <w:rFonts w:ascii="仿宋" w:hAnsi="仿宋" w:eastAsia="仿宋"/>
                <w:sz w:val="24"/>
              </w:rPr>
            </w:pPr>
          </w:p>
        </w:tc>
        <w:tc>
          <w:tcPr>
            <w:tcW w:w="819" w:type="dxa"/>
            <w:vAlign w:val="center"/>
          </w:tcPr>
          <w:p w14:paraId="79F7717A">
            <w:pPr>
              <w:snapToGrid w:val="0"/>
              <w:jc w:val="center"/>
              <w:rPr>
                <w:rFonts w:ascii="仿宋" w:hAnsi="仿宋" w:eastAsia="仿宋"/>
                <w:sz w:val="24"/>
              </w:rPr>
            </w:pPr>
          </w:p>
        </w:tc>
        <w:tc>
          <w:tcPr>
            <w:tcW w:w="1024" w:type="dxa"/>
            <w:vAlign w:val="center"/>
          </w:tcPr>
          <w:p w14:paraId="201DF053">
            <w:pPr>
              <w:snapToGrid w:val="0"/>
              <w:jc w:val="center"/>
              <w:rPr>
                <w:rFonts w:ascii="仿宋" w:hAnsi="仿宋" w:eastAsia="仿宋"/>
                <w:sz w:val="24"/>
              </w:rPr>
            </w:pPr>
          </w:p>
        </w:tc>
        <w:tc>
          <w:tcPr>
            <w:tcW w:w="1306" w:type="dxa"/>
            <w:vAlign w:val="center"/>
          </w:tcPr>
          <w:p w14:paraId="69DCE06A">
            <w:pPr>
              <w:snapToGrid w:val="0"/>
              <w:jc w:val="center"/>
              <w:rPr>
                <w:rFonts w:ascii="仿宋" w:hAnsi="仿宋" w:eastAsia="仿宋"/>
                <w:sz w:val="24"/>
              </w:rPr>
            </w:pPr>
          </w:p>
        </w:tc>
        <w:tc>
          <w:tcPr>
            <w:tcW w:w="1245" w:type="dxa"/>
            <w:vAlign w:val="center"/>
          </w:tcPr>
          <w:p w14:paraId="3BC77113">
            <w:pPr>
              <w:snapToGrid w:val="0"/>
              <w:jc w:val="center"/>
              <w:rPr>
                <w:rFonts w:ascii="仿宋" w:hAnsi="仿宋" w:eastAsia="仿宋"/>
                <w:sz w:val="24"/>
              </w:rPr>
            </w:pPr>
          </w:p>
        </w:tc>
        <w:tc>
          <w:tcPr>
            <w:tcW w:w="757" w:type="dxa"/>
            <w:vAlign w:val="center"/>
          </w:tcPr>
          <w:p w14:paraId="1FD7EF7D">
            <w:pPr>
              <w:snapToGrid w:val="0"/>
              <w:jc w:val="center"/>
              <w:rPr>
                <w:rFonts w:ascii="仿宋" w:hAnsi="仿宋" w:eastAsia="仿宋"/>
                <w:sz w:val="24"/>
              </w:rPr>
            </w:pPr>
          </w:p>
        </w:tc>
      </w:tr>
      <w:tr w14:paraId="0A47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421" w:type="dxa"/>
            <w:vAlign w:val="center"/>
          </w:tcPr>
          <w:p w14:paraId="778F25F7">
            <w:pPr>
              <w:snapToGrid w:val="0"/>
              <w:jc w:val="center"/>
              <w:rPr>
                <w:rFonts w:ascii="仿宋" w:hAnsi="仿宋" w:eastAsia="仿宋"/>
                <w:sz w:val="24"/>
              </w:rPr>
            </w:pPr>
          </w:p>
        </w:tc>
        <w:tc>
          <w:tcPr>
            <w:tcW w:w="819" w:type="dxa"/>
            <w:vAlign w:val="center"/>
          </w:tcPr>
          <w:p w14:paraId="15FFB18D">
            <w:pPr>
              <w:snapToGrid w:val="0"/>
              <w:jc w:val="center"/>
              <w:rPr>
                <w:rFonts w:ascii="仿宋" w:hAnsi="仿宋" w:eastAsia="仿宋"/>
                <w:sz w:val="24"/>
              </w:rPr>
            </w:pPr>
          </w:p>
        </w:tc>
        <w:tc>
          <w:tcPr>
            <w:tcW w:w="1591" w:type="dxa"/>
            <w:vAlign w:val="center"/>
          </w:tcPr>
          <w:p w14:paraId="28D01874">
            <w:pPr>
              <w:snapToGrid w:val="0"/>
              <w:jc w:val="center"/>
              <w:rPr>
                <w:rFonts w:ascii="仿宋" w:hAnsi="仿宋" w:eastAsia="仿宋"/>
                <w:sz w:val="24"/>
              </w:rPr>
            </w:pPr>
          </w:p>
        </w:tc>
        <w:tc>
          <w:tcPr>
            <w:tcW w:w="819" w:type="dxa"/>
            <w:vAlign w:val="center"/>
          </w:tcPr>
          <w:p w14:paraId="26CCB174">
            <w:pPr>
              <w:snapToGrid w:val="0"/>
              <w:jc w:val="center"/>
              <w:rPr>
                <w:rFonts w:ascii="仿宋" w:hAnsi="仿宋" w:eastAsia="仿宋"/>
                <w:sz w:val="24"/>
              </w:rPr>
            </w:pPr>
          </w:p>
        </w:tc>
        <w:tc>
          <w:tcPr>
            <w:tcW w:w="1024" w:type="dxa"/>
            <w:vAlign w:val="center"/>
          </w:tcPr>
          <w:p w14:paraId="3E4CD838">
            <w:pPr>
              <w:snapToGrid w:val="0"/>
              <w:jc w:val="center"/>
              <w:rPr>
                <w:rFonts w:ascii="仿宋" w:hAnsi="仿宋" w:eastAsia="仿宋"/>
                <w:sz w:val="24"/>
              </w:rPr>
            </w:pPr>
          </w:p>
        </w:tc>
        <w:tc>
          <w:tcPr>
            <w:tcW w:w="1306" w:type="dxa"/>
            <w:vAlign w:val="center"/>
          </w:tcPr>
          <w:p w14:paraId="6A4D9A32">
            <w:pPr>
              <w:snapToGrid w:val="0"/>
              <w:jc w:val="center"/>
              <w:rPr>
                <w:rFonts w:ascii="仿宋" w:hAnsi="仿宋" w:eastAsia="仿宋"/>
                <w:sz w:val="24"/>
              </w:rPr>
            </w:pPr>
          </w:p>
        </w:tc>
        <w:tc>
          <w:tcPr>
            <w:tcW w:w="1245" w:type="dxa"/>
            <w:vAlign w:val="center"/>
          </w:tcPr>
          <w:p w14:paraId="6D78497D">
            <w:pPr>
              <w:snapToGrid w:val="0"/>
              <w:jc w:val="center"/>
              <w:rPr>
                <w:rFonts w:ascii="仿宋" w:hAnsi="仿宋" w:eastAsia="仿宋"/>
                <w:sz w:val="24"/>
              </w:rPr>
            </w:pPr>
          </w:p>
        </w:tc>
        <w:tc>
          <w:tcPr>
            <w:tcW w:w="757" w:type="dxa"/>
            <w:vAlign w:val="center"/>
          </w:tcPr>
          <w:p w14:paraId="5CC6B490">
            <w:pPr>
              <w:snapToGrid w:val="0"/>
              <w:jc w:val="center"/>
              <w:rPr>
                <w:rFonts w:ascii="仿宋" w:hAnsi="仿宋" w:eastAsia="仿宋"/>
                <w:sz w:val="24"/>
              </w:rPr>
            </w:pPr>
          </w:p>
        </w:tc>
      </w:tr>
      <w:tr w14:paraId="586A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421" w:type="dxa"/>
            <w:vAlign w:val="center"/>
          </w:tcPr>
          <w:p w14:paraId="2548922A">
            <w:pPr>
              <w:snapToGrid w:val="0"/>
              <w:jc w:val="center"/>
              <w:rPr>
                <w:rFonts w:ascii="仿宋" w:hAnsi="仿宋" w:eastAsia="仿宋"/>
                <w:sz w:val="24"/>
              </w:rPr>
            </w:pPr>
          </w:p>
        </w:tc>
        <w:tc>
          <w:tcPr>
            <w:tcW w:w="819" w:type="dxa"/>
            <w:vAlign w:val="center"/>
          </w:tcPr>
          <w:p w14:paraId="6CE9FCA9">
            <w:pPr>
              <w:snapToGrid w:val="0"/>
              <w:jc w:val="center"/>
              <w:rPr>
                <w:rFonts w:ascii="仿宋" w:hAnsi="仿宋" w:eastAsia="仿宋"/>
                <w:sz w:val="24"/>
              </w:rPr>
            </w:pPr>
          </w:p>
        </w:tc>
        <w:tc>
          <w:tcPr>
            <w:tcW w:w="1591" w:type="dxa"/>
            <w:vAlign w:val="center"/>
          </w:tcPr>
          <w:p w14:paraId="7671B174">
            <w:pPr>
              <w:snapToGrid w:val="0"/>
              <w:jc w:val="center"/>
              <w:rPr>
                <w:rFonts w:ascii="仿宋" w:hAnsi="仿宋" w:eastAsia="仿宋"/>
                <w:sz w:val="24"/>
              </w:rPr>
            </w:pPr>
          </w:p>
        </w:tc>
        <w:tc>
          <w:tcPr>
            <w:tcW w:w="819" w:type="dxa"/>
            <w:vAlign w:val="center"/>
          </w:tcPr>
          <w:p w14:paraId="14F3998F">
            <w:pPr>
              <w:snapToGrid w:val="0"/>
              <w:jc w:val="center"/>
              <w:rPr>
                <w:rFonts w:ascii="仿宋" w:hAnsi="仿宋" w:eastAsia="仿宋"/>
                <w:sz w:val="24"/>
              </w:rPr>
            </w:pPr>
          </w:p>
        </w:tc>
        <w:tc>
          <w:tcPr>
            <w:tcW w:w="1024" w:type="dxa"/>
            <w:vAlign w:val="center"/>
          </w:tcPr>
          <w:p w14:paraId="6E9C34B2">
            <w:pPr>
              <w:snapToGrid w:val="0"/>
              <w:jc w:val="center"/>
              <w:rPr>
                <w:rFonts w:ascii="仿宋" w:hAnsi="仿宋" w:eastAsia="仿宋"/>
                <w:sz w:val="24"/>
              </w:rPr>
            </w:pPr>
          </w:p>
        </w:tc>
        <w:tc>
          <w:tcPr>
            <w:tcW w:w="1306" w:type="dxa"/>
            <w:vAlign w:val="center"/>
          </w:tcPr>
          <w:p w14:paraId="0E8BEB60">
            <w:pPr>
              <w:snapToGrid w:val="0"/>
              <w:jc w:val="center"/>
              <w:rPr>
                <w:rFonts w:ascii="仿宋" w:hAnsi="仿宋" w:eastAsia="仿宋"/>
                <w:sz w:val="24"/>
              </w:rPr>
            </w:pPr>
          </w:p>
        </w:tc>
        <w:tc>
          <w:tcPr>
            <w:tcW w:w="1245" w:type="dxa"/>
            <w:vAlign w:val="center"/>
          </w:tcPr>
          <w:p w14:paraId="2CED0772">
            <w:pPr>
              <w:snapToGrid w:val="0"/>
              <w:jc w:val="center"/>
              <w:rPr>
                <w:rFonts w:ascii="仿宋" w:hAnsi="仿宋" w:eastAsia="仿宋"/>
                <w:sz w:val="24"/>
              </w:rPr>
            </w:pPr>
          </w:p>
        </w:tc>
        <w:tc>
          <w:tcPr>
            <w:tcW w:w="757" w:type="dxa"/>
            <w:vAlign w:val="center"/>
          </w:tcPr>
          <w:p w14:paraId="07E0D61D">
            <w:pPr>
              <w:snapToGrid w:val="0"/>
              <w:jc w:val="center"/>
              <w:rPr>
                <w:rFonts w:ascii="仿宋" w:hAnsi="仿宋" w:eastAsia="仿宋"/>
                <w:sz w:val="24"/>
              </w:rPr>
            </w:pPr>
          </w:p>
        </w:tc>
      </w:tr>
      <w:tr w14:paraId="140F0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421" w:type="dxa"/>
            <w:vAlign w:val="center"/>
          </w:tcPr>
          <w:p w14:paraId="59C04C40">
            <w:pPr>
              <w:snapToGrid w:val="0"/>
              <w:jc w:val="center"/>
              <w:rPr>
                <w:rFonts w:ascii="仿宋" w:hAnsi="仿宋" w:eastAsia="仿宋"/>
                <w:sz w:val="24"/>
              </w:rPr>
            </w:pPr>
          </w:p>
        </w:tc>
        <w:tc>
          <w:tcPr>
            <w:tcW w:w="819" w:type="dxa"/>
            <w:vAlign w:val="center"/>
          </w:tcPr>
          <w:p w14:paraId="1121696E">
            <w:pPr>
              <w:snapToGrid w:val="0"/>
              <w:jc w:val="center"/>
              <w:rPr>
                <w:rFonts w:ascii="仿宋" w:hAnsi="仿宋" w:eastAsia="仿宋"/>
                <w:sz w:val="24"/>
              </w:rPr>
            </w:pPr>
          </w:p>
        </w:tc>
        <w:tc>
          <w:tcPr>
            <w:tcW w:w="1591" w:type="dxa"/>
            <w:vAlign w:val="center"/>
          </w:tcPr>
          <w:p w14:paraId="18CF3630">
            <w:pPr>
              <w:snapToGrid w:val="0"/>
              <w:jc w:val="center"/>
              <w:rPr>
                <w:rFonts w:ascii="仿宋" w:hAnsi="仿宋" w:eastAsia="仿宋"/>
                <w:sz w:val="24"/>
              </w:rPr>
            </w:pPr>
          </w:p>
        </w:tc>
        <w:tc>
          <w:tcPr>
            <w:tcW w:w="819" w:type="dxa"/>
            <w:vAlign w:val="center"/>
          </w:tcPr>
          <w:p w14:paraId="28335B18">
            <w:pPr>
              <w:snapToGrid w:val="0"/>
              <w:jc w:val="center"/>
              <w:rPr>
                <w:rFonts w:ascii="仿宋" w:hAnsi="仿宋" w:eastAsia="仿宋"/>
                <w:sz w:val="24"/>
              </w:rPr>
            </w:pPr>
          </w:p>
        </w:tc>
        <w:tc>
          <w:tcPr>
            <w:tcW w:w="1024" w:type="dxa"/>
            <w:vAlign w:val="center"/>
          </w:tcPr>
          <w:p w14:paraId="60D9371C">
            <w:pPr>
              <w:snapToGrid w:val="0"/>
              <w:jc w:val="center"/>
              <w:rPr>
                <w:rFonts w:ascii="仿宋" w:hAnsi="仿宋" w:eastAsia="仿宋"/>
                <w:sz w:val="24"/>
              </w:rPr>
            </w:pPr>
          </w:p>
        </w:tc>
        <w:tc>
          <w:tcPr>
            <w:tcW w:w="1306" w:type="dxa"/>
            <w:vAlign w:val="center"/>
          </w:tcPr>
          <w:p w14:paraId="015C9871">
            <w:pPr>
              <w:snapToGrid w:val="0"/>
              <w:jc w:val="center"/>
              <w:rPr>
                <w:rFonts w:ascii="仿宋" w:hAnsi="仿宋" w:eastAsia="仿宋"/>
                <w:sz w:val="24"/>
              </w:rPr>
            </w:pPr>
          </w:p>
        </w:tc>
        <w:tc>
          <w:tcPr>
            <w:tcW w:w="1245" w:type="dxa"/>
            <w:vAlign w:val="center"/>
          </w:tcPr>
          <w:p w14:paraId="6A14BD61">
            <w:pPr>
              <w:snapToGrid w:val="0"/>
              <w:jc w:val="center"/>
              <w:rPr>
                <w:rFonts w:ascii="仿宋" w:hAnsi="仿宋" w:eastAsia="仿宋"/>
                <w:sz w:val="24"/>
              </w:rPr>
            </w:pPr>
          </w:p>
        </w:tc>
        <w:tc>
          <w:tcPr>
            <w:tcW w:w="757" w:type="dxa"/>
            <w:vAlign w:val="center"/>
          </w:tcPr>
          <w:p w14:paraId="5FB14202">
            <w:pPr>
              <w:snapToGrid w:val="0"/>
              <w:jc w:val="center"/>
              <w:rPr>
                <w:rFonts w:ascii="仿宋" w:hAnsi="仿宋" w:eastAsia="仿宋"/>
                <w:sz w:val="24"/>
              </w:rPr>
            </w:pPr>
          </w:p>
        </w:tc>
      </w:tr>
      <w:tr w14:paraId="04B66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421" w:type="dxa"/>
            <w:vAlign w:val="center"/>
          </w:tcPr>
          <w:p w14:paraId="2ECF0FF4">
            <w:pPr>
              <w:snapToGrid w:val="0"/>
              <w:jc w:val="center"/>
              <w:rPr>
                <w:rFonts w:ascii="仿宋" w:hAnsi="仿宋" w:eastAsia="仿宋"/>
                <w:sz w:val="24"/>
              </w:rPr>
            </w:pPr>
          </w:p>
        </w:tc>
        <w:tc>
          <w:tcPr>
            <w:tcW w:w="819" w:type="dxa"/>
            <w:vAlign w:val="center"/>
          </w:tcPr>
          <w:p w14:paraId="66B4B2A1">
            <w:pPr>
              <w:snapToGrid w:val="0"/>
              <w:jc w:val="center"/>
              <w:rPr>
                <w:rFonts w:ascii="仿宋" w:hAnsi="仿宋" w:eastAsia="仿宋"/>
                <w:sz w:val="24"/>
              </w:rPr>
            </w:pPr>
          </w:p>
        </w:tc>
        <w:tc>
          <w:tcPr>
            <w:tcW w:w="1591" w:type="dxa"/>
            <w:vAlign w:val="center"/>
          </w:tcPr>
          <w:p w14:paraId="3B721EA8">
            <w:pPr>
              <w:snapToGrid w:val="0"/>
              <w:jc w:val="center"/>
              <w:rPr>
                <w:rFonts w:ascii="仿宋" w:hAnsi="仿宋" w:eastAsia="仿宋"/>
                <w:sz w:val="24"/>
              </w:rPr>
            </w:pPr>
          </w:p>
        </w:tc>
        <w:tc>
          <w:tcPr>
            <w:tcW w:w="819" w:type="dxa"/>
            <w:vAlign w:val="center"/>
          </w:tcPr>
          <w:p w14:paraId="78492886">
            <w:pPr>
              <w:snapToGrid w:val="0"/>
              <w:jc w:val="center"/>
              <w:rPr>
                <w:rFonts w:ascii="仿宋" w:hAnsi="仿宋" w:eastAsia="仿宋"/>
                <w:sz w:val="24"/>
              </w:rPr>
            </w:pPr>
          </w:p>
        </w:tc>
        <w:tc>
          <w:tcPr>
            <w:tcW w:w="1024" w:type="dxa"/>
            <w:vAlign w:val="center"/>
          </w:tcPr>
          <w:p w14:paraId="38946A80">
            <w:pPr>
              <w:snapToGrid w:val="0"/>
              <w:jc w:val="center"/>
              <w:rPr>
                <w:rFonts w:ascii="仿宋" w:hAnsi="仿宋" w:eastAsia="仿宋"/>
                <w:sz w:val="24"/>
              </w:rPr>
            </w:pPr>
          </w:p>
        </w:tc>
        <w:tc>
          <w:tcPr>
            <w:tcW w:w="1306" w:type="dxa"/>
            <w:vAlign w:val="center"/>
          </w:tcPr>
          <w:p w14:paraId="5C88DA07">
            <w:pPr>
              <w:snapToGrid w:val="0"/>
              <w:jc w:val="center"/>
              <w:rPr>
                <w:rFonts w:ascii="仿宋" w:hAnsi="仿宋" w:eastAsia="仿宋"/>
                <w:sz w:val="24"/>
              </w:rPr>
            </w:pPr>
          </w:p>
        </w:tc>
        <w:tc>
          <w:tcPr>
            <w:tcW w:w="1245" w:type="dxa"/>
            <w:vAlign w:val="center"/>
          </w:tcPr>
          <w:p w14:paraId="15CDE4A6">
            <w:pPr>
              <w:snapToGrid w:val="0"/>
              <w:jc w:val="center"/>
              <w:rPr>
                <w:rFonts w:ascii="仿宋" w:hAnsi="仿宋" w:eastAsia="仿宋"/>
                <w:sz w:val="24"/>
              </w:rPr>
            </w:pPr>
          </w:p>
        </w:tc>
        <w:tc>
          <w:tcPr>
            <w:tcW w:w="757" w:type="dxa"/>
            <w:vAlign w:val="center"/>
          </w:tcPr>
          <w:p w14:paraId="6F3C7EC6">
            <w:pPr>
              <w:snapToGrid w:val="0"/>
              <w:jc w:val="center"/>
              <w:rPr>
                <w:rFonts w:ascii="仿宋" w:hAnsi="仿宋" w:eastAsia="仿宋"/>
                <w:sz w:val="24"/>
              </w:rPr>
            </w:pPr>
          </w:p>
        </w:tc>
      </w:tr>
      <w:tr w14:paraId="0B11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421" w:type="dxa"/>
            <w:vAlign w:val="center"/>
          </w:tcPr>
          <w:p w14:paraId="0635F48E">
            <w:pPr>
              <w:snapToGrid w:val="0"/>
              <w:jc w:val="center"/>
              <w:rPr>
                <w:rFonts w:ascii="仿宋" w:hAnsi="仿宋" w:eastAsia="仿宋"/>
                <w:sz w:val="24"/>
              </w:rPr>
            </w:pPr>
          </w:p>
        </w:tc>
        <w:tc>
          <w:tcPr>
            <w:tcW w:w="819" w:type="dxa"/>
            <w:vAlign w:val="center"/>
          </w:tcPr>
          <w:p w14:paraId="362DF625">
            <w:pPr>
              <w:snapToGrid w:val="0"/>
              <w:jc w:val="center"/>
              <w:rPr>
                <w:rFonts w:ascii="仿宋" w:hAnsi="仿宋" w:eastAsia="仿宋"/>
                <w:sz w:val="24"/>
              </w:rPr>
            </w:pPr>
          </w:p>
        </w:tc>
        <w:tc>
          <w:tcPr>
            <w:tcW w:w="1591" w:type="dxa"/>
            <w:vAlign w:val="center"/>
          </w:tcPr>
          <w:p w14:paraId="481A7597">
            <w:pPr>
              <w:snapToGrid w:val="0"/>
              <w:jc w:val="center"/>
              <w:rPr>
                <w:rFonts w:ascii="仿宋" w:hAnsi="仿宋" w:eastAsia="仿宋"/>
                <w:sz w:val="24"/>
              </w:rPr>
            </w:pPr>
          </w:p>
        </w:tc>
        <w:tc>
          <w:tcPr>
            <w:tcW w:w="819" w:type="dxa"/>
            <w:vAlign w:val="center"/>
          </w:tcPr>
          <w:p w14:paraId="41A77F2D">
            <w:pPr>
              <w:snapToGrid w:val="0"/>
              <w:jc w:val="center"/>
              <w:rPr>
                <w:rFonts w:ascii="仿宋" w:hAnsi="仿宋" w:eastAsia="仿宋"/>
                <w:sz w:val="24"/>
              </w:rPr>
            </w:pPr>
          </w:p>
        </w:tc>
        <w:tc>
          <w:tcPr>
            <w:tcW w:w="1024" w:type="dxa"/>
            <w:vAlign w:val="center"/>
          </w:tcPr>
          <w:p w14:paraId="5D948B5B">
            <w:pPr>
              <w:snapToGrid w:val="0"/>
              <w:jc w:val="center"/>
              <w:rPr>
                <w:rFonts w:ascii="仿宋" w:hAnsi="仿宋" w:eastAsia="仿宋"/>
                <w:sz w:val="24"/>
              </w:rPr>
            </w:pPr>
          </w:p>
        </w:tc>
        <w:tc>
          <w:tcPr>
            <w:tcW w:w="1306" w:type="dxa"/>
            <w:vAlign w:val="center"/>
          </w:tcPr>
          <w:p w14:paraId="63F05676">
            <w:pPr>
              <w:snapToGrid w:val="0"/>
              <w:jc w:val="center"/>
              <w:rPr>
                <w:rFonts w:ascii="仿宋" w:hAnsi="仿宋" w:eastAsia="仿宋"/>
                <w:sz w:val="24"/>
              </w:rPr>
            </w:pPr>
          </w:p>
        </w:tc>
        <w:tc>
          <w:tcPr>
            <w:tcW w:w="1245" w:type="dxa"/>
            <w:vAlign w:val="center"/>
          </w:tcPr>
          <w:p w14:paraId="6C95FDE2">
            <w:pPr>
              <w:snapToGrid w:val="0"/>
              <w:jc w:val="center"/>
              <w:rPr>
                <w:rFonts w:ascii="仿宋" w:hAnsi="仿宋" w:eastAsia="仿宋"/>
                <w:sz w:val="24"/>
              </w:rPr>
            </w:pPr>
          </w:p>
        </w:tc>
        <w:tc>
          <w:tcPr>
            <w:tcW w:w="757" w:type="dxa"/>
            <w:vAlign w:val="center"/>
          </w:tcPr>
          <w:p w14:paraId="329A0233">
            <w:pPr>
              <w:snapToGrid w:val="0"/>
              <w:jc w:val="center"/>
              <w:rPr>
                <w:rFonts w:ascii="仿宋" w:hAnsi="仿宋" w:eastAsia="仿宋"/>
                <w:sz w:val="24"/>
              </w:rPr>
            </w:pPr>
          </w:p>
        </w:tc>
      </w:tr>
      <w:tr w14:paraId="15AF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421" w:type="dxa"/>
            <w:vAlign w:val="center"/>
          </w:tcPr>
          <w:p w14:paraId="6C52E31A">
            <w:pPr>
              <w:snapToGrid w:val="0"/>
              <w:jc w:val="center"/>
              <w:rPr>
                <w:rFonts w:ascii="仿宋" w:hAnsi="仿宋" w:eastAsia="仿宋"/>
                <w:sz w:val="24"/>
              </w:rPr>
            </w:pPr>
          </w:p>
        </w:tc>
        <w:tc>
          <w:tcPr>
            <w:tcW w:w="819" w:type="dxa"/>
            <w:vAlign w:val="center"/>
          </w:tcPr>
          <w:p w14:paraId="0ED77C0A">
            <w:pPr>
              <w:snapToGrid w:val="0"/>
              <w:jc w:val="center"/>
              <w:rPr>
                <w:rFonts w:ascii="仿宋" w:hAnsi="仿宋" w:eastAsia="仿宋"/>
                <w:sz w:val="24"/>
              </w:rPr>
            </w:pPr>
          </w:p>
        </w:tc>
        <w:tc>
          <w:tcPr>
            <w:tcW w:w="1591" w:type="dxa"/>
            <w:vAlign w:val="center"/>
          </w:tcPr>
          <w:p w14:paraId="351627B0">
            <w:pPr>
              <w:snapToGrid w:val="0"/>
              <w:jc w:val="center"/>
              <w:rPr>
                <w:rFonts w:ascii="仿宋" w:hAnsi="仿宋" w:eastAsia="仿宋"/>
                <w:sz w:val="24"/>
              </w:rPr>
            </w:pPr>
          </w:p>
        </w:tc>
        <w:tc>
          <w:tcPr>
            <w:tcW w:w="819" w:type="dxa"/>
            <w:vAlign w:val="center"/>
          </w:tcPr>
          <w:p w14:paraId="0BB9CB16">
            <w:pPr>
              <w:snapToGrid w:val="0"/>
              <w:jc w:val="center"/>
              <w:rPr>
                <w:rFonts w:ascii="仿宋" w:hAnsi="仿宋" w:eastAsia="仿宋"/>
                <w:sz w:val="24"/>
              </w:rPr>
            </w:pPr>
          </w:p>
        </w:tc>
        <w:tc>
          <w:tcPr>
            <w:tcW w:w="1024" w:type="dxa"/>
            <w:vAlign w:val="center"/>
          </w:tcPr>
          <w:p w14:paraId="4EACBAD0">
            <w:pPr>
              <w:snapToGrid w:val="0"/>
              <w:jc w:val="center"/>
              <w:rPr>
                <w:rFonts w:ascii="仿宋" w:hAnsi="仿宋" w:eastAsia="仿宋"/>
                <w:sz w:val="24"/>
              </w:rPr>
            </w:pPr>
          </w:p>
        </w:tc>
        <w:tc>
          <w:tcPr>
            <w:tcW w:w="1306" w:type="dxa"/>
            <w:vAlign w:val="center"/>
          </w:tcPr>
          <w:p w14:paraId="4CECF76C">
            <w:pPr>
              <w:snapToGrid w:val="0"/>
              <w:jc w:val="center"/>
              <w:rPr>
                <w:rFonts w:ascii="仿宋" w:hAnsi="仿宋" w:eastAsia="仿宋"/>
                <w:sz w:val="24"/>
              </w:rPr>
            </w:pPr>
          </w:p>
        </w:tc>
        <w:tc>
          <w:tcPr>
            <w:tcW w:w="1245" w:type="dxa"/>
            <w:vAlign w:val="center"/>
          </w:tcPr>
          <w:p w14:paraId="02FE8293">
            <w:pPr>
              <w:snapToGrid w:val="0"/>
              <w:jc w:val="center"/>
              <w:rPr>
                <w:rFonts w:ascii="仿宋" w:hAnsi="仿宋" w:eastAsia="仿宋"/>
                <w:sz w:val="24"/>
              </w:rPr>
            </w:pPr>
          </w:p>
        </w:tc>
        <w:tc>
          <w:tcPr>
            <w:tcW w:w="757" w:type="dxa"/>
            <w:vAlign w:val="center"/>
          </w:tcPr>
          <w:p w14:paraId="55875894">
            <w:pPr>
              <w:snapToGrid w:val="0"/>
              <w:jc w:val="center"/>
              <w:rPr>
                <w:rFonts w:ascii="仿宋" w:hAnsi="仿宋" w:eastAsia="仿宋"/>
                <w:sz w:val="24"/>
              </w:rPr>
            </w:pPr>
          </w:p>
        </w:tc>
      </w:tr>
      <w:tr w14:paraId="5A20C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421" w:type="dxa"/>
            <w:vAlign w:val="center"/>
          </w:tcPr>
          <w:p w14:paraId="6B9C3352">
            <w:pPr>
              <w:snapToGrid w:val="0"/>
              <w:jc w:val="center"/>
              <w:rPr>
                <w:rFonts w:ascii="仿宋" w:hAnsi="仿宋" w:eastAsia="仿宋"/>
                <w:sz w:val="24"/>
              </w:rPr>
            </w:pPr>
          </w:p>
        </w:tc>
        <w:tc>
          <w:tcPr>
            <w:tcW w:w="819" w:type="dxa"/>
            <w:vAlign w:val="center"/>
          </w:tcPr>
          <w:p w14:paraId="4979A1CF">
            <w:pPr>
              <w:snapToGrid w:val="0"/>
              <w:jc w:val="center"/>
              <w:rPr>
                <w:rFonts w:ascii="仿宋" w:hAnsi="仿宋" w:eastAsia="仿宋"/>
                <w:sz w:val="24"/>
              </w:rPr>
            </w:pPr>
          </w:p>
        </w:tc>
        <w:tc>
          <w:tcPr>
            <w:tcW w:w="1591" w:type="dxa"/>
            <w:vAlign w:val="center"/>
          </w:tcPr>
          <w:p w14:paraId="40B2CA73">
            <w:pPr>
              <w:snapToGrid w:val="0"/>
              <w:jc w:val="center"/>
              <w:rPr>
                <w:rFonts w:ascii="仿宋" w:hAnsi="仿宋" w:eastAsia="仿宋"/>
                <w:sz w:val="24"/>
              </w:rPr>
            </w:pPr>
          </w:p>
        </w:tc>
        <w:tc>
          <w:tcPr>
            <w:tcW w:w="819" w:type="dxa"/>
            <w:vAlign w:val="center"/>
          </w:tcPr>
          <w:p w14:paraId="29696EEF">
            <w:pPr>
              <w:snapToGrid w:val="0"/>
              <w:jc w:val="center"/>
              <w:rPr>
                <w:rFonts w:ascii="仿宋" w:hAnsi="仿宋" w:eastAsia="仿宋"/>
                <w:sz w:val="24"/>
              </w:rPr>
            </w:pPr>
          </w:p>
        </w:tc>
        <w:tc>
          <w:tcPr>
            <w:tcW w:w="1024" w:type="dxa"/>
            <w:vAlign w:val="center"/>
          </w:tcPr>
          <w:p w14:paraId="1340D3BB">
            <w:pPr>
              <w:snapToGrid w:val="0"/>
              <w:jc w:val="center"/>
              <w:rPr>
                <w:rFonts w:ascii="仿宋" w:hAnsi="仿宋" w:eastAsia="仿宋"/>
                <w:sz w:val="24"/>
              </w:rPr>
            </w:pPr>
          </w:p>
        </w:tc>
        <w:tc>
          <w:tcPr>
            <w:tcW w:w="1306" w:type="dxa"/>
            <w:vAlign w:val="center"/>
          </w:tcPr>
          <w:p w14:paraId="3F311639">
            <w:pPr>
              <w:snapToGrid w:val="0"/>
              <w:jc w:val="center"/>
              <w:rPr>
                <w:rFonts w:ascii="仿宋" w:hAnsi="仿宋" w:eastAsia="仿宋"/>
                <w:sz w:val="24"/>
              </w:rPr>
            </w:pPr>
          </w:p>
        </w:tc>
        <w:tc>
          <w:tcPr>
            <w:tcW w:w="1245" w:type="dxa"/>
            <w:vAlign w:val="center"/>
          </w:tcPr>
          <w:p w14:paraId="63B5C793">
            <w:pPr>
              <w:snapToGrid w:val="0"/>
              <w:jc w:val="center"/>
              <w:rPr>
                <w:rFonts w:ascii="仿宋" w:hAnsi="仿宋" w:eastAsia="仿宋"/>
                <w:sz w:val="24"/>
              </w:rPr>
            </w:pPr>
          </w:p>
        </w:tc>
        <w:tc>
          <w:tcPr>
            <w:tcW w:w="757" w:type="dxa"/>
            <w:vAlign w:val="center"/>
          </w:tcPr>
          <w:p w14:paraId="15DB363B">
            <w:pPr>
              <w:snapToGrid w:val="0"/>
              <w:jc w:val="center"/>
              <w:rPr>
                <w:rFonts w:ascii="仿宋" w:hAnsi="仿宋" w:eastAsia="仿宋"/>
                <w:sz w:val="24"/>
              </w:rPr>
            </w:pPr>
          </w:p>
        </w:tc>
      </w:tr>
      <w:tr w14:paraId="1DD3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421" w:type="dxa"/>
            <w:vAlign w:val="center"/>
          </w:tcPr>
          <w:p w14:paraId="5266402B">
            <w:pPr>
              <w:snapToGrid w:val="0"/>
              <w:jc w:val="center"/>
              <w:rPr>
                <w:rFonts w:ascii="仿宋" w:hAnsi="仿宋" w:eastAsia="仿宋"/>
                <w:sz w:val="24"/>
              </w:rPr>
            </w:pPr>
          </w:p>
        </w:tc>
        <w:tc>
          <w:tcPr>
            <w:tcW w:w="819" w:type="dxa"/>
            <w:vAlign w:val="center"/>
          </w:tcPr>
          <w:p w14:paraId="2849329B">
            <w:pPr>
              <w:snapToGrid w:val="0"/>
              <w:jc w:val="center"/>
              <w:rPr>
                <w:rFonts w:ascii="仿宋" w:hAnsi="仿宋" w:eastAsia="仿宋"/>
                <w:sz w:val="24"/>
              </w:rPr>
            </w:pPr>
          </w:p>
        </w:tc>
        <w:tc>
          <w:tcPr>
            <w:tcW w:w="1591" w:type="dxa"/>
            <w:vAlign w:val="center"/>
          </w:tcPr>
          <w:p w14:paraId="5F5AAD32">
            <w:pPr>
              <w:snapToGrid w:val="0"/>
              <w:jc w:val="center"/>
              <w:rPr>
                <w:rFonts w:ascii="仿宋" w:hAnsi="仿宋" w:eastAsia="仿宋"/>
                <w:sz w:val="24"/>
              </w:rPr>
            </w:pPr>
          </w:p>
        </w:tc>
        <w:tc>
          <w:tcPr>
            <w:tcW w:w="819" w:type="dxa"/>
            <w:vAlign w:val="center"/>
          </w:tcPr>
          <w:p w14:paraId="3DB925F1">
            <w:pPr>
              <w:snapToGrid w:val="0"/>
              <w:jc w:val="center"/>
              <w:rPr>
                <w:rFonts w:ascii="仿宋" w:hAnsi="仿宋" w:eastAsia="仿宋"/>
                <w:sz w:val="24"/>
              </w:rPr>
            </w:pPr>
          </w:p>
        </w:tc>
        <w:tc>
          <w:tcPr>
            <w:tcW w:w="1024" w:type="dxa"/>
            <w:vAlign w:val="center"/>
          </w:tcPr>
          <w:p w14:paraId="716D6C66">
            <w:pPr>
              <w:snapToGrid w:val="0"/>
              <w:jc w:val="center"/>
              <w:rPr>
                <w:rFonts w:ascii="仿宋" w:hAnsi="仿宋" w:eastAsia="仿宋"/>
                <w:sz w:val="24"/>
              </w:rPr>
            </w:pPr>
          </w:p>
        </w:tc>
        <w:tc>
          <w:tcPr>
            <w:tcW w:w="1306" w:type="dxa"/>
            <w:vAlign w:val="center"/>
          </w:tcPr>
          <w:p w14:paraId="39119D4E">
            <w:pPr>
              <w:snapToGrid w:val="0"/>
              <w:jc w:val="center"/>
              <w:rPr>
                <w:rFonts w:ascii="仿宋" w:hAnsi="仿宋" w:eastAsia="仿宋"/>
                <w:sz w:val="24"/>
              </w:rPr>
            </w:pPr>
          </w:p>
        </w:tc>
        <w:tc>
          <w:tcPr>
            <w:tcW w:w="1245" w:type="dxa"/>
            <w:vAlign w:val="center"/>
          </w:tcPr>
          <w:p w14:paraId="50759B0B">
            <w:pPr>
              <w:snapToGrid w:val="0"/>
              <w:jc w:val="center"/>
              <w:rPr>
                <w:rFonts w:ascii="仿宋" w:hAnsi="仿宋" w:eastAsia="仿宋"/>
                <w:sz w:val="24"/>
              </w:rPr>
            </w:pPr>
          </w:p>
        </w:tc>
        <w:tc>
          <w:tcPr>
            <w:tcW w:w="757" w:type="dxa"/>
            <w:vAlign w:val="center"/>
          </w:tcPr>
          <w:p w14:paraId="6974EC3C">
            <w:pPr>
              <w:snapToGrid w:val="0"/>
              <w:jc w:val="center"/>
              <w:rPr>
                <w:rFonts w:ascii="仿宋" w:hAnsi="仿宋" w:eastAsia="仿宋"/>
                <w:sz w:val="24"/>
              </w:rPr>
            </w:pPr>
          </w:p>
        </w:tc>
      </w:tr>
      <w:tr w14:paraId="61364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421" w:type="dxa"/>
            <w:vAlign w:val="center"/>
          </w:tcPr>
          <w:p w14:paraId="56E24697">
            <w:pPr>
              <w:snapToGrid w:val="0"/>
              <w:jc w:val="center"/>
              <w:rPr>
                <w:rFonts w:ascii="仿宋" w:hAnsi="仿宋" w:eastAsia="仿宋"/>
                <w:sz w:val="24"/>
              </w:rPr>
            </w:pPr>
          </w:p>
        </w:tc>
        <w:tc>
          <w:tcPr>
            <w:tcW w:w="819" w:type="dxa"/>
            <w:vAlign w:val="center"/>
          </w:tcPr>
          <w:p w14:paraId="521ABF14">
            <w:pPr>
              <w:snapToGrid w:val="0"/>
              <w:jc w:val="center"/>
              <w:rPr>
                <w:rFonts w:ascii="仿宋" w:hAnsi="仿宋" w:eastAsia="仿宋"/>
                <w:sz w:val="24"/>
              </w:rPr>
            </w:pPr>
          </w:p>
        </w:tc>
        <w:tc>
          <w:tcPr>
            <w:tcW w:w="1591" w:type="dxa"/>
            <w:vAlign w:val="center"/>
          </w:tcPr>
          <w:p w14:paraId="52CD838F">
            <w:pPr>
              <w:snapToGrid w:val="0"/>
              <w:jc w:val="center"/>
              <w:rPr>
                <w:rFonts w:ascii="仿宋" w:hAnsi="仿宋" w:eastAsia="仿宋"/>
                <w:sz w:val="24"/>
              </w:rPr>
            </w:pPr>
          </w:p>
        </w:tc>
        <w:tc>
          <w:tcPr>
            <w:tcW w:w="819" w:type="dxa"/>
            <w:vAlign w:val="center"/>
          </w:tcPr>
          <w:p w14:paraId="6D4409A6">
            <w:pPr>
              <w:snapToGrid w:val="0"/>
              <w:jc w:val="center"/>
              <w:rPr>
                <w:rFonts w:ascii="仿宋" w:hAnsi="仿宋" w:eastAsia="仿宋"/>
                <w:sz w:val="24"/>
              </w:rPr>
            </w:pPr>
          </w:p>
        </w:tc>
        <w:tc>
          <w:tcPr>
            <w:tcW w:w="1024" w:type="dxa"/>
            <w:vAlign w:val="center"/>
          </w:tcPr>
          <w:p w14:paraId="68EBD869">
            <w:pPr>
              <w:snapToGrid w:val="0"/>
              <w:jc w:val="center"/>
              <w:rPr>
                <w:rFonts w:ascii="仿宋" w:hAnsi="仿宋" w:eastAsia="仿宋"/>
                <w:sz w:val="24"/>
              </w:rPr>
            </w:pPr>
          </w:p>
        </w:tc>
        <w:tc>
          <w:tcPr>
            <w:tcW w:w="1306" w:type="dxa"/>
            <w:vAlign w:val="center"/>
          </w:tcPr>
          <w:p w14:paraId="744FA164">
            <w:pPr>
              <w:snapToGrid w:val="0"/>
              <w:jc w:val="center"/>
              <w:rPr>
                <w:rFonts w:ascii="仿宋" w:hAnsi="仿宋" w:eastAsia="仿宋"/>
                <w:sz w:val="24"/>
              </w:rPr>
            </w:pPr>
          </w:p>
        </w:tc>
        <w:tc>
          <w:tcPr>
            <w:tcW w:w="1245" w:type="dxa"/>
            <w:vAlign w:val="center"/>
          </w:tcPr>
          <w:p w14:paraId="0480577C">
            <w:pPr>
              <w:snapToGrid w:val="0"/>
              <w:jc w:val="center"/>
              <w:rPr>
                <w:rFonts w:ascii="仿宋" w:hAnsi="仿宋" w:eastAsia="仿宋"/>
                <w:sz w:val="24"/>
              </w:rPr>
            </w:pPr>
          </w:p>
        </w:tc>
        <w:tc>
          <w:tcPr>
            <w:tcW w:w="757" w:type="dxa"/>
            <w:vAlign w:val="center"/>
          </w:tcPr>
          <w:p w14:paraId="5911864E">
            <w:pPr>
              <w:snapToGrid w:val="0"/>
              <w:jc w:val="center"/>
              <w:rPr>
                <w:rFonts w:ascii="仿宋" w:hAnsi="仿宋" w:eastAsia="仿宋"/>
                <w:sz w:val="24"/>
              </w:rPr>
            </w:pPr>
          </w:p>
        </w:tc>
      </w:tr>
      <w:tr w14:paraId="1CC9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421" w:type="dxa"/>
            <w:vAlign w:val="center"/>
          </w:tcPr>
          <w:p w14:paraId="43848AB4">
            <w:pPr>
              <w:snapToGrid w:val="0"/>
              <w:jc w:val="center"/>
              <w:rPr>
                <w:rFonts w:ascii="仿宋" w:hAnsi="仿宋" w:eastAsia="仿宋"/>
                <w:sz w:val="24"/>
              </w:rPr>
            </w:pPr>
          </w:p>
        </w:tc>
        <w:tc>
          <w:tcPr>
            <w:tcW w:w="819" w:type="dxa"/>
            <w:vAlign w:val="center"/>
          </w:tcPr>
          <w:p w14:paraId="67FFBC4E">
            <w:pPr>
              <w:snapToGrid w:val="0"/>
              <w:jc w:val="center"/>
              <w:rPr>
                <w:rFonts w:ascii="仿宋" w:hAnsi="仿宋" w:eastAsia="仿宋"/>
                <w:sz w:val="24"/>
              </w:rPr>
            </w:pPr>
          </w:p>
        </w:tc>
        <w:tc>
          <w:tcPr>
            <w:tcW w:w="1591" w:type="dxa"/>
            <w:vAlign w:val="center"/>
          </w:tcPr>
          <w:p w14:paraId="4D2326B6">
            <w:pPr>
              <w:snapToGrid w:val="0"/>
              <w:jc w:val="center"/>
              <w:rPr>
                <w:rFonts w:ascii="仿宋" w:hAnsi="仿宋" w:eastAsia="仿宋"/>
                <w:sz w:val="24"/>
              </w:rPr>
            </w:pPr>
          </w:p>
        </w:tc>
        <w:tc>
          <w:tcPr>
            <w:tcW w:w="819" w:type="dxa"/>
            <w:vAlign w:val="center"/>
          </w:tcPr>
          <w:p w14:paraId="02ADB454">
            <w:pPr>
              <w:snapToGrid w:val="0"/>
              <w:jc w:val="center"/>
              <w:rPr>
                <w:rFonts w:ascii="仿宋" w:hAnsi="仿宋" w:eastAsia="仿宋"/>
                <w:sz w:val="24"/>
              </w:rPr>
            </w:pPr>
          </w:p>
        </w:tc>
        <w:tc>
          <w:tcPr>
            <w:tcW w:w="1024" w:type="dxa"/>
            <w:vAlign w:val="center"/>
          </w:tcPr>
          <w:p w14:paraId="0732303C">
            <w:pPr>
              <w:snapToGrid w:val="0"/>
              <w:jc w:val="center"/>
              <w:rPr>
                <w:rFonts w:ascii="仿宋" w:hAnsi="仿宋" w:eastAsia="仿宋"/>
                <w:sz w:val="24"/>
              </w:rPr>
            </w:pPr>
          </w:p>
        </w:tc>
        <w:tc>
          <w:tcPr>
            <w:tcW w:w="1306" w:type="dxa"/>
            <w:vAlign w:val="center"/>
          </w:tcPr>
          <w:p w14:paraId="162FCDFC">
            <w:pPr>
              <w:snapToGrid w:val="0"/>
              <w:jc w:val="center"/>
              <w:rPr>
                <w:rFonts w:ascii="仿宋" w:hAnsi="仿宋" w:eastAsia="仿宋"/>
                <w:sz w:val="24"/>
              </w:rPr>
            </w:pPr>
          </w:p>
        </w:tc>
        <w:tc>
          <w:tcPr>
            <w:tcW w:w="1245" w:type="dxa"/>
            <w:vAlign w:val="center"/>
          </w:tcPr>
          <w:p w14:paraId="5E72D6DA">
            <w:pPr>
              <w:snapToGrid w:val="0"/>
              <w:jc w:val="center"/>
              <w:rPr>
                <w:rFonts w:ascii="仿宋" w:hAnsi="仿宋" w:eastAsia="仿宋"/>
                <w:sz w:val="24"/>
              </w:rPr>
            </w:pPr>
          </w:p>
        </w:tc>
        <w:tc>
          <w:tcPr>
            <w:tcW w:w="757" w:type="dxa"/>
            <w:vAlign w:val="center"/>
          </w:tcPr>
          <w:p w14:paraId="5D77CC07">
            <w:pPr>
              <w:snapToGrid w:val="0"/>
              <w:jc w:val="center"/>
              <w:rPr>
                <w:rFonts w:ascii="仿宋" w:hAnsi="仿宋" w:eastAsia="仿宋"/>
                <w:sz w:val="24"/>
              </w:rPr>
            </w:pPr>
          </w:p>
        </w:tc>
      </w:tr>
      <w:tr w14:paraId="2A98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6980" w:type="dxa"/>
            <w:gridSpan w:val="6"/>
            <w:vAlign w:val="center"/>
          </w:tcPr>
          <w:p w14:paraId="1B0A6D82">
            <w:pPr>
              <w:snapToGrid w:val="0"/>
              <w:jc w:val="center"/>
              <w:rPr>
                <w:rFonts w:ascii="仿宋" w:hAnsi="仿宋" w:eastAsia="仿宋"/>
                <w:sz w:val="24"/>
              </w:rPr>
            </w:pPr>
            <w:r>
              <w:rPr>
                <w:rFonts w:hint="eastAsia" w:ascii="仿宋" w:hAnsi="仿宋" w:eastAsia="仿宋"/>
                <w:sz w:val="24"/>
              </w:rPr>
              <w:t>合计</w:t>
            </w:r>
          </w:p>
        </w:tc>
        <w:tc>
          <w:tcPr>
            <w:tcW w:w="1245" w:type="dxa"/>
            <w:vAlign w:val="center"/>
          </w:tcPr>
          <w:p w14:paraId="5877A8EA">
            <w:pPr>
              <w:snapToGrid w:val="0"/>
              <w:jc w:val="center"/>
              <w:rPr>
                <w:rFonts w:ascii="仿宋" w:hAnsi="仿宋" w:eastAsia="仿宋"/>
                <w:sz w:val="24"/>
              </w:rPr>
            </w:pPr>
          </w:p>
        </w:tc>
        <w:tc>
          <w:tcPr>
            <w:tcW w:w="757" w:type="dxa"/>
            <w:vAlign w:val="center"/>
          </w:tcPr>
          <w:p w14:paraId="75F04431">
            <w:pPr>
              <w:snapToGrid w:val="0"/>
              <w:jc w:val="center"/>
              <w:rPr>
                <w:rFonts w:ascii="仿宋" w:hAnsi="仿宋" w:eastAsia="仿宋"/>
                <w:sz w:val="24"/>
              </w:rPr>
            </w:pPr>
          </w:p>
        </w:tc>
      </w:tr>
    </w:tbl>
    <w:p w14:paraId="7790E98D">
      <w:pPr>
        <w:widowControl/>
        <w:spacing w:line="360" w:lineRule="auto"/>
        <w:jc w:val="left"/>
        <w:rPr>
          <w:rFonts w:ascii="仿宋" w:hAnsi="仿宋" w:eastAsia="仿宋"/>
          <w:sz w:val="24"/>
        </w:rPr>
      </w:pPr>
    </w:p>
    <w:p w14:paraId="411F19B3">
      <w:pPr>
        <w:outlineLvl w:val="0"/>
        <w:rPr>
          <w:rFonts w:hint="eastAsia" w:ascii="仿宋" w:hAnsi="仿宋" w:eastAsia="仿宋"/>
          <w:sz w:val="24"/>
          <w:lang w:eastAsia="zh-CN"/>
        </w:rPr>
      </w:pPr>
      <w:r>
        <w:rPr>
          <w:rFonts w:hint="eastAsia" w:ascii="仿宋" w:hAnsi="仿宋" w:eastAsia="仿宋"/>
          <w:sz w:val="24"/>
          <w:lang w:eastAsia="zh-CN"/>
        </w:rPr>
        <w:t>注：</w:t>
      </w:r>
      <w:r>
        <w:rPr>
          <w:rFonts w:hint="eastAsia" w:ascii="仿宋" w:hAnsi="仿宋" w:eastAsia="仿宋"/>
          <w:sz w:val="24"/>
          <w:lang w:val="en-US" w:eastAsia="zh-CN"/>
        </w:rPr>
        <w:t xml:space="preserve"> </w:t>
      </w:r>
      <w:r>
        <w:rPr>
          <w:rFonts w:hint="eastAsia" w:ascii="仿宋" w:hAnsi="仿宋" w:eastAsia="仿宋"/>
          <w:sz w:val="24"/>
          <w:lang w:eastAsia="zh-CN"/>
        </w:rPr>
        <w:t>1、成本增量的基准点是满足现行相关标准(含地方标准)要求的“标准建筑”；</w:t>
      </w:r>
    </w:p>
    <w:p w14:paraId="00EB1396">
      <w:pPr>
        <w:ind w:firstLine="480" w:firstLineChars="200"/>
        <w:outlineLvl w:val="0"/>
        <w:rPr>
          <w:rFonts w:hint="eastAsia" w:ascii="仿宋" w:hAnsi="仿宋" w:eastAsia="仿宋"/>
          <w:sz w:val="24"/>
          <w:lang w:eastAsia="zh-CN"/>
        </w:rPr>
      </w:pPr>
      <w:r>
        <w:rPr>
          <w:rFonts w:hint="eastAsia" w:ascii="仿宋" w:hAnsi="仿宋" w:eastAsia="仿宋"/>
          <w:sz w:val="24"/>
          <w:lang w:eastAsia="zh-CN"/>
        </w:rPr>
        <w:t>2、对于部分减少了初投资的技术应用，其增量成本按负数计；</w:t>
      </w:r>
    </w:p>
    <w:p w14:paraId="74725271">
      <w:pPr>
        <w:ind w:firstLine="480" w:firstLineChars="200"/>
        <w:outlineLvl w:val="0"/>
        <w:rPr>
          <w:rFonts w:hint="eastAsia" w:ascii="仿宋" w:hAnsi="仿宋" w:eastAsia="仿宋"/>
          <w:sz w:val="24"/>
          <w:lang w:eastAsia="zh-CN"/>
        </w:rPr>
      </w:pPr>
      <w:r>
        <w:rPr>
          <w:rFonts w:hint="eastAsia" w:ascii="仿宋" w:hAnsi="仿宋" w:eastAsia="仿宋"/>
          <w:sz w:val="24"/>
          <w:lang w:eastAsia="zh-CN"/>
        </w:rPr>
        <w:t>3、备注部分填写是否有政府补贴/优惠政策及依据。</w:t>
      </w:r>
    </w:p>
    <w:p w14:paraId="00342834">
      <w:pPr>
        <w:ind w:firstLine="480" w:firstLineChars="200"/>
        <w:outlineLvl w:val="0"/>
        <w:rPr>
          <w:rFonts w:hint="eastAsia" w:ascii="仿宋" w:hAnsi="仿宋" w:eastAsia="仿宋"/>
          <w:sz w:val="24"/>
          <w:lang w:eastAsia="zh-CN"/>
        </w:rPr>
      </w:pPr>
      <w:r>
        <w:rPr>
          <w:rFonts w:hint="eastAsia" w:ascii="仿宋" w:hAnsi="仿宋" w:eastAsia="仿宋"/>
          <w:sz w:val="24"/>
          <w:lang w:eastAsia="zh-CN"/>
        </w:rPr>
        <w:t>4、本表内容为《绿色建筑标识评价增量成本计算表》的摘要版。</w:t>
      </w:r>
    </w:p>
    <w:p w14:paraId="50488D39">
      <w:pPr>
        <w:widowControl/>
        <w:spacing w:line="276" w:lineRule="auto"/>
        <w:rPr>
          <w:rFonts w:ascii="仿宋" w:hAnsi="仿宋" w:eastAsia="仿宋"/>
          <w:b/>
          <w:bCs/>
          <w:sz w:val="28"/>
        </w:rPr>
      </w:pPr>
    </w:p>
    <w:p w14:paraId="1920BCA1">
      <w:pPr>
        <w:outlineLvl w:val="0"/>
        <w:rPr>
          <w:rFonts w:ascii="仿宋" w:hAnsi="仿宋" w:eastAsia="仿宋"/>
          <w:b/>
          <w:bCs/>
          <w:sz w:val="28"/>
          <w:szCs w:val="28"/>
        </w:rPr>
      </w:pPr>
      <w:r>
        <w:rPr>
          <w:rFonts w:ascii="仿宋" w:hAnsi="仿宋" w:eastAsia="仿宋"/>
          <w:b/>
          <w:bCs/>
          <w:sz w:val="28"/>
          <w:szCs w:val="28"/>
        </w:rPr>
        <w:br w:type="page"/>
      </w:r>
      <w:r>
        <w:rPr>
          <w:rFonts w:hint="eastAsia" w:ascii="仿宋" w:hAnsi="仿宋" w:eastAsia="仿宋"/>
          <w:b/>
          <w:bCs/>
          <w:sz w:val="28"/>
          <w:szCs w:val="28"/>
        </w:rPr>
        <w:t>四</w:t>
      </w:r>
      <w:r>
        <w:rPr>
          <w:rFonts w:ascii="仿宋" w:hAnsi="仿宋" w:eastAsia="仿宋"/>
          <w:b/>
          <w:bCs/>
          <w:sz w:val="28"/>
          <w:szCs w:val="28"/>
        </w:rPr>
        <w:t>、工程概况</w:t>
      </w:r>
    </w:p>
    <w:tbl>
      <w:tblPr>
        <w:tblStyle w:val="10"/>
        <w:tblW w:w="850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56" w:type="dxa"/>
          <w:bottom w:w="0" w:type="dxa"/>
          <w:right w:w="56" w:type="dxa"/>
        </w:tblCellMar>
      </w:tblPr>
      <w:tblGrid>
        <w:gridCol w:w="8505"/>
      </w:tblGrid>
      <w:tr w14:paraId="413AAF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653" w:hRule="atLeast"/>
          <w:jc w:val="center"/>
        </w:trPr>
        <w:tc>
          <w:tcPr>
            <w:tcW w:w="5000" w:type="pct"/>
            <w:tcBorders>
              <w:top w:val="single" w:color="auto" w:sz="4" w:space="0"/>
              <w:left w:val="single" w:color="auto" w:sz="4" w:space="0"/>
              <w:bottom w:val="single" w:color="auto" w:sz="4" w:space="0"/>
              <w:right w:val="single" w:color="auto" w:sz="4" w:space="0"/>
            </w:tcBorders>
          </w:tcPr>
          <w:p w14:paraId="11FF2D52">
            <w:pPr>
              <w:snapToGrid w:val="0"/>
              <w:spacing w:line="360" w:lineRule="auto"/>
              <w:rPr>
                <w:rFonts w:eastAsia="仿宋_GB2312"/>
                <w:sz w:val="24"/>
              </w:rPr>
            </w:pPr>
            <w:r>
              <w:rPr>
                <w:rFonts w:eastAsia="仿宋_GB2312"/>
                <w:sz w:val="24"/>
              </w:rPr>
              <w:t>(工程性质、工程投资、用地面积、建筑面积、结构形式、开发与建设周期、解决的主要技术问题</w:t>
            </w:r>
            <w:r>
              <w:rPr>
                <w:rFonts w:hint="eastAsia" w:eastAsia="仿宋_GB2312"/>
                <w:sz w:val="24"/>
              </w:rPr>
              <w:t>、运营阶段的用户反馈</w:t>
            </w:r>
            <w:r>
              <w:rPr>
                <w:rFonts w:eastAsia="仿宋_GB2312"/>
                <w:sz w:val="24"/>
              </w:rPr>
              <w:t>等情况</w:t>
            </w:r>
            <w:r>
              <w:rPr>
                <w:rFonts w:hint="eastAsia" w:eastAsia="仿宋_GB2312"/>
                <w:sz w:val="24"/>
              </w:rPr>
              <w:t>，500字以内</w:t>
            </w:r>
            <w:r>
              <w:rPr>
                <w:rFonts w:eastAsia="仿宋_GB2312"/>
                <w:sz w:val="24"/>
              </w:rPr>
              <w:t>)</w:t>
            </w:r>
          </w:p>
          <w:p w14:paraId="6E82EE04">
            <w:pPr>
              <w:snapToGrid w:val="0"/>
              <w:spacing w:line="360" w:lineRule="auto"/>
              <w:ind w:firstLine="480" w:firstLineChars="200"/>
              <w:rPr>
                <w:rFonts w:eastAsia="仿宋_GB2312"/>
                <w:sz w:val="24"/>
              </w:rPr>
            </w:pPr>
          </w:p>
          <w:p w14:paraId="23FD9DDE">
            <w:pPr>
              <w:snapToGrid w:val="0"/>
              <w:spacing w:line="360" w:lineRule="auto"/>
              <w:ind w:firstLine="480" w:firstLineChars="200"/>
              <w:rPr>
                <w:rFonts w:eastAsia="仿宋_GB2312"/>
                <w:sz w:val="24"/>
              </w:rPr>
            </w:pPr>
          </w:p>
          <w:p w14:paraId="171D0D6D">
            <w:pPr>
              <w:snapToGrid w:val="0"/>
              <w:spacing w:line="360" w:lineRule="auto"/>
              <w:ind w:firstLine="480" w:firstLineChars="200"/>
              <w:rPr>
                <w:rFonts w:eastAsia="仿宋_GB2312"/>
                <w:sz w:val="24"/>
              </w:rPr>
            </w:pPr>
          </w:p>
          <w:p w14:paraId="370DA332">
            <w:pPr>
              <w:snapToGrid w:val="0"/>
              <w:spacing w:line="360" w:lineRule="auto"/>
              <w:ind w:firstLine="480" w:firstLineChars="200"/>
              <w:rPr>
                <w:rFonts w:eastAsia="仿宋_GB2312"/>
                <w:sz w:val="24"/>
              </w:rPr>
            </w:pPr>
          </w:p>
          <w:p w14:paraId="44ED679D">
            <w:pPr>
              <w:snapToGrid w:val="0"/>
              <w:spacing w:line="360" w:lineRule="auto"/>
              <w:ind w:firstLine="480" w:firstLineChars="200"/>
              <w:rPr>
                <w:rFonts w:eastAsia="仿宋_GB2312"/>
                <w:sz w:val="24"/>
              </w:rPr>
            </w:pPr>
          </w:p>
          <w:p w14:paraId="44C50CE1">
            <w:pPr>
              <w:snapToGrid w:val="0"/>
              <w:spacing w:line="360" w:lineRule="auto"/>
              <w:ind w:firstLine="480" w:firstLineChars="200"/>
              <w:rPr>
                <w:rFonts w:eastAsia="仿宋_GB2312"/>
                <w:sz w:val="24"/>
              </w:rPr>
            </w:pPr>
          </w:p>
          <w:p w14:paraId="20E078C9">
            <w:pPr>
              <w:snapToGrid w:val="0"/>
              <w:spacing w:line="360" w:lineRule="auto"/>
              <w:ind w:firstLine="480" w:firstLineChars="200"/>
              <w:rPr>
                <w:rFonts w:eastAsia="仿宋_GB2312"/>
                <w:sz w:val="24"/>
              </w:rPr>
            </w:pPr>
          </w:p>
          <w:p w14:paraId="3E85CED5">
            <w:pPr>
              <w:snapToGrid w:val="0"/>
              <w:spacing w:line="360" w:lineRule="auto"/>
              <w:ind w:firstLine="480" w:firstLineChars="200"/>
              <w:rPr>
                <w:rFonts w:eastAsia="仿宋_GB2312"/>
                <w:sz w:val="24"/>
              </w:rPr>
            </w:pPr>
          </w:p>
          <w:p w14:paraId="17D40A2F">
            <w:pPr>
              <w:snapToGrid w:val="0"/>
              <w:spacing w:line="360" w:lineRule="auto"/>
              <w:ind w:firstLine="480" w:firstLineChars="200"/>
              <w:rPr>
                <w:rFonts w:eastAsia="仿宋_GB2312"/>
                <w:sz w:val="24"/>
              </w:rPr>
            </w:pPr>
          </w:p>
          <w:p w14:paraId="61CE040C">
            <w:pPr>
              <w:snapToGrid w:val="0"/>
              <w:spacing w:line="360" w:lineRule="auto"/>
              <w:ind w:firstLine="480" w:firstLineChars="200"/>
              <w:rPr>
                <w:rFonts w:eastAsia="仿宋_GB2312"/>
                <w:sz w:val="24"/>
              </w:rPr>
            </w:pPr>
          </w:p>
          <w:p w14:paraId="069C3E13">
            <w:pPr>
              <w:snapToGrid w:val="0"/>
              <w:spacing w:line="360" w:lineRule="auto"/>
              <w:rPr>
                <w:rFonts w:eastAsia="仿宋_GB2312"/>
                <w:sz w:val="24"/>
              </w:rPr>
            </w:pPr>
          </w:p>
          <w:p w14:paraId="592672FD">
            <w:pPr>
              <w:snapToGrid w:val="0"/>
              <w:spacing w:line="360" w:lineRule="auto"/>
              <w:rPr>
                <w:rFonts w:eastAsia="仿宋_GB2312"/>
                <w:sz w:val="24"/>
              </w:rPr>
            </w:pPr>
          </w:p>
          <w:p w14:paraId="48011F07">
            <w:pPr>
              <w:snapToGrid w:val="0"/>
              <w:spacing w:line="360" w:lineRule="auto"/>
              <w:rPr>
                <w:rFonts w:eastAsia="仿宋_GB2312"/>
                <w:sz w:val="24"/>
              </w:rPr>
            </w:pPr>
          </w:p>
          <w:p w14:paraId="794EFA58">
            <w:pPr>
              <w:snapToGrid w:val="0"/>
              <w:spacing w:line="360" w:lineRule="auto"/>
              <w:rPr>
                <w:rFonts w:eastAsia="仿宋_GB2312"/>
                <w:sz w:val="24"/>
              </w:rPr>
            </w:pPr>
          </w:p>
        </w:tc>
      </w:tr>
      <w:tr w14:paraId="23295B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227" w:hRule="atLeast"/>
          <w:jc w:val="center"/>
        </w:trPr>
        <w:tc>
          <w:tcPr>
            <w:tcW w:w="5000" w:type="pct"/>
            <w:tcBorders>
              <w:top w:val="single" w:color="auto" w:sz="4" w:space="0"/>
              <w:left w:val="single" w:color="auto" w:sz="4" w:space="0"/>
              <w:bottom w:val="single" w:color="auto" w:sz="4" w:space="0"/>
              <w:right w:val="single" w:color="auto" w:sz="4" w:space="0"/>
            </w:tcBorders>
          </w:tcPr>
          <w:p w14:paraId="6F40EE74">
            <w:pPr>
              <w:widowControl/>
              <w:spacing w:line="276" w:lineRule="auto"/>
              <w:rPr>
                <w:rFonts w:ascii="仿宋" w:hAnsi="仿宋" w:eastAsia="仿宋"/>
                <w:b/>
                <w:bCs/>
                <w:sz w:val="28"/>
              </w:rPr>
            </w:pPr>
            <w:r>
              <w:rPr>
                <w:rFonts w:hint="eastAsia" w:eastAsia="仿宋_GB2312"/>
                <w:sz w:val="24"/>
              </w:rPr>
              <w:t>（附项目效果图</w:t>
            </w:r>
            <w:r>
              <w:rPr>
                <w:rFonts w:ascii="仿宋" w:hAnsi="仿宋" w:eastAsia="仿宋"/>
                <w:b/>
                <w:bCs/>
                <w:sz w:val="24"/>
                <w:szCs w:val="28"/>
              </w:rPr>
              <w:t>（申报对象为部分时，应在整体中标示申报范围）</w:t>
            </w:r>
            <w:r>
              <w:rPr>
                <w:rFonts w:hint="eastAsia" w:eastAsia="仿宋_GB2312"/>
                <w:sz w:val="24"/>
              </w:rPr>
              <w:t>）</w:t>
            </w:r>
          </w:p>
        </w:tc>
      </w:tr>
    </w:tbl>
    <w:p w14:paraId="3468F29A">
      <w:pPr>
        <w:outlineLvl w:val="0"/>
        <w:rPr>
          <w:rFonts w:ascii="仿宋" w:hAnsi="仿宋" w:eastAsia="仿宋"/>
          <w:b/>
          <w:bCs/>
          <w:sz w:val="28"/>
          <w:szCs w:val="28"/>
        </w:rPr>
      </w:pPr>
      <w:r>
        <w:rPr>
          <w:rFonts w:hint="eastAsia" w:ascii="仿宋" w:hAnsi="仿宋" w:eastAsia="仿宋"/>
          <w:b/>
          <w:bCs/>
          <w:sz w:val="28"/>
          <w:szCs w:val="28"/>
        </w:rPr>
        <w:t>五</w:t>
      </w:r>
      <w:r>
        <w:rPr>
          <w:rFonts w:ascii="仿宋" w:hAnsi="仿宋" w:eastAsia="仿宋"/>
          <w:b/>
          <w:bCs/>
          <w:sz w:val="28"/>
          <w:szCs w:val="28"/>
        </w:rPr>
        <w:t>、</w:t>
      </w:r>
      <w:r>
        <w:rPr>
          <w:rFonts w:hint="eastAsia" w:ascii="仿宋" w:hAnsi="仿宋" w:eastAsia="仿宋"/>
          <w:b/>
          <w:bCs/>
          <w:sz w:val="28"/>
          <w:szCs w:val="28"/>
        </w:rPr>
        <w:t>主要技术措施</w:t>
      </w:r>
      <w:r>
        <w:rPr>
          <w:rFonts w:ascii="仿宋" w:hAnsi="仿宋" w:eastAsia="仿宋"/>
          <w:b/>
          <w:bCs/>
          <w:sz w:val="28"/>
          <w:szCs w:val="28"/>
        </w:rPr>
        <w:t>简介</w:t>
      </w:r>
    </w:p>
    <w:tbl>
      <w:tblPr>
        <w:tblStyle w:val="10"/>
        <w:tblW w:w="850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56" w:type="dxa"/>
          <w:bottom w:w="0" w:type="dxa"/>
          <w:right w:w="56" w:type="dxa"/>
        </w:tblCellMar>
      </w:tblPr>
      <w:tblGrid>
        <w:gridCol w:w="8505"/>
      </w:tblGrid>
      <w:tr w14:paraId="73B8D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2805" w:hRule="atLeast"/>
          <w:jc w:val="center"/>
        </w:trPr>
        <w:tc>
          <w:tcPr>
            <w:tcW w:w="5000" w:type="pct"/>
            <w:tcBorders>
              <w:top w:val="single" w:color="auto" w:sz="4" w:space="0"/>
              <w:left w:val="single" w:color="auto" w:sz="4" w:space="0"/>
              <w:bottom w:val="single" w:color="auto" w:sz="4" w:space="0"/>
              <w:right w:val="single" w:color="auto" w:sz="4" w:space="0"/>
            </w:tcBorders>
          </w:tcPr>
          <w:p w14:paraId="67C2C650">
            <w:pPr>
              <w:numPr>
                <w:ilvl w:val="0"/>
                <w:numId w:val="1"/>
              </w:numPr>
              <w:snapToGrid w:val="0"/>
              <w:spacing w:line="360" w:lineRule="auto"/>
              <w:rPr>
                <w:rFonts w:eastAsia="仿宋_GB2312"/>
                <w:b/>
                <w:sz w:val="24"/>
              </w:rPr>
            </w:pPr>
            <w:r>
              <w:rPr>
                <w:rFonts w:hint="eastAsia" w:eastAsia="仿宋_GB2312"/>
                <w:b/>
                <w:sz w:val="24"/>
              </w:rPr>
              <w:t>安全耐久</w:t>
            </w:r>
          </w:p>
          <w:p w14:paraId="584DA7B2">
            <w:pPr>
              <w:snapToGrid w:val="0"/>
              <w:spacing w:line="360" w:lineRule="auto"/>
              <w:ind w:firstLine="240" w:firstLineChars="100"/>
              <w:rPr>
                <w:rFonts w:eastAsia="仿宋_GB2312"/>
                <w:sz w:val="24"/>
              </w:rPr>
            </w:pPr>
            <w:r>
              <w:rPr>
                <w:rFonts w:eastAsia="仿宋_GB2312"/>
                <w:sz w:val="24"/>
              </w:rPr>
              <w:t>（</w:t>
            </w:r>
            <w:r>
              <w:rPr>
                <w:rFonts w:hint="eastAsia" w:eastAsia="仿宋_GB2312"/>
                <w:sz w:val="24"/>
              </w:rPr>
              <w:t>项目在安全耐久方面采用的技术和措施，1000字以内</w:t>
            </w:r>
            <w:r>
              <w:rPr>
                <w:rFonts w:eastAsia="仿宋_GB2312"/>
                <w:sz w:val="24"/>
              </w:rPr>
              <w:t>）</w:t>
            </w:r>
          </w:p>
          <w:p w14:paraId="61C25B93">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452" w:firstLineChars="200"/>
              <w:textAlignment w:val="auto"/>
              <w:rPr>
                <w:rFonts w:hint="eastAsia"/>
                <w:spacing w:val="6"/>
                <w:lang w:eastAsia="zh-CN"/>
              </w:rPr>
            </w:pPr>
            <w:r>
              <w:rPr>
                <w:spacing w:val="8"/>
              </w:rPr>
              <w:t>采取措施提高阳台、外窗、窗台、防护栏杆等安全防护水平</w:t>
            </w:r>
            <w:r>
              <w:rPr>
                <w:rFonts w:hint="eastAsia"/>
                <w:spacing w:val="8"/>
                <w:lang w:eastAsia="zh-CN"/>
              </w:rPr>
              <w:t>；</w:t>
            </w:r>
            <w:r>
              <w:rPr>
                <w:spacing w:val="9"/>
              </w:rPr>
              <w:t>建筑物出入口均设外墙饰面、门窗玻璃意外脱落的防护措施，并与人员通行区域</w:t>
            </w:r>
            <w:r>
              <w:rPr>
                <w:spacing w:val="13"/>
              </w:rPr>
              <w:t xml:space="preserve"> </w:t>
            </w:r>
            <w:r>
              <w:rPr>
                <w:spacing w:val="6"/>
              </w:rPr>
              <w:t>的遮阳、遮风或挡雨措施结合</w:t>
            </w:r>
            <w:r>
              <w:rPr>
                <w:rFonts w:hint="eastAsia"/>
                <w:spacing w:val="6"/>
                <w:lang w:eastAsia="zh-CN"/>
              </w:rPr>
              <w:t>。</w:t>
            </w:r>
          </w:p>
          <w:p w14:paraId="2FA2AF73">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444" w:firstLineChars="200"/>
              <w:textAlignment w:val="auto"/>
            </w:pPr>
            <w:r>
              <w:rPr>
                <w:spacing w:val="6"/>
              </w:rPr>
              <w:t>采用具有安全防护功能的玻璃</w:t>
            </w:r>
            <w:r>
              <w:rPr>
                <w:rFonts w:hint="eastAsia"/>
                <w:spacing w:val="6"/>
                <w:lang w:eastAsia="zh-CN"/>
              </w:rPr>
              <w:t>；</w:t>
            </w:r>
            <w:r>
              <w:rPr>
                <w:spacing w:val="6"/>
              </w:rPr>
              <w:t>采用具备防夹功能的门窗</w:t>
            </w:r>
            <w:r>
              <w:rPr>
                <w:rFonts w:hint="eastAsia"/>
                <w:spacing w:val="6"/>
                <w:lang w:eastAsia="zh-CN"/>
              </w:rPr>
              <w:t>。</w:t>
            </w:r>
          </w:p>
          <w:p w14:paraId="03054033">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452" w:firstLineChars="200"/>
              <w:textAlignment w:val="auto"/>
              <w:rPr>
                <w:rFonts w:hint="eastAsia"/>
                <w:spacing w:val="6"/>
                <w:lang w:eastAsia="zh-CN"/>
              </w:rPr>
            </w:pPr>
            <w:r>
              <w:rPr>
                <w:spacing w:val="8"/>
              </w:rPr>
              <w:t>建筑出入口及平台、公共走廊、</w:t>
            </w:r>
            <w:r>
              <w:rPr>
                <w:spacing w:val="-55"/>
              </w:rPr>
              <w:t xml:space="preserve"> </w:t>
            </w:r>
            <w:r>
              <w:rPr>
                <w:spacing w:val="8"/>
              </w:rPr>
              <w:t>电梯门厅、厨房、浴</w:t>
            </w:r>
            <w:r>
              <w:rPr>
                <w:spacing w:val="7"/>
              </w:rPr>
              <w:t>室、卫生间等设置防滑措</w:t>
            </w:r>
            <w:r>
              <w:rPr>
                <w:spacing w:val="9"/>
              </w:rPr>
              <w:t>施</w:t>
            </w:r>
            <w:r>
              <w:rPr>
                <w:rFonts w:hint="eastAsia"/>
                <w:spacing w:val="9"/>
                <w:lang w:eastAsia="zh-CN"/>
              </w:rPr>
              <w:t>。</w:t>
            </w:r>
          </w:p>
          <w:p w14:paraId="13D96A80">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464" w:firstLineChars="200"/>
              <w:textAlignment w:val="auto"/>
              <w:rPr>
                <w:rFonts w:hint="eastAsia"/>
                <w:spacing w:val="6"/>
                <w:lang w:eastAsia="zh-CN"/>
              </w:rPr>
            </w:pPr>
            <w:r>
              <w:rPr>
                <w:spacing w:val="11"/>
              </w:rPr>
              <w:t>采用耐久性好的外饰面材料</w:t>
            </w:r>
            <w:r>
              <w:rPr>
                <w:rFonts w:hint="eastAsia"/>
                <w:spacing w:val="11"/>
                <w:lang w:eastAsia="zh-CN"/>
              </w:rPr>
              <w:t>；</w:t>
            </w:r>
            <w:r>
              <w:rPr>
                <w:spacing w:val="7"/>
              </w:rPr>
              <w:t>采用耐久性好的防水和密封材料</w:t>
            </w:r>
            <w:r>
              <w:rPr>
                <w:rFonts w:hint="eastAsia"/>
                <w:spacing w:val="7"/>
                <w:lang w:eastAsia="zh-CN"/>
              </w:rPr>
              <w:t>。</w:t>
            </w:r>
          </w:p>
          <w:p w14:paraId="6D47F404">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456" w:firstLineChars="200"/>
              <w:textAlignment w:val="auto"/>
              <w:rPr>
                <w:rFonts w:hint="eastAsia"/>
                <w:spacing w:val="6"/>
                <w:lang w:eastAsia="zh-CN"/>
              </w:rPr>
            </w:pPr>
            <w:r>
              <w:rPr>
                <w:spacing w:val="9"/>
              </w:rPr>
              <w:t>选用的装饰装修材料满足国家现行绿色产品评价标准中对有害物质限量的要求</w:t>
            </w:r>
            <w:r>
              <w:rPr>
                <w:spacing w:val="8"/>
              </w:rPr>
              <w:t>达到 3 类及</w:t>
            </w:r>
            <w:r>
              <w:rPr>
                <w:spacing w:val="7"/>
              </w:rPr>
              <w:t>以上</w:t>
            </w:r>
            <w:r>
              <w:rPr>
                <w:rFonts w:hint="eastAsia"/>
                <w:spacing w:val="7"/>
                <w:lang w:eastAsia="zh-CN"/>
              </w:rPr>
              <w:t>。</w:t>
            </w:r>
          </w:p>
          <w:p w14:paraId="44D478BB">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500" w:firstLineChars="200"/>
              <w:textAlignment w:val="auto"/>
              <w:rPr>
                <w:rFonts w:hint="eastAsia"/>
                <w:spacing w:val="6"/>
                <w:lang w:eastAsia="zh-CN"/>
              </w:rPr>
            </w:pPr>
            <w:r>
              <w:rPr>
                <w:rFonts w:hint="eastAsia"/>
                <w:spacing w:val="20"/>
                <w:lang w:val="en-US" w:eastAsia="zh-CN"/>
              </w:rPr>
              <w:t>建</w:t>
            </w:r>
            <w:r>
              <w:rPr>
                <w:spacing w:val="20"/>
              </w:rPr>
              <w:t>筑室内外公共区域均满足全</w:t>
            </w:r>
            <w:r>
              <w:rPr>
                <w:spacing w:val="14"/>
              </w:rPr>
              <w:t>龄化设计要求</w:t>
            </w:r>
            <w:r>
              <w:rPr>
                <w:spacing w:val="-47"/>
              </w:rPr>
              <w:t xml:space="preserve"> </w:t>
            </w:r>
            <w:r>
              <w:rPr>
                <w:spacing w:val="14"/>
              </w:rPr>
              <w:t>，</w:t>
            </w:r>
            <w:r>
              <w:rPr>
                <w:spacing w:val="-50"/>
              </w:rPr>
              <w:t xml:space="preserve"> </w:t>
            </w:r>
            <w:r>
              <w:rPr>
                <w:spacing w:val="14"/>
              </w:rPr>
              <w:t>室外场地及室内均有</w:t>
            </w:r>
            <w:r>
              <w:rPr>
                <w:spacing w:val="17"/>
              </w:rPr>
              <w:t>设置无障碍设计</w:t>
            </w:r>
            <w:r>
              <w:rPr>
                <w:spacing w:val="-45"/>
              </w:rPr>
              <w:t xml:space="preserve"> </w:t>
            </w:r>
            <w:r>
              <w:rPr>
                <w:rFonts w:hint="eastAsia"/>
                <w:spacing w:val="-45"/>
                <w:lang w:eastAsia="zh-CN"/>
              </w:rPr>
              <w:t>；</w:t>
            </w:r>
            <w:r>
              <w:rPr>
                <w:spacing w:val="17"/>
              </w:rPr>
              <w:t>建筑室内公共区域</w:t>
            </w:r>
            <w:r>
              <w:rPr>
                <w:spacing w:val="15"/>
              </w:rPr>
              <w:t>的墙</w:t>
            </w:r>
            <w:r>
              <w:rPr>
                <w:spacing w:val="-56"/>
              </w:rPr>
              <w:t xml:space="preserve"> </w:t>
            </w:r>
            <w:r>
              <w:rPr>
                <w:spacing w:val="15"/>
              </w:rPr>
              <w:t>、柱等处的阳角均为圆角</w:t>
            </w:r>
            <w:r>
              <w:rPr>
                <w:spacing w:val="-57"/>
              </w:rPr>
              <w:t xml:space="preserve"> </w:t>
            </w:r>
            <w:r>
              <w:rPr>
                <w:spacing w:val="15"/>
              </w:rPr>
              <w:t>，并设</w:t>
            </w:r>
            <w:r>
              <w:rPr>
                <w:spacing w:val="18"/>
              </w:rPr>
              <w:t>有安全抓杆或扶手</w:t>
            </w:r>
            <w:r>
              <w:rPr>
                <w:spacing w:val="-60"/>
              </w:rPr>
              <w:t xml:space="preserve"> </w:t>
            </w:r>
            <w:r>
              <w:rPr>
                <w:spacing w:val="18"/>
              </w:rPr>
              <w:t>，设有可容纳担架</w:t>
            </w:r>
            <w:r>
              <w:rPr>
                <w:spacing w:val="15"/>
              </w:rPr>
              <w:t>的无障碍电梯</w:t>
            </w:r>
            <w:r>
              <w:rPr>
                <w:rFonts w:hint="eastAsia"/>
                <w:spacing w:val="15"/>
                <w:lang w:eastAsia="zh-CN"/>
              </w:rPr>
              <w:t>。</w:t>
            </w:r>
          </w:p>
          <w:p w14:paraId="3489170C">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452" w:firstLineChars="200"/>
              <w:textAlignment w:val="auto"/>
              <w:rPr>
                <w:rFonts w:hint="eastAsia"/>
                <w:spacing w:val="6"/>
                <w:lang w:eastAsia="zh-CN"/>
              </w:rPr>
            </w:pPr>
            <w:r>
              <w:rPr>
                <w:spacing w:val="8"/>
              </w:rPr>
              <w:t>使用耐腐蚀、抗老化、耐久性能好的管材、管线、管件</w:t>
            </w:r>
            <w:r>
              <w:rPr>
                <w:rFonts w:hint="eastAsia"/>
                <w:spacing w:val="8"/>
                <w:lang w:eastAsia="zh-CN"/>
              </w:rPr>
              <w:t>；</w:t>
            </w:r>
            <w:r>
              <w:rPr>
                <w:spacing w:val="6"/>
              </w:rPr>
              <w:t>室外埋地管道采取有效措施避免管网漏损</w:t>
            </w:r>
            <w:r>
              <w:rPr>
                <w:rFonts w:hint="eastAsia"/>
                <w:spacing w:val="6"/>
                <w:lang w:eastAsia="zh-CN"/>
              </w:rPr>
              <w:t>。</w:t>
            </w:r>
          </w:p>
          <w:p w14:paraId="7DF19C6D">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444" w:firstLineChars="200"/>
              <w:textAlignment w:val="auto"/>
            </w:pPr>
            <w:r>
              <w:rPr>
                <w:spacing w:val="6"/>
              </w:rPr>
              <w:t>400</w:t>
            </w:r>
            <w:r>
              <w:t>MPa</w:t>
            </w:r>
            <w:r>
              <w:rPr>
                <w:spacing w:val="6"/>
              </w:rPr>
              <w:t xml:space="preserve"> 级及以上强度等级钢筋应用比例达到 85%</w:t>
            </w:r>
            <w:r>
              <w:rPr>
                <w:rFonts w:hint="eastAsia"/>
                <w:spacing w:val="6"/>
                <w:lang w:eastAsia="zh-CN"/>
              </w:rPr>
              <w:t>。</w:t>
            </w:r>
          </w:p>
          <w:p w14:paraId="71D9889D">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488" w:firstLineChars="200"/>
              <w:textAlignment w:val="auto"/>
              <w:rPr>
                <w:rFonts w:hint="eastAsia"/>
                <w:spacing w:val="6"/>
                <w:lang w:eastAsia="zh-CN"/>
              </w:rPr>
            </w:pPr>
            <w:r>
              <w:rPr>
                <w:spacing w:val="17"/>
              </w:rPr>
              <w:t>本项目位于船山区龙凤新城</w:t>
            </w:r>
            <w:r>
              <w:rPr>
                <w:spacing w:val="-42"/>
              </w:rPr>
              <w:t xml:space="preserve"> </w:t>
            </w:r>
            <w:r>
              <w:rPr>
                <w:spacing w:val="17"/>
              </w:rPr>
              <w:t>。该地块北</w:t>
            </w:r>
            <w:r>
              <w:rPr>
                <w:spacing w:val="10"/>
              </w:rPr>
              <w:t>为龙图路</w:t>
            </w:r>
            <w:r>
              <w:rPr>
                <w:spacing w:val="-51"/>
              </w:rPr>
              <w:t xml:space="preserve"> </w:t>
            </w:r>
            <w:r>
              <w:rPr>
                <w:spacing w:val="10"/>
              </w:rPr>
              <w:t>，</w:t>
            </w:r>
            <w:r>
              <w:rPr>
                <w:spacing w:val="-56"/>
              </w:rPr>
              <w:t xml:space="preserve"> </w:t>
            </w:r>
            <w:r>
              <w:rPr>
                <w:spacing w:val="10"/>
              </w:rPr>
              <w:t>南为龙松路</w:t>
            </w:r>
            <w:r>
              <w:rPr>
                <w:spacing w:val="-57"/>
              </w:rPr>
              <w:t xml:space="preserve"> </w:t>
            </w:r>
            <w:r>
              <w:rPr>
                <w:spacing w:val="10"/>
              </w:rPr>
              <w:t>，东临龙津路</w:t>
            </w:r>
            <w:r>
              <w:rPr>
                <w:spacing w:val="-60"/>
              </w:rPr>
              <w:t xml:space="preserve"> </w:t>
            </w:r>
            <w:r>
              <w:rPr>
                <w:rFonts w:hint="eastAsia"/>
                <w:spacing w:val="-60"/>
                <w:lang w:eastAsia="zh-CN"/>
              </w:rPr>
              <w:t>，</w:t>
            </w:r>
            <w:r>
              <w:rPr>
                <w:spacing w:val="15"/>
              </w:rPr>
              <w:t>西为规划公园绿地</w:t>
            </w:r>
            <w:r>
              <w:rPr>
                <w:spacing w:val="-52"/>
              </w:rPr>
              <w:t xml:space="preserve"> </w:t>
            </w:r>
            <w:r>
              <w:rPr>
                <w:spacing w:val="15"/>
              </w:rPr>
              <w:t>，交通便利</w:t>
            </w:r>
            <w:r>
              <w:rPr>
                <w:spacing w:val="-57"/>
              </w:rPr>
              <w:t xml:space="preserve"> </w:t>
            </w:r>
            <w:r>
              <w:rPr>
                <w:spacing w:val="15"/>
              </w:rPr>
              <w:t>，环境优美</w:t>
            </w:r>
            <w:r>
              <w:rPr>
                <w:spacing w:val="-50"/>
              </w:rPr>
              <w:t xml:space="preserve"> </w:t>
            </w:r>
            <w:r>
              <w:rPr>
                <w:spacing w:val="15"/>
              </w:rPr>
              <w:t>，适宜建筑</w:t>
            </w:r>
            <w:r>
              <w:rPr>
                <w:spacing w:val="-59"/>
              </w:rPr>
              <w:t xml:space="preserve"> </w:t>
            </w:r>
            <w:r>
              <w:rPr>
                <w:spacing w:val="15"/>
              </w:rPr>
              <w:t>。距离龙凤古镇直线距离</w:t>
            </w:r>
            <w:r>
              <w:t xml:space="preserve"> </w:t>
            </w:r>
            <w:r>
              <w:rPr>
                <w:spacing w:val="-7"/>
              </w:rPr>
              <w:t>约</w:t>
            </w:r>
            <w:r>
              <w:rPr>
                <w:spacing w:val="-11"/>
              </w:rPr>
              <w:t xml:space="preserve"> </w:t>
            </w:r>
            <w:r>
              <w:rPr>
                <w:spacing w:val="-7"/>
              </w:rPr>
              <w:t xml:space="preserve">630m </w:t>
            </w:r>
            <w:r>
              <w:rPr>
                <w:rFonts w:hint="eastAsia"/>
                <w:spacing w:val="-7"/>
                <w:lang w:eastAsia="zh-CN"/>
              </w:rPr>
              <w:t>。</w:t>
            </w:r>
            <w:r>
              <w:rPr>
                <w:spacing w:val="-7"/>
              </w:rPr>
              <w:t>规 划</w:t>
            </w:r>
            <w:r>
              <w:rPr>
                <w:spacing w:val="-17"/>
              </w:rPr>
              <w:t xml:space="preserve"> </w:t>
            </w:r>
            <w:r>
              <w:rPr>
                <w:spacing w:val="-7"/>
              </w:rPr>
              <w:t>建</w:t>
            </w:r>
            <w:r>
              <w:rPr>
                <w:spacing w:val="-15"/>
              </w:rPr>
              <w:t xml:space="preserve"> </w:t>
            </w:r>
            <w:r>
              <w:rPr>
                <w:spacing w:val="-7"/>
              </w:rPr>
              <w:t>设</w:t>
            </w:r>
            <w:r>
              <w:rPr>
                <w:spacing w:val="-8"/>
              </w:rPr>
              <w:t xml:space="preserve"> </w:t>
            </w:r>
            <w:r>
              <w:rPr>
                <w:spacing w:val="-7"/>
              </w:rPr>
              <w:t>总</w:t>
            </w:r>
            <w:r>
              <w:rPr>
                <w:spacing w:val="-17"/>
              </w:rPr>
              <w:t xml:space="preserve"> </w:t>
            </w:r>
            <w:r>
              <w:rPr>
                <w:spacing w:val="-7"/>
              </w:rPr>
              <w:t>用</w:t>
            </w:r>
            <w:r>
              <w:rPr>
                <w:spacing w:val="-16"/>
              </w:rPr>
              <w:t xml:space="preserve"> </w:t>
            </w:r>
            <w:r>
              <w:rPr>
                <w:spacing w:val="-7"/>
              </w:rPr>
              <w:t>地</w:t>
            </w:r>
            <w:r>
              <w:rPr>
                <w:spacing w:val="-12"/>
              </w:rPr>
              <w:t xml:space="preserve"> </w:t>
            </w:r>
            <w:r>
              <w:rPr>
                <w:spacing w:val="-7"/>
              </w:rPr>
              <w:t>面</w:t>
            </w:r>
            <w:r>
              <w:rPr>
                <w:spacing w:val="-15"/>
              </w:rPr>
              <w:t xml:space="preserve"> </w:t>
            </w:r>
            <w:r>
              <w:rPr>
                <w:spacing w:val="-7"/>
              </w:rPr>
              <w:t>积</w:t>
            </w:r>
            <w:r>
              <w:rPr>
                <w:spacing w:val="-10"/>
              </w:rPr>
              <w:t xml:space="preserve"> </w:t>
            </w:r>
            <w:r>
              <w:rPr>
                <w:spacing w:val="-7"/>
              </w:rPr>
              <w:t>为</w:t>
            </w:r>
            <w:r>
              <w:rPr>
                <w:spacing w:val="-5"/>
              </w:rPr>
              <w:t>16163.43</w:t>
            </w:r>
            <w:r>
              <w:rPr>
                <w:spacing w:val="-32"/>
              </w:rPr>
              <w:t xml:space="preserve"> </w:t>
            </w:r>
            <w:r>
              <w:rPr>
                <w:spacing w:val="-5"/>
              </w:rPr>
              <w:t xml:space="preserve">㎡ </w:t>
            </w:r>
            <w:r>
              <w:rPr>
                <w:rFonts w:hint="eastAsia"/>
                <w:spacing w:val="-5"/>
                <w:lang w:eastAsia="zh-CN"/>
              </w:rPr>
              <w:t>，</w:t>
            </w:r>
            <w:r>
              <w:rPr>
                <w:spacing w:val="-5"/>
              </w:rPr>
              <w:t>其</w:t>
            </w:r>
            <w:r>
              <w:rPr>
                <w:spacing w:val="-32"/>
              </w:rPr>
              <w:t xml:space="preserve"> </w:t>
            </w:r>
            <w:r>
              <w:rPr>
                <w:spacing w:val="-5"/>
              </w:rPr>
              <w:t>规</w:t>
            </w:r>
            <w:r>
              <w:rPr>
                <w:spacing w:val="-27"/>
              </w:rPr>
              <w:t xml:space="preserve"> </w:t>
            </w:r>
            <w:r>
              <w:rPr>
                <w:spacing w:val="-5"/>
              </w:rPr>
              <w:t>划</w:t>
            </w:r>
            <w:r>
              <w:rPr>
                <w:spacing w:val="-19"/>
              </w:rPr>
              <w:t xml:space="preserve"> </w:t>
            </w:r>
            <w:r>
              <w:rPr>
                <w:spacing w:val="-5"/>
              </w:rPr>
              <w:t>总</w:t>
            </w:r>
            <w:r>
              <w:rPr>
                <w:spacing w:val="-29"/>
              </w:rPr>
              <w:t xml:space="preserve"> </w:t>
            </w:r>
            <w:r>
              <w:rPr>
                <w:spacing w:val="-5"/>
              </w:rPr>
              <w:t>建</w:t>
            </w:r>
            <w:r>
              <w:rPr>
                <w:spacing w:val="-26"/>
              </w:rPr>
              <w:t xml:space="preserve"> </w:t>
            </w:r>
            <w:r>
              <w:rPr>
                <w:spacing w:val="-5"/>
              </w:rPr>
              <w:t>筑</w:t>
            </w:r>
            <w:r>
              <w:rPr>
                <w:spacing w:val="-27"/>
              </w:rPr>
              <w:t xml:space="preserve"> </w:t>
            </w:r>
            <w:r>
              <w:rPr>
                <w:spacing w:val="-5"/>
              </w:rPr>
              <w:t>面</w:t>
            </w:r>
            <w:r>
              <w:rPr>
                <w:spacing w:val="-28"/>
              </w:rPr>
              <w:t xml:space="preserve"> </w:t>
            </w:r>
            <w:r>
              <w:rPr>
                <w:spacing w:val="-5"/>
              </w:rPr>
              <w:t>积</w:t>
            </w:r>
            <w:r>
              <w:rPr>
                <w:spacing w:val="-21"/>
              </w:rPr>
              <w:t xml:space="preserve"> </w:t>
            </w:r>
            <w:r>
              <w:rPr>
                <w:spacing w:val="-5"/>
              </w:rPr>
              <w:t>为</w:t>
            </w:r>
            <w:r>
              <w:t xml:space="preserve"> </w:t>
            </w:r>
            <w:r>
              <w:rPr>
                <w:spacing w:val="8"/>
              </w:rPr>
              <w:t>12000.29㎡</w:t>
            </w:r>
            <w:r>
              <w:rPr>
                <w:spacing w:val="-28"/>
              </w:rPr>
              <w:t xml:space="preserve"> </w:t>
            </w:r>
            <w:r>
              <w:rPr>
                <w:spacing w:val="8"/>
              </w:rPr>
              <w:t>。项</w:t>
            </w:r>
            <w:r>
              <w:rPr>
                <w:spacing w:val="-32"/>
              </w:rPr>
              <w:t xml:space="preserve"> </w:t>
            </w:r>
            <w:r>
              <w:rPr>
                <w:spacing w:val="8"/>
              </w:rPr>
              <w:t>目地质构造简单</w:t>
            </w:r>
            <w:r>
              <w:rPr>
                <w:spacing w:val="-58"/>
              </w:rPr>
              <w:t xml:space="preserve"> </w:t>
            </w:r>
            <w:r>
              <w:rPr>
                <w:spacing w:val="8"/>
              </w:rPr>
              <w:t>，地层</w:t>
            </w:r>
            <w:r>
              <w:rPr>
                <w:spacing w:val="15"/>
              </w:rPr>
              <w:t>稳定</w:t>
            </w:r>
            <w:r>
              <w:rPr>
                <w:spacing w:val="-47"/>
              </w:rPr>
              <w:t xml:space="preserve"> </w:t>
            </w:r>
            <w:r>
              <w:rPr>
                <w:spacing w:val="15"/>
              </w:rPr>
              <w:t>，工程地质条件良好</w:t>
            </w:r>
            <w:r>
              <w:rPr>
                <w:spacing w:val="-60"/>
              </w:rPr>
              <w:t xml:space="preserve"> </w:t>
            </w:r>
            <w:r>
              <w:rPr>
                <w:spacing w:val="15"/>
              </w:rPr>
              <w:t>，未受地震影</w:t>
            </w:r>
            <w:r>
              <w:rPr>
                <w:spacing w:val="17"/>
              </w:rPr>
              <w:t>响波及</w:t>
            </w:r>
            <w:r>
              <w:rPr>
                <w:spacing w:val="-41"/>
              </w:rPr>
              <w:t xml:space="preserve"> </w:t>
            </w:r>
            <w:r>
              <w:rPr>
                <w:spacing w:val="17"/>
              </w:rPr>
              <w:t>。根据《民用建筑工程室内环境</w:t>
            </w:r>
            <w:r>
              <w:t xml:space="preserve"> </w:t>
            </w:r>
            <w:r>
              <w:rPr>
                <w:spacing w:val="11"/>
              </w:rPr>
              <w:t>污染控制规范》</w:t>
            </w:r>
            <w:r>
              <w:t>GB</w:t>
            </w:r>
            <w:r>
              <w:rPr>
                <w:spacing w:val="11"/>
              </w:rPr>
              <w:t xml:space="preserve"> 50325-2010，土壤氡</w:t>
            </w:r>
            <w:r>
              <w:rPr>
                <w:spacing w:val="6"/>
              </w:rPr>
              <w:t xml:space="preserve"> </w:t>
            </w:r>
            <w:r>
              <w:rPr>
                <w:spacing w:val="4"/>
              </w:rPr>
              <w:t>浓度平均值小于20000</w:t>
            </w:r>
            <w:r>
              <w:t>Bq</w:t>
            </w:r>
            <w:r>
              <w:rPr>
                <w:spacing w:val="4"/>
              </w:rPr>
              <w:t>/m</w:t>
            </w:r>
            <w:r>
              <w:rPr>
                <w:rFonts w:ascii="Arial" w:hAnsi="Arial" w:eastAsia="Arial" w:cs="Arial"/>
                <w:spacing w:val="4"/>
              </w:rPr>
              <w:t>³</w:t>
            </w:r>
            <w:r>
              <w:rPr>
                <w:rFonts w:hint="eastAsia" w:ascii="Arial" w:hAnsi="Arial" w:cs="Arial"/>
                <w:spacing w:val="4"/>
                <w:lang w:eastAsia="zh-CN"/>
              </w:rPr>
              <w:t>。</w:t>
            </w:r>
          </w:p>
          <w:p w14:paraId="704F1A95">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488" w:firstLineChars="200"/>
              <w:textAlignment w:val="auto"/>
              <w:rPr>
                <w:rFonts w:hint="eastAsia"/>
                <w:spacing w:val="6"/>
                <w:lang w:eastAsia="zh-CN"/>
              </w:rPr>
            </w:pPr>
            <w:r>
              <w:rPr>
                <w:spacing w:val="17"/>
              </w:rPr>
              <w:t>本项目建筑内部的非承重墙体</w:t>
            </w:r>
            <w:r>
              <w:rPr>
                <w:spacing w:val="-42"/>
              </w:rPr>
              <w:t xml:space="preserve"> </w:t>
            </w:r>
            <w:r>
              <w:rPr>
                <w:rFonts w:hint="eastAsia"/>
                <w:spacing w:val="-42"/>
                <w:lang w:eastAsia="zh-CN"/>
              </w:rPr>
              <w:t>、</w:t>
            </w:r>
            <w:r>
              <w:rPr>
                <w:spacing w:val="17"/>
              </w:rPr>
              <w:t>装饰性</w:t>
            </w:r>
            <w:r>
              <w:rPr>
                <w:spacing w:val="18"/>
              </w:rPr>
              <w:t>构件</w:t>
            </w:r>
            <w:r>
              <w:rPr>
                <w:spacing w:val="-57"/>
              </w:rPr>
              <w:t xml:space="preserve"> </w:t>
            </w:r>
            <w:r>
              <w:rPr>
                <w:rFonts w:hint="eastAsia"/>
                <w:spacing w:val="-57"/>
                <w:lang w:eastAsia="zh-CN"/>
              </w:rPr>
              <w:t>、</w:t>
            </w:r>
            <w:r>
              <w:rPr>
                <w:spacing w:val="18"/>
              </w:rPr>
              <w:t>部件等非结构构件均未跨越变形</w:t>
            </w:r>
            <w:r>
              <w:rPr>
                <w:spacing w:val="4"/>
              </w:rPr>
              <w:t>缝</w:t>
            </w:r>
            <w:r>
              <w:rPr>
                <w:spacing w:val="-48"/>
              </w:rPr>
              <w:t xml:space="preserve"> </w:t>
            </w:r>
            <w:r>
              <w:rPr>
                <w:spacing w:val="4"/>
              </w:rPr>
              <w:t>；构造合理</w:t>
            </w:r>
            <w:r>
              <w:rPr>
                <w:spacing w:val="-60"/>
              </w:rPr>
              <w:t xml:space="preserve"> </w:t>
            </w:r>
            <w:r>
              <w:rPr>
                <w:spacing w:val="4"/>
              </w:rPr>
              <w:t>；</w:t>
            </w:r>
            <w:r>
              <w:rPr>
                <w:spacing w:val="-59"/>
              </w:rPr>
              <w:t xml:space="preserve"> </w:t>
            </w:r>
            <w:r>
              <w:rPr>
                <w:spacing w:val="4"/>
              </w:rPr>
              <w:t>变形缝</w:t>
            </w:r>
            <w:r>
              <w:rPr>
                <w:spacing w:val="-56"/>
              </w:rPr>
              <w:t xml:space="preserve"> </w:t>
            </w:r>
            <w:r>
              <w:rPr>
                <w:spacing w:val="4"/>
              </w:rPr>
              <w:t>、预留洞</w:t>
            </w:r>
            <w:r>
              <w:rPr>
                <w:spacing w:val="-37"/>
              </w:rPr>
              <w:t xml:space="preserve"> </w:t>
            </w:r>
            <w:r>
              <w:rPr>
                <w:spacing w:val="4"/>
              </w:rPr>
              <w:t>口</w:t>
            </w:r>
            <w:r>
              <w:rPr>
                <w:spacing w:val="-59"/>
              </w:rPr>
              <w:t xml:space="preserve"> </w:t>
            </w:r>
            <w:r>
              <w:rPr>
                <w:spacing w:val="4"/>
              </w:rPr>
              <w:t>的位</w:t>
            </w:r>
            <w:r>
              <w:rPr>
                <w:spacing w:val="18"/>
              </w:rPr>
              <w:t>置和尺寸考虑不均匀沉降和变形影响</w:t>
            </w:r>
            <w:r>
              <w:rPr>
                <w:spacing w:val="-57"/>
              </w:rPr>
              <w:t xml:space="preserve"> </w:t>
            </w:r>
            <w:r>
              <w:rPr>
                <w:rFonts w:hint="eastAsia"/>
                <w:spacing w:val="-57"/>
                <w:lang w:eastAsia="zh-CN"/>
              </w:rPr>
              <w:t>，</w:t>
            </w:r>
            <w:r>
              <w:rPr>
                <w:spacing w:val="-7"/>
              </w:rPr>
              <w:t>满</w:t>
            </w:r>
            <w:r>
              <w:rPr>
                <w:spacing w:val="-48"/>
              </w:rPr>
              <w:t xml:space="preserve"> </w:t>
            </w:r>
            <w:r>
              <w:rPr>
                <w:spacing w:val="-7"/>
              </w:rPr>
              <w:t>足</w:t>
            </w:r>
            <w:r>
              <w:rPr>
                <w:spacing w:val="-58"/>
              </w:rPr>
              <w:t xml:space="preserve"> </w:t>
            </w:r>
            <w:r>
              <w:rPr>
                <w:spacing w:val="-7"/>
              </w:rPr>
              <w:t>相</w:t>
            </w:r>
            <w:r>
              <w:rPr>
                <w:spacing w:val="-52"/>
              </w:rPr>
              <w:t xml:space="preserve"> </w:t>
            </w:r>
            <w:r>
              <w:rPr>
                <w:spacing w:val="-7"/>
              </w:rPr>
              <w:t>关</w:t>
            </w:r>
            <w:r>
              <w:rPr>
                <w:spacing w:val="-55"/>
              </w:rPr>
              <w:t xml:space="preserve"> </w:t>
            </w:r>
            <w:r>
              <w:rPr>
                <w:spacing w:val="-7"/>
              </w:rPr>
              <w:t>安</w:t>
            </w:r>
            <w:r>
              <w:rPr>
                <w:spacing w:val="-53"/>
              </w:rPr>
              <w:t xml:space="preserve"> </w:t>
            </w:r>
            <w:r>
              <w:rPr>
                <w:spacing w:val="-7"/>
              </w:rPr>
              <w:t>全</w:t>
            </w:r>
            <w:r>
              <w:rPr>
                <w:spacing w:val="-56"/>
              </w:rPr>
              <w:t xml:space="preserve"> </w:t>
            </w:r>
            <w:r>
              <w:rPr>
                <w:spacing w:val="-7"/>
              </w:rPr>
              <w:t>性</w:t>
            </w:r>
            <w:r>
              <w:rPr>
                <w:spacing w:val="-46"/>
              </w:rPr>
              <w:t xml:space="preserve"> </w:t>
            </w:r>
            <w:r>
              <w:rPr>
                <w:spacing w:val="-7"/>
              </w:rPr>
              <w:t>能</w:t>
            </w:r>
            <w:r>
              <w:rPr>
                <w:spacing w:val="-53"/>
              </w:rPr>
              <w:t xml:space="preserve"> </w:t>
            </w:r>
            <w:r>
              <w:rPr>
                <w:spacing w:val="-7"/>
              </w:rPr>
              <w:t>要</w:t>
            </w:r>
            <w:r>
              <w:rPr>
                <w:spacing w:val="-52"/>
              </w:rPr>
              <w:t xml:space="preserve"> </w:t>
            </w:r>
            <w:r>
              <w:rPr>
                <w:spacing w:val="-7"/>
              </w:rPr>
              <w:t>求</w:t>
            </w:r>
            <w:r>
              <w:rPr>
                <w:spacing w:val="-44"/>
              </w:rPr>
              <w:t xml:space="preserve"> </w:t>
            </w:r>
            <w:r>
              <w:rPr>
                <w:spacing w:val="-7"/>
              </w:rPr>
              <w:t>。</w:t>
            </w:r>
          </w:p>
          <w:p w14:paraId="29442D4A">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firstLine="456" w:firstLineChars="200"/>
              <w:textAlignment w:val="auto"/>
              <w:rPr>
                <w:rFonts w:hint="eastAsia"/>
                <w:spacing w:val="6"/>
                <w:lang w:eastAsia="zh-CN"/>
              </w:rPr>
            </w:pPr>
            <w:r>
              <w:rPr>
                <w:spacing w:val="9"/>
              </w:rPr>
              <w:t>走廊、疏散通道等通行空间满足紧急疏散、应急救护等要求</w:t>
            </w:r>
            <w:r>
              <w:rPr>
                <w:rFonts w:hint="eastAsia"/>
                <w:spacing w:val="9"/>
                <w:lang w:eastAsia="zh-CN"/>
              </w:rPr>
              <w:t>，</w:t>
            </w:r>
            <w:r>
              <w:rPr>
                <w:spacing w:val="9"/>
              </w:rPr>
              <w:t>且保持畅</w:t>
            </w:r>
            <w:r>
              <w:rPr>
                <w:spacing w:val="8"/>
              </w:rPr>
              <w:t>通</w:t>
            </w:r>
            <w:r>
              <w:rPr>
                <w:rFonts w:hint="eastAsia"/>
                <w:spacing w:val="8"/>
                <w:lang w:eastAsia="zh-CN"/>
              </w:rPr>
              <w:t>；</w:t>
            </w:r>
            <w:r>
              <w:rPr>
                <w:spacing w:val="8"/>
              </w:rPr>
              <w:t>具有安全防护的警示和引导标识系统</w:t>
            </w:r>
            <w:r>
              <w:rPr>
                <w:rFonts w:hint="eastAsia"/>
                <w:spacing w:val="8"/>
                <w:lang w:eastAsia="zh-CN"/>
              </w:rPr>
              <w:t>。</w:t>
            </w:r>
          </w:p>
          <w:p w14:paraId="260CADE2">
            <w:pPr>
              <w:spacing w:line="540" w:lineRule="exact"/>
              <w:rPr>
                <w:rFonts w:eastAsia="仿宋_GB2312"/>
                <w:sz w:val="24"/>
              </w:rPr>
            </w:pPr>
          </w:p>
        </w:tc>
      </w:tr>
      <w:tr w14:paraId="40A027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70" w:hRule="atLeast"/>
          <w:jc w:val="center"/>
        </w:trPr>
        <w:tc>
          <w:tcPr>
            <w:tcW w:w="5000" w:type="pct"/>
            <w:tcBorders>
              <w:top w:val="single" w:color="auto" w:sz="4" w:space="0"/>
              <w:left w:val="single" w:color="auto" w:sz="4" w:space="0"/>
              <w:bottom w:val="single" w:color="auto" w:sz="4" w:space="0"/>
              <w:right w:val="single" w:color="auto" w:sz="4" w:space="0"/>
            </w:tcBorders>
          </w:tcPr>
          <w:p w14:paraId="62CFA99F">
            <w:pPr>
              <w:numPr>
                <w:ilvl w:val="0"/>
                <w:numId w:val="1"/>
              </w:numPr>
              <w:spacing w:line="540" w:lineRule="exact"/>
              <w:rPr>
                <w:rFonts w:eastAsia="仿宋_GB2312"/>
                <w:b/>
                <w:sz w:val="24"/>
              </w:rPr>
            </w:pPr>
            <w:r>
              <w:rPr>
                <w:rFonts w:hint="eastAsia" w:eastAsia="仿宋_GB2312"/>
                <w:b/>
                <w:sz w:val="24"/>
              </w:rPr>
              <w:t>健康舒适</w:t>
            </w:r>
          </w:p>
          <w:p w14:paraId="3FD108BB">
            <w:pPr>
              <w:spacing w:line="540" w:lineRule="exact"/>
              <w:ind w:firstLine="240" w:firstLineChars="100"/>
              <w:rPr>
                <w:rFonts w:eastAsia="仿宋_GB2312"/>
                <w:sz w:val="24"/>
              </w:rPr>
            </w:pPr>
            <w:r>
              <w:rPr>
                <w:rFonts w:eastAsia="仿宋_GB2312"/>
                <w:sz w:val="24"/>
              </w:rPr>
              <w:t>（</w:t>
            </w:r>
            <w:r>
              <w:rPr>
                <w:rFonts w:hint="eastAsia" w:eastAsia="仿宋_GB2312"/>
                <w:sz w:val="24"/>
              </w:rPr>
              <w:t>项目在室内空气品质、水质、声环境与光环境、室内热湿环境等方面采取的技术措施和使用效果</w:t>
            </w:r>
            <w:r>
              <w:rPr>
                <w:rFonts w:eastAsia="仿宋_GB2312"/>
                <w:sz w:val="24"/>
              </w:rPr>
              <w:t>等</w:t>
            </w:r>
            <w:r>
              <w:rPr>
                <w:rFonts w:hint="eastAsia" w:eastAsia="仿宋_GB2312"/>
                <w:sz w:val="24"/>
              </w:rPr>
              <w:t>，1000字以内</w:t>
            </w:r>
            <w:r>
              <w:rPr>
                <w:rFonts w:eastAsia="仿宋_GB2312"/>
                <w:sz w:val="24"/>
              </w:rPr>
              <w:t>）</w:t>
            </w:r>
          </w:p>
          <w:p w14:paraId="5CDF7FFB">
            <w:pPr>
              <w:numPr>
                <w:ilvl w:val="0"/>
                <w:numId w:val="3"/>
              </w:numPr>
              <w:spacing w:line="240" w:lineRule="auto"/>
              <w:ind w:firstLine="0" w:firstLineChars="0"/>
              <w:rPr>
                <w:rFonts w:hint="eastAsia" w:ascii="宋体" w:hAnsi="宋体" w:eastAsia="宋体" w:cs="宋体"/>
                <w:spacing w:val="11"/>
                <w:sz w:val="21"/>
                <w:szCs w:val="21"/>
              </w:rPr>
            </w:pPr>
            <w:r>
              <w:rPr>
                <w:rFonts w:hint="eastAsia" w:ascii="宋体" w:hAnsi="宋体" w:eastAsia="宋体" w:cs="宋体"/>
                <w:spacing w:val="4"/>
                <w:sz w:val="21"/>
                <w:szCs w:val="21"/>
              </w:rPr>
              <w:t>本项目</w:t>
            </w:r>
            <w:r>
              <w:rPr>
                <w:rFonts w:hint="eastAsia" w:ascii="宋体" w:hAnsi="宋体" w:eastAsia="宋体" w:cs="宋体"/>
                <w:spacing w:val="-52"/>
                <w:sz w:val="21"/>
                <w:szCs w:val="21"/>
              </w:rPr>
              <w:t xml:space="preserve"> </w:t>
            </w:r>
            <w:r>
              <w:rPr>
                <w:rFonts w:hint="eastAsia" w:ascii="宋体" w:hAnsi="宋体" w:eastAsia="宋体" w:cs="宋体"/>
                <w:spacing w:val="4"/>
                <w:sz w:val="21"/>
                <w:szCs w:val="21"/>
              </w:rPr>
              <w:t>室内空气中氨</w:t>
            </w:r>
            <w:r>
              <w:rPr>
                <w:rFonts w:hint="eastAsia" w:ascii="宋体" w:hAnsi="宋体" w:eastAsia="宋体" w:cs="宋体"/>
                <w:spacing w:val="-58"/>
                <w:sz w:val="21"/>
                <w:szCs w:val="21"/>
              </w:rPr>
              <w:t xml:space="preserve"> </w:t>
            </w:r>
            <w:r>
              <w:rPr>
                <w:rFonts w:hint="eastAsia" w:ascii="宋体" w:hAnsi="宋体" w:eastAsia="宋体" w:cs="宋体"/>
                <w:spacing w:val="4"/>
                <w:sz w:val="21"/>
                <w:szCs w:val="21"/>
              </w:rPr>
              <w:t>、</w:t>
            </w:r>
            <w:r>
              <w:rPr>
                <w:rFonts w:hint="eastAsia" w:ascii="宋体" w:hAnsi="宋体" w:eastAsia="宋体" w:cs="宋体"/>
                <w:spacing w:val="-39"/>
                <w:sz w:val="21"/>
                <w:szCs w:val="21"/>
              </w:rPr>
              <w:t xml:space="preserve"> </w:t>
            </w:r>
            <w:r>
              <w:rPr>
                <w:rFonts w:hint="eastAsia" w:ascii="宋体" w:hAnsi="宋体" w:eastAsia="宋体" w:cs="宋体"/>
                <w:spacing w:val="4"/>
                <w:sz w:val="21"/>
                <w:szCs w:val="21"/>
              </w:rPr>
              <w:t>甲醛</w:t>
            </w:r>
            <w:r>
              <w:rPr>
                <w:rFonts w:hint="eastAsia" w:ascii="宋体" w:hAnsi="宋体" w:eastAsia="宋体" w:cs="宋体"/>
                <w:spacing w:val="-56"/>
                <w:sz w:val="21"/>
                <w:szCs w:val="21"/>
              </w:rPr>
              <w:t xml:space="preserve"> </w:t>
            </w:r>
            <w:r>
              <w:rPr>
                <w:rFonts w:hint="eastAsia" w:ascii="宋体" w:hAnsi="宋体" w:eastAsia="宋体" w:cs="宋体"/>
                <w:spacing w:val="4"/>
                <w:sz w:val="21"/>
                <w:szCs w:val="21"/>
              </w:rPr>
              <w:t>、苯</w:t>
            </w:r>
            <w:r>
              <w:rPr>
                <w:rFonts w:hint="eastAsia" w:ascii="宋体" w:hAnsi="宋体" w:eastAsia="宋体" w:cs="宋体"/>
                <w:spacing w:val="-59"/>
                <w:sz w:val="21"/>
                <w:szCs w:val="21"/>
              </w:rPr>
              <w:t xml:space="preserve"> </w:t>
            </w:r>
            <w:r>
              <w:rPr>
                <w:rFonts w:hint="eastAsia" w:ascii="宋体" w:hAnsi="宋体" w:eastAsia="宋体" w:cs="宋体"/>
                <w:spacing w:val="4"/>
                <w:sz w:val="21"/>
                <w:szCs w:val="21"/>
              </w:rPr>
              <w:t>、</w:t>
            </w:r>
            <w:r>
              <w:rPr>
                <w:rFonts w:hint="eastAsia" w:ascii="宋体" w:hAnsi="宋体" w:eastAsia="宋体" w:cs="宋体"/>
                <w:spacing w:val="-57"/>
                <w:sz w:val="21"/>
                <w:szCs w:val="21"/>
              </w:rPr>
              <w:t xml:space="preserve"> </w:t>
            </w:r>
            <w:r>
              <w:rPr>
                <w:rFonts w:hint="eastAsia" w:ascii="宋体" w:hAnsi="宋体" w:eastAsia="宋体" w:cs="宋体"/>
                <w:spacing w:val="4"/>
                <w:sz w:val="21"/>
                <w:szCs w:val="21"/>
              </w:rPr>
              <w:t>总挥</w:t>
            </w:r>
            <w:r>
              <w:rPr>
                <w:rFonts w:hint="eastAsia" w:ascii="宋体" w:hAnsi="宋体" w:eastAsia="宋体" w:cs="宋体"/>
                <w:spacing w:val="18"/>
                <w:sz w:val="21"/>
                <w:szCs w:val="21"/>
              </w:rPr>
              <w:t>发性有机物</w:t>
            </w:r>
            <w:r>
              <w:rPr>
                <w:rFonts w:hint="eastAsia" w:ascii="宋体" w:hAnsi="宋体" w:eastAsia="宋体" w:cs="宋体"/>
                <w:spacing w:val="-57"/>
                <w:sz w:val="21"/>
                <w:szCs w:val="21"/>
              </w:rPr>
              <w:t xml:space="preserve"> </w:t>
            </w:r>
            <w:r>
              <w:rPr>
                <w:rFonts w:hint="eastAsia" w:ascii="宋体" w:hAnsi="宋体" w:eastAsia="宋体" w:cs="宋体"/>
                <w:spacing w:val="18"/>
                <w:sz w:val="21"/>
                <w:szCs w:val="21"/>
              </w:rPr>
              <w:t>、氨等污染物浓度符合</w:t>
            </w:r>
            <w:r>
              <w:rPr>
                <w:rFonts w:hint="eastAsia" w:ascii="宋体" w:hAnsi="宋体" w:eastAsia="宋体" w:cs="宋体"/>
                <w:spacing w:val="18"/>
                <w:sz w:val="21"/>
                <w:szCs w:val="21"/>
                <w:lang w:val="en-US" w:eastAsia="zh-CN"/>
              </w:rPr>
              <w:t>现</w:t>
            </w:r>
            <w:r>
              <w:rPr>
                <w:rFonts w:hint="eastAsia" w:ascii="宋体" w:hAnsi="宋体" w:eastAsia="宋体" w:cs="宋体"/>
                <w:spacing w:val="18"/>
                <w:sz w:val="21"/>
                <w:szCs w:val="21"/>
              </w:rPr>
              <w:t>行</w:t>
            </w:r>
            <w:r>
              <w:rPr>
                <w:rFonts w:hint="eastAsia" w:ascii="宋体" w:hAnsi="宋体" w:eastAsia="宋体" w:cs="宋体"/>
                <w:spacing w:val="-8"/>
                <w:sz w:val="21"/>
                <w:szCs w:val="21"/>
              </w:rPr>
              <w:t>国</w:t>
            </w:r>
            <w:r>
              <w:rPr>
                <w:rFonts w:hint="eastAsia" w:ascii="宋体" w:hAnsi="宋体" w:eastAsia="宋体" w:cs="宋体"/>
                <w:spacing w:val="-35"/>
                <w:sz w:val="21"/>
                <w:szCs w:val="21"/>
              </w:rPr>
              <w:t xml:space="preserve"> </w:t>
            </w:r>
            <w:r>
              <w:rPr>
                <w:rFonts w:hint="eastAsia" w:ascii="宋体" w:hAnsi="宋体" w:eastAsia="宋体" w:cs="宋体"/>
                <w:spacing w:val="-8"/>
                <w:sz w:val="21"/>
                <w:szCs w:val="21"/>
              </w:rPr>
              <w:t>家</w:t>
            </w:r>
            <w:r>
              <w:rPr>
                <w:rFonts w:hint="eastAsia" w:ascii="宋体" w:hAnsi="宋体" w:eastAsia="宋体" w:cs="宋体"/>
                <w:spacing w:val="-59"/>
                <w:sz w:val="21"/>
                <w:szCs w:val="21"/>
              </w:rPr>
              <w:t xml:space="preserve"> </w:t>
            </w:r>
            <w:r>
              <w:rPr>
                <w:rFonts w:hint="eastAsia" w:ascii="宋体" w:hAnsi="宋体" w:eastAsia="宋体" w:cs="宋体"/>
                <w:spacing w:val="-8"/>
                <w:sz w:val="21"/>
                <w:szCs w:val="21"/>
              </w:rPr>
              <w:t>标</w:t>
            </w:r>
            <w:r>
              <w:rPr>
                <w:rFonts w:hint="eastAsia" w:ascii="宋体" w:hAnsi="宋体" w:eastAsia="宋体" w:cs="宋体"/>
                <w:spacing w:val="-52"/>
                <w:sz w:val="21"/>
                <w:szCs w:val="21"/>
              </w:rPr>
              <w:t xml:space="preserve"> </w:t>
            </w:r>
            <w:r>
              <w:rPr>
                <w:rFonts w:hint="eastAsia" w:ascii="宋体" w:hAnsi="宋体" w:eastAsia="宋体" w:cs="宋体"/>
                <w:spacing w:val="-8"/>
                <w:sz w:val="21"/>
                <w:szCs w:val="21"/>
              </w:rPr>
              <w:t>准《 室</w:t>
            </w:r>
            <w:r>
              <w:rPr>
                <w:rFonts w:hint="eastAsia" w:ascii="宋体" w:hAnsi="宋体" w:eastAsia="宋体" w:cs="宋体"/>
                <w:spacing w:val="-33"/>
                <w:sz w:val="21"/>
                <w:szCs w:val="21"/>
              </w:rPr>
              <w:t xml:space="preserve"> </w:t>
            </w:r>
            <w:r>
              <w:rPr>
                <w:rFonts w:hint="eastAsia" w:ascii="宋体" w:hAnsi="宋体" w:eastAsia="宋体" w:cs="宋体"/>
                <w:spacing w:val="-8"/>
                <w:sz w:val="21"/>
                <w:szCs w:val="21"/>
              </w:rPr>
              <w:t>内</w:t>
            </w:r>
            <w:r>
              <w:rPr>
                <w:rFonts w:hint="eastAsia" w:ascii="宋体" w:hAnsi="宋体" w:eastAsia="宋体" w:cs="宋体"/>
                <w:spacing w:val="-43"/>
                <w:sz w:val="21"/>
                <w:szCs w:val="21"/>
              </w:rPr>
              <w:t xml:space="preserve"> </w:t>
            </w:r>
            <w:r>
              <w:rPr>
                <w:rFonts w:hint="eastAsia" w:ascii="宋体" w:hAnsi="宋体" w:eastAsia="宋体" w:cs="宋体"/>
                <w:spacing w:val="-8"/>
                <w:sz w:val="21"/>
                <w:szCs w:val="21"/>
              </w:rPr>
              <w:t>空</w:t>
            </w:r>
            <w:r>
              <w:rPr>
                <w:rFonts w:hint="eastAsia" w:ascii="宋体" w:hAnsi="宋体" w:eastAsia="宋体" w:cs="宋体"/>
                <w:spacing w:val="-50"/>
                <w:sz w:val="21"/>
                <w:szCs w:val="21"/>
              </w:rPr>
              <w:t xml:space="preserve"> </w:t>
            </w:r>
            <w:r>
              <w:rPr>
                <w:rFonts w:hint="eastAsia" w:ascii="宋体" w:hAnsi="宋体" w:eastAsia="宋体" w:cs="宋体"/>
                <w:spacing w:val="-8"/>
                <w:sz w:val="21"/>
                <w:szCs w:val="21"/>
              </w:rPr>
              <w:t>气</w:t>
            </w:r>
            <w:r>
              <w:rPr>
                <w:rFonts w:hint="eastAsia" w:ascii="宋体" w:hAnsi="宋体" w:eastAsia="宋体" w:cs="宋体"/>
                <w:spacing w:val="-50"/>
                <w:sz w:val="21"/>
                <w:szCs w:val="21"/>
              </w:rPr>
              <w:t xml:space="preserve"> </w:t>
            </w:r>
            <w:r>
              <w:rPr>
                <w:rFonts w:hint="eastAsia" w:ascii="宋体" w:hAnsi="宋体" w:eastAsia="宋体" w:cs="宋体"/>
                <w:spacing w:val="-8"/>
                <w:sz w:val="21"/>
                <w:szCs w:val="21"/>
              </w:rPr>
              <w:t>质</w:t>
            </w:r>
            <w:r>
              <w:rPr>
                <w:rFonts w:hint="eastAsia" w:ascii="宋体" w:hAnsi="宋体" w:eastAsia="宋体" w:cs="宋体"/>
                <w:spacing w:val="-52"/>
                <w:sz w:val="21"/>
                <w:szCs w:val="21"/>
              </w:rPr>
              <w:t xml:space="preserve"> </w:t>
            </w:r>
            <w:r>
              <w:rPr>
                <w:rFonts w:hint="eastAsia" w:ascii="宋体" w:hAnsi="宋体" w:eastAsia="宋体" w:cs="宋体"/>
                <w:spacing w:val="-8"/>
                <w:sz w:val="21"/>
                <w:szCs w:val="21"/>
              </w:rPr>
              <w:t>量</w:t>
            </w:r>
            <w:r>
              <w:rPr>
                <w:rFonts w:hint="eastAsia" w:ascii="宋体" w:hAnsi="宋体" w:eastAsia="宋体" w:cs="宋体"/>
                <w:spacing w:val="-58"/>
                <w:sz w:val="21"/>
                <w:szCs w:val="21"/>
              </w:rPr>
              <w:t xml:space="preserve"> </w:t>
            </w:r>
            <w:r>
              <w:rPr>
                <w:rFonts w:hint="eastAsia" w:ascii="宋体" w:hAnsi="宋体" w:eastAsia="宋体" w:cs="宋体"/>
                <w:spacing w:val="-8"/>
                <w:sz w:val="21"/>
                <w:szCs w:val="21"/>
              </w:rPr>
              <w:t>标</w:t>
            </w:r>
            <w:r>
              <w:rPr>
                <w:rFonts w:hint="eastAsia" w:ascii="宋体" w:hAnsi="宋体" w:eastAsia="宋体" w:cs="宋体"/>
                <w:spacing w:val="-53"/>
                <w:sz w:val="21"/>
                <w:szCs w:val="21"/>
              </w:rPr>
              <w:t xml:space="preserve"> </w:t>
            </w:r>
            <w:r>
              <w:rPr>
                <w:rFonts w:hint="eastAsia" w:ascii="宋体" w:hAnsi="宋体" w:eastAsia="宋体" w:cs="宋体"/>
                <w:spacing w:val="-8"/>
                <w:sz w:val="21"/>
                <w:szCs w:val="21"/>
              </w:rPr>
              <w:t>准</w:t>
            </w:r>
            <w:r>
              <w:rPr>
                <w:rFonts w:hint="eastAsia" w:ascii="宋体" w:hAnsi="宋体" w:eastAsia="宋体" w:cs="宋体"/>
                <w:spacing w:val="-51"/>
                <w:sz w:val="21"/>
                <w:szCs w:val="21"/>
              </w:rPr>
              <w:t xml:space="preserve"> </w:t>
            </w:r>
            <w:r>
              <w:rPr>
                <w:rFonts w:hint="eastAsia" w:ascii="宋体" w:hAnsi="宋体" w:eastAsia="宋体" w:cs="宋体"/>
                <w:spacing w:val="-8"/>
                <w:sz w:val="21"/>
                <w:szCs w:val="21"/>
              </w:rPr>
              <w:t>》</w:t>
            </w:r>
            <w:r>
              <w:rPr>
                <w:rFonts w:hint="eastAsia" w:ascii="宋体" w:hAnsi="宋体" w:eastAsia="宋体" w:cs="宋体"/>
                <w:spacing w:val="-60"/>
                <w:sz w:val="21"/>
                <w:szCs w:val="21"/>
              </w:rPr>
              <w:t xml:space="preserve"> </w:t>
            </w:r>
            <w:r>
              <w:rPr>
                <w:rFonts w:hint="eastAsia" w:ascii="宋体" w:hAnsi="宋体" w:eastAsia="宋体" w:cs="宋体"/>
                <w:spacing w:val="-8"/>
                <w:sz w:val="21"/>
                <w:szCs w:val="21"/>
              </w:rPr>
              <w:t>GB/T</w:t>
            </w:r>
            <w:r>
              <w:rPr>
                <w:rFonts w:hint="eastAsia" w:ascii="宋体" w:hAnsi="宋体" w:eastAsia="宋体" w:cs="宋体"/>
                <w:sz w:val="21"/>
                <w:szCs w:val="21"/>
              </w:rPr>
              <w:t xml:space="preserve"> </w:t>
            </w:r>
            <w:r>
              <w:rPr>
                <w:rFonts w:hint="eastAsia" w:ascii="宋体" w:hAnsi="宋体" w:eastAsia="宋体" w:cs="宋体"/>
                <w:spacing w:val="8"/>
                <w:sz w:val="21"/>
                <w:szCs w:val="21"/>
              </w:rPr>
              <w:t>18883的有关规定</w:t>
            </w:r>
            <w:r>
              <w:rPr>
                <w:rFonts w:hint="eastAsia" w:ascii="宋体" w:hAnsi="宋体" w:eastAsia="宋体" w:cs="宋体"/>
                <w:spacing w:val="-54"/>
                <w:sz w:val="21"/>
                <w:szCs w:val="21"/>
              </w:rPr>
              <w:t xml:space="preserve"> </w:t>
            </w:r>
            <w:r>
              <w:rPr>
                <w:rFonts w:hint="eastAsia" w:ascii="宋体" w:hAnsi="宋体" w:eastAsia="宋体" w:cs="宋体"/>
                <w:spacing w:val="8"/>
                <w:sz w:val="21"/>
                <w:szCs w:val="21"/>
              </w:rPr>
              <w:t>。在项目竣工</w:t>
            </w:r>
            <w:r>
              <w:rPr>
                <w:rFonts w:hint="eastAsia" w:ascii="宋体" w:hAnsi="宋体" w:eastAsia="宋体" w:cs="宋体"/>
                <w:spacing w:val="8"/>
                <w:sz w:val="21"/>
                <w:szCs w:val="21"/>
                <w:lang w:val="en-US" w:eastAsia="zh-CN"/>
              </w:rPr>
              <w:t>使用</w:t>
            </w:r>
            <w:r>
              <w:rPr>
                <w:rFonts w:hint="eastAsia" w:ascii="宋体" w:hAnsi="宋体" w:eastAsia="宋体" w:cs="宋体"/>
                <w:spacing w:val="8"/>
                <w:sz w:val="21"/>
                <w:szCs w:val="21"/>
              </w:rPr>
              <w:t>后</w:t>
            </w:r>
            <w:r>
              <w:rPr>
                <w:rFonts w:hint="eastAsia" w:ascii="宋体" w:hAnsi="宋体" w:eastAsia="宋体" w:cs="宋体"/>
                <w:spacing w:val="-57"/>
                <w:sz w:val="21"/>
                <w:szCs w:val="21"/>
              </w:rPr>
              <w:t xml:space="preserve"> </w:t>
            </w:r>
            <w:r>
              <w:rPr>
                <w:rFonts w:hint="eastAsia" w:ascii="宋体" w:hAnsi="宋体" w:eastAsia="宋体" w:cs="宋体"/>
                <w:spacing w:val="8"/>
                <w:sz w:val="21"/>
                <w:szCs w:val="21"/>
              </w:rPr>
              <w:t>，</w:t>
            </w:r>
            <w:r>
              <w:rPr>
                <w:rFonts w:hint="eastAsia" w:ascii="宋体" w:hAnsi="宋体" w:eastAsia="宋体" w:cs="宋体"/>
                <w:spacing w:val="16"/>
                <w:sz w:val="21"/>
                <w:szCs w:val="21"/>
              </w:rPr>
              <w:t>建筑室内和建筑主出人口处</w:t>
            </w:r>
            <w:r>
              <w:rPr>
                <w:rFonts w:hint="eastAsia" w:ascii="宋体" w:hAnsi="宋体" w:eastAsia="宋体" w:cs="宋体"/>
                <w:spacing w:val="16"/>
                <w:sz w:val="21"/>
                <w:szCs w:val="21"/>
                <w:lang w:val="en-US" w:eastAsia="zh-CN"/>
              </w:rPr>
              <w:t>将</w:t>
            </w:r>
            <w:r>
              <w:rPr>
                <w:rFonts w:hint="eastAsia" w:ascii="宋体" w:hAnsi="宋体" w:eastAsia="宋体" w:cs="宋体"/>
                <w:spacing w:val="16"/>
                <w:sz w:val="21"/>
                <w:szCs w:val="21"/>
              </w:rPr>
              <w:t>禁止吸</w:t>
            </w:r>
            <w:r>
              <w:rPr>
                <w:rFonts w:hint="eastAsia" w:ascii="宋体" w:hAnsi="宋体" w:eastAsia="宋体" w:cs="宋体"/>
                <w:spacing w:val="11"/>
                <w:sz w:val="21"/>
                <w:szCs w:val="21"/>
              </w:rPr>
              <w:t>烟</w:t>
            </w:r>
            <w:r>
              <w:rPr>
                <w:rFonts w:hint="eastAsia" w:ascii="宋体" w:hAnsi="宋体" w:eastAsia="宋体" w:cs="宋体"/>
                <w:spacing w:val="-44"/>
                <w:sz w:val="21"/>
                <w:szCs w:val="21"/>
              </w:rPr>
              <w:t xml:space="preserve"> </w:t>
            </w:r>
            <w:r>
              <w:rPr>
                <w:rFonts w:hint="eastAsia" w:ascii="宋体" w:hAnsi="宋体" w:eastAsia="宋体" w:cs="宋体"/>
                <w:spacing w:val="11"/>
                <w:sz w:val="21"/>
                <w:szCs w:val="21"/>
              </w:rPr>
              <w:t>，并在醒目位置设置禁烟标志</w:t>
            </w:r>
            <w:r>
              <w:rPr>
                <w:rFonts w:hint="eastAsia" w:ascii="宋体" w:hAnsi="宋体" w:eastAsia="宋体" w:cs="宋体"/>
                <w:spacing w:val="-58"/>
                <w:sz w:val="21"/>
                <w:szCs w:val="21"/>
              </w:rPr>
              <w:t xml:space="preserve"> </w:t>
            </w:r>
            <w:r>
              <w:rPr>
                <w:rFonts w:hint="eastAsia" w:ascii="宋体" w:hAnsi="宋体" w:eastAsia="宋体" w:cs="宋体"/>
                <w:spacing w:val="11"/>
                <w:sz w:val="21"/>
                <w:szCs w:val="21"/>
              </w:rPr>
              <w:t>。</w:t>
            </w:r>
          </w:p>
          <w:p w14:paraId="083E3D93">
            <w:pPr>
              <w:numPr>
                <w:ilvl w:val="0"/>
                <w:numId w:val="3"/>
              </w:numPr>
              <w:spacing w:line="240" w:lineRule="auto"/>
              <w:ind w:firstLine="0" w:firstLineChars="0"/>
              <w:rPr>
                <w:rFonts w:hint="eastAsia" w:ascii="宋体" w:hAnsi="宋体" w:eastAsia="宋体" w:cs="宋体"/>
                <w:spacing w:val="-3"/>
                <w:sz w:val="21"/>
                <w:szCs w:val="21"/>
                <w:lang w:val="en-US" w:eastAsia="zh-CN"/>
              </w:rPr>
            </w:pPr>
            <w:r>
              <w:rPr>
                <w:rFonts w:hint="eastAsia" w:ascii="宋体" w:hAnsi="宋体" w:eastAsia="宋体" w:cs="宋体"/>
                <w:spacing w:val="18"/>
                <w:sz w:val="21"/>
                <w:szCs w:val="21"/>
              </w:rPr>
              <w:t>设置机械排风等合理的措施</w:t>
            </w:r>
            <w:r>
              <w:rPr>
                <w:rFonts w:hint="eastAsia" w:ascii="宋体" w:hAnsi="宋体" w:eastAsia="宋体" w:cs="宋体"/>
                <w:spacing w:val="-59"/>
                <w:sz w:val="21"/>
                <w:szCs w:val="21"/>
              </w:rPr>
              <w:t xml:space="preserve"> </w:t>
            </w:r>
            <w:r>
              <w:rPr>
                <w:rFonts w:hint="eastAsia" w:ascii="宋体" w:hAnsi="宋体" w:eastAsia="宋体" w:cs="宋体"/>
                <w:spacing w:val="-59"/>
                <w:sz w:val="21"/>
                <w:szCs w:val="21"/>
                <w:lang w:eastAsia="zh-CN"/>
              </w:rPr>
              <w:t>，</w:t>
            </w:r>
            <w:r>
              <w:rPr>
                <w:rFonts w:hint="eastAsia" w:ascii="宋体" w:hAnsi="宋体" w:eastAsia="宋体" w:cs="宋体"/>
                <w:spacing w:val="15"/>
                <w:sz w:val="21"/>
                <w:szCs w:val="21"/>
              </w:rPr>
              <w:t>避免了厨房</w:t>
            </w:r>
            <w:r>
              <w:rPr>
                <w:rFonts w:hint="eastAsia" w:ascii="宋体" w:hAnsi="宋体" w:eastAsia="宋体" w:cs="宋体"/>
                <w:spacing w:val="-51"/>
                <w:sz w:val="21"/>
                <w:szCs w:val="21"/>
              </w:rPr>
              <w:t xml:space="preserve"> </w:t>
            </w:r>
            <w:r>
              <w:rPr>
                <w:rFonts w:hint="eastAsia" w:ascii="宋体" w:hAnsi="宋体" w:eastAsia="宋体" w:cs="宋体"/>
                <w:spacing w:val="15"/>
                <w:sz w:val="21"/>
                <w:szCs w:val="21"/>
              </w:rPr>
              <w:t>、餐厅</w:t>
            </w:r>
            <w:r>
              <w:rPr>
                <w:rFonts w:hint="eastAsia" w:ascii="宋体" w:hAnsi="宋体" w:eastAsia="宋体" w:cs="宋体"/>
                <w:spacing w:val="-56"/>
                <w:sz w:val="21"/>
                <w:szCs w:val="21"/>
              </w:rPr>
              <w:t xml:space="preserve"> </w:t>
            </w:r>
            <w:r>
              <w:rPr>
                <w:rFonts w:hint="eastAsia" w:ascii="宋体" w:hAnsi="宋体" w:eastAsia="宋体" w:cs="宋体"/>
                <w:spacing w:val="15"/>
                <w:sz w:val="21"/>
                <w:szCs w:val="21"/>
              </w:rPr>
              <w:t>、卫生间等区域的空</w:t>
            </w:r>
            <w:r>
              <w:rPr>
                <w:rFonts w:hint="eastAsia" w:ascii="宋体" w:hAnsi="宋体" w:eastAsia="宋体" w:cs="宋体"/>
                <w:spacing w:val="-6"/>
                <w:sz w:val="21"/>
                <w:szCs w:val="21"/>
              </w:rPr>
              <w:t>气</w:t>
            </w:r>
            <w:r>
              <w:rPr>
                <w:rFonts w:hint="eastAsia" w:ascii="宋体" w:hAnsi="宋体" w:eastAsia="宋体" w:cs="宋体"/>
                <w:spacing w:val="-51"/>
                <w:sz w:val="21"/>
                <w:szCs w:val="21"/>
              </w:rPr>
              <w:t xml:space="preserve"> </w:t>
            </w:r>
            <w:r>
              <w:rPr>
                <w:rFonts w:hint="eastAsia" w:ascii="宋体" w:hAnsi="宋体" w:eastAsia="宋体" w:cs="宋体"/>
                <w:spacing w:val="-6"/>
                <w:sz w:val="21"/>
                <w:szCs w:val="21"/>
              </w:rPr>
              <w:t>和</w:t>
            </w:r>
            <w:r>
              <w:rPr>
                <w:rFonts w:hint="eastAsia" w:ascii="宋体" w:hAnsi="宋体" w:eastAsia="宋体" w:cs="宋体"/>
                <w:spacing w:val="-56"/>
                <w:sz w:val="21"/>
                <w:szCs w:val="21"/>
              </w:rPr>
              <w:t xml:space="preserve"> </w:t>
            </w:r>
            <w:r>
              <w:rPr>
                <w:rFonts w:hint="eastAsia" w:ascii="宋体" w:hAnsi="宋体" w:eastAsia="宋体" w:cs="宋体"/>
                <w:spacing w:val="-6"/>
                <w:sz w:val="21"/>
                <w:szCs w:val="21"/>
              </w:rPr>
              <w:t>污</w:t>
            </w:r>
            <w:r>
              <w:rPr>
                <w:rFonts w:hint="eastAsia" w:ascii="宋体" w:hAnsi="宋体" w:eastAsia="宋体" w:cs="宋体"/>
                <w:spacing w:val="-55"/>
                <w:sz w:val="21"/>
                <w:szCs w:val="21"/>
              </w:rPr>
              <w:t xml:space="preserve"> </w:t>
            </w:r>
            <w:r>
              <w:rPr>
                <w:rFonts w:hint="eastAsia" w:ascii="宋体" w:hAnsi="宋体" w:eastAsia="宋体" w:cs="宋体"/>
                <w:spacing w:val="-6"/>
                <w:sz w:val="21"/>
                <w:szCs w:val="21"/>
              </w:rPr>
              <w:t>染</w:t>
            </w:r>
            <w:r>
              <w:rPr>
                <w:rFonts w:hint="eastAsia" w:ascii="宋体" w:hAnsi="宋体" w:eastAsia="宋体" w:cs="宋体"/>
                <w:spacing w:val="-56"/>
                <w:sz w:val="21"/>
                <w:szCs w:val="21"/>
              </w:rPr>
              <w:t xml:space="preserve"> </w:t>
            </w:r>
            <w:r>
              <w:rPr>
                <w:rFonts w:hint="eastAsia" w:ascii="宋体" w:hAnsi="宋体" w:eastAsia="宋体" w:cs="宋体"/>
                <w:spacing w:val="-6"/>
                <w:sz w:val="21"/>
                <w:szCs w:val="21"/>
              </w:rPr>
              <w:t>物</w:t>
            </w:r>
            <w:r>
              <w:rPr>
                <w:rFonts w:hint="eastAsia" w:ascii="宋体" w:hAnsi="宋体" w:eastAsia="宋体" w:cs="宋体"/>
                <w:spacing w:val="-33"/>
                <w:sz w:val="21"/>
                <w:szCs w:val="21"/>
              </w:rPr>
              <w:t xml:space="preserve"> </w:t>
            </w:r>
            <w:r>
              <w:rPr>
                <w:rFonts w:hint="eastAsia" w:ascii="宋体" w:hAnsi="宋体" w:eastAsia="宋体" w:cs="宋体"/>
                <w:spacing w:val="-6"/>
                <w:sz w:val="21"/>
                <w:szCs w:val="21"/>
              </w:rPr>
              <w:t>串</w:t>
            </w:r>
            <w:r>
              <w:rPr>
                <w:rFonts w:hint="eastAsia" w:ascii="宋体" w:hAnsi="宋体" w:eastAsia="宋体" w:cs="宋体"/>
                <w:spacing w:val="-55"/>
                <w:sz w:val="21"/>
                <w:szCs w:val="21"/>
              </w:rPr>
              <w:t xml:space="preserve"> </w:t>
            </w:r>
            <w:r>
              <w:rPr>
                <w:rFonts w:hint="eastAsia" w:ascii="宋体" w:hAnsi="宋体" w:eastAsia="宋体" w:cs="宋体"/>
                <w:spacing w:val="-6"/>
                <w:sz w:val="21"/>
                <w:szCs w:val="21"/>
              </w:rPr>
              <w:t>通</w:t>
            </w:r>
            <w:r>
              <w:rPr>
                <w:rFonts w:hint="eastAsia" w:ascii="宋体" w:hAnsi="宋体" w:eastAsia="宋体" w:cs="宋体"/>
                <w:spacing w:val="-51"/>
                <w:sz w:val="21"/>
                <w:szCs w:val="21"/>
              </w:rPr>
              <w:t xml:space="preserve"> </w:t>
            </w:r>
            <w:r>
              <w:rPr>
                <w:rFonts w:hint="eastAsia" w:ascii="宋体" w:hAnsi="宋体" w:eastAsia="宋体" w:cs="宋体"/>
                <w:spacing w:val="-6"/>
                <w:sz w:val="21"/>
                <w:szCs w:val="21"/>
              </w:rPr>
              <w:t>到</w:t>
            </w:r>
            <w:r>
              <w:rPr>
                <w:rFonts w:hint="eastAsia" w:ascii="宋体" w:hAnsi="宋体" w:eastAsia="宋体" w:cs="宋体"/>
                <w:spacing w:val="-56"/>
                <w:sz w:val="21"/>
                <w:szCs w:val="21"/>
              </w:rPr>
              <w:t xml:space="preserve"> </w:t>
            </w:r>
            <w:r>
              <w:rPr>
                <w:rFonts w:hint="eastAsia" w:ascii="宋体" w:hAnsi="宋体" w:eastAsia="宋体" w:cs="宋体"/>
                <w:spacing w:val="-6"/>
                <w:sz w:val="21"/>
                <w:szCs w:val="21"/>
              </w:rPr>
              <w:t>其</w:t>
            </w:r>
            <w:r>
              <w:rPr>
                <w:rFonts w:hint="eastAsia" w:ascii="宋体" w:hAnsi="宋体" w:eastAsia="宋体" w:cs="宋体"/>
                <w:spacing w:val="-57"/>
                <w:sz w:val="21"/>
                <w:szCs w:val="21"/>
              </w:rPr>
              <w:t xml:space="preserve"> </w:t>
            </w:r>
            <w:r>
              <w:rPr>
                <w:rFonts w:hint="eastAsia" w:ascii="宋体" w:hAnsi="宋体" w:eastAsia="宋体" w:cs="宋体"/>
                <w:spacing w:val="-6"/>
                <w:sz w:val="21"/>
                <w:szCs w:val="21"/>
              </w:rPr>
              <w:t>他</w:t>
            </w:r>
            <w:r>
              <w:rPr>
                <w:rFonts w:hint="eastAsia" w:ascii="宋体" w:hAnsi="宋体" w:eastAsia="宋体" w:cs="宋体"/>
                <w:spacing w:val="-49"/>
                <w:sz w:val="21"/>
                <w:szCs w:val="21"/>
              </w:rPr>
              <w:t xml:space="preserve"> </w:t>
            </w:r>
            <w:r>
              <w:rPr>
                <w:rFonts w:hint="eastAsia" w:ascii="宋体" w:hAnsi="宋体" w:eastAsia="宋体" w:cs="宋体"/>
                <w:spacing w:val="-6"/>
                <w:sz w:val="21"/>
                <w:szCs w:val="21"/>
              </w:rPr>
              <w:t>空间</w:t>
            </w:r>
            <w:r>
              <w:rPr>
                <w:rFonts w:hint="eastAsia" w:ascii="宋体" w:hAnsi="宋体" w:eastAsia="宋体" w:cs="宋体"/>
                <w:spacing w:val="-6"/>
                <w:sz w:val="21"/>
                <w:szCs w:val="21"/>
                <w:lang w:eastAsia="zh-CN"/>
              </w:rPr>
              <w:t>；</w:t>
            </w:r>
            <w:r>
              <w:rPr>
                <w:rFonts w:hint="eastAsia" w:ascii="宋体" w:hAnsi="宋体" w:eastAsia="宋体" w:cs="宋体"/>
                <w:spacing w:val="-37"/>
                <w:sz w:val="21"/>
                <w:szCs w:val="21"/>
              </w:rPr>
              <w:t xml:space="preserve"> </w:t>
            </w:r>
            <w:r>
              <w:rPr>
                <w:rFonts w:hint="eastAsia" w:ascii="宋体" w:hAnsi="宋体" w:eastAsia="宋体" w:cs="宋体"/>
                <w:spacing w:val="-6"/>
                <w:sz w:val="21"/>
                <w:szCs w:val="21"/>
              </w:rPr>
              <w:t>防止</w:t>
            </w:r>
            <w:r>
              <w:rPr>
                <w:rFonts w:hint="eastAsia" w:ascii="宋体" w:hAnsi="宋体" w:eastAsia="宋体" w:cs="宋体"/>
                <w:spacing w:val="-58"/>
                <w:sz w:val="21"/>
                <w:szCs w:val="21"/>
              </w:rPr>
              <w:t xml:space="preserve"> </w:t>
            </w:r>
            <w:r>
              <w:rPr>
                <w:rFonts w:hint="eastAsia" w:ascii="宋体" w:hAnsi="宋体" w:eastAsia="宋体" w:cs="宋体"/>
                <w:spacing w:val="-6"/>
                <w:sz w:val="21"/>
                <w:szCs w:val="21"/>
              </w:rPr>
              <w:t>厨</w:t>
            </w:r>
            <w:r>
              <w:rPr>
                <w:rFonts w:hint="eastAsia" w:ascii="宋体" w:hAnsi="宋体" w:eastAsia="宋体" w:cs="宋体"/>
                <w:spacing w:val="-3"/>
                <w:sz w:val="21"/>
                <w:szCs w:val="21"/>
              </w:rPr>
              <w:t>房</w:t>
            </w:r>
            <w:r>
              <w:rPr>
                <w:rFonts w:hint="eastAsia" w:ascii="宋体" w:hAnsi="宋体" w:eastAsia="宋体" w:cs="宋体"/>
                <w:spacing w:val="-40"/>
                <w:sz w:val="21"/>
                <w:szCs w:val="21"/>
              </w:rPr>
              <w:t xml:space="preserve"> </w:t>
            </w:r>
            <w:r>
              <w:rPr>
                <w:rFonts w:hint="eastAsia" w:ascii="宋体" w:hAnsi="宋体" w:eastAsia="宋体" w:cs="宋体"/>
                <w:spacing w:val="-3"/>
                <w:sz w:val="21"/>
                <w:szCs w:val="21"/>
              </w:rPr>
              <w:t>、</w:t>
            </w:r>
            <w:r>
              <w:rPr>
                <w:rFonts w:hint="eastAsia" w:ascii="宋体" w:hAnsi="宋体" w:eastAsia="宋体" w:cs="宋体"/>
                <w:spacing w:val="-51"/>
                <w:sz w:val="21"/>
                <w:szCs w:val="21"/>
              </w:rPr>
              <w:t xml:space="preserve"> </w:t>
            </w:r>
            <w:r>
              <w:rPr>
                <w:rFonts w:hint="eastAsia" w:ascii="宋体" w:hAnsi="宋体" w:eastAsia="宋体" w:cs="宋体"/>
                <w:spacing w:val="-3"/>
                <w:sz w:val="21"/>
                <w:szCs w:val="21"/>
              </w:rPr>
              <w:t>卫</w:t>
            </w:r>
            <w:r>
              <w:rPr>
                <w:rFonts w:hint="eastAsia" w:ascii="宋体" w:hAnsi="宋体" w:eastAsia="宋体" w:cs="宋体"/>
                <w:spacing w:val="-45"/>
                <w:sz w:val="21"/>
                <w:szCs w:val="21"/>
              </w:rPr>
              <w:t xml:space="preserve"> </w:t>
            </w:r>
            <w:r>
              <w:rPr>
                <w:rFonts w:hint="eastAsia" w:ascii="宋体" w:hAnsi="宋体" w:eastAsia="宋体" w:cs="宋体"/>
                <w:spacing w:val="-3"/>
                <w:sz w:val="21"/>
                <w:szCs w:val="21"/>
              </w:rPr>
              <w:t>生间</w:t>
            </w:r>
            <w:r>
              <w:rPr>
                <w:rFonts w:hint="eastAsia" w:ascii="宋体" w:hAnsi="宋体" w:eastAsia="宋体" w:cs="宋体"/>
                <w:spacing w:val="-45"/>
                <w:sz w:val="21"/>
                <w:szCs w:val="21"/>
              </w:rPr>
              <w:t xml:space="preserve"> </w:t>
            </w:r>
            <w:r>
              <w:rPr>
                <w:rFonts w:hint="eastAsia" w:ascii="宋体" w:hAnsi="宋体" w:eastAsia="宋体" w:cs="宋体"/>
                <w:spacing w:val="-3"/>
                <w:sz w:val="21"/>
                <w:szCs w:val="21"/>
              </w:rPr>
              <w:t>的排</w:t>
            </w:r>
            <w:r>
              <w:rPr>
                <w:rFonts w:hint="eastAsia" w:ascii="宋体" w:hAnsi="宋体" w:eastAsia="宋体" w:cs="宋体"/>
                <w:spacing w:val="-50"/>
                <w:sz w:val="21"/>
                <w:szCs w:val="21"/>
              </w:rPr>
              <w:t xml:space="preserve"> </w:t>
            </w:r>
            <w:r>
              <w:rPr>
                <w:rFonts w:hint="eastAsia" w:ascii="宋体" w:hAnsi="宋体" w:eastAsia="宋体" w:cs="宋体"/>
                <w:spacing w:val="-3"/>
                <w:sz w:val="21"/>
                <w:szCs w:val="21"/>
              </w:rPr>
              <w:t>气</w:t>
            </w:r>
            <w:r>
              <w:rPr>
                <w:rFonts w:hint="eastAsia" w:ascii="宋体" w:hAnsi="宋体" w:eastAsia="宋体" w:cs="宋体"/>
                <w:spacing w:val="-56"/>
                <w:sz w:val="21"/>
                <w:szCs w:val="21"/>
              </w:rPr>
              <w:t xml:space="preserve"> </w:t>
            </w:r>
            <w:r>
              <w:rPr>
                <w:rFonts w:hint="eastAsia" w:ascii="宋体" w:hAnsi="宋体" w:eastAsia="宋体" w:cs="宋体"/>
                <w:spacing w:val="-3"/>
                <w:sz w:val="21"/>
                <w:szCs w:val="21"/>
              </w:rPr>
              <w:t>倒</w:t>
            </w:r>
            <w:r>
              <w:rPr>
                <w:rFonts w:hint="eastAsia" w:ascii="宋体" w:hAnsi="宋体" w:eastAsia="宋体" w:cs="宋体"/>
                <w:spacing w:val="-55"/>
                <w:sz w:val="21"/>
                <w:szCs w:val="21"/>
              </w:rPr>
              <w:t xml:space="preserve"> </w:t>
            </w:r>
            <w:r>
              <w:rPr>
                <w:rFonts w:hint="eastAsia" w:ascii="宋体" w:hAnsi="宋体" w:eastAsia="宋体" w:cs="宋体"/>
                <w:spacing w:val="-3"/>
                <w:sz w:val="21"/>
                <w:szCs w:val="21"/>
              </w:rPr>
              <w:t>灌</w:t>
            </w:r>
            <w:r>
              <w:rPr>
                <w:rFonts w:hint="eastAsia" w:ascii="宋体" w:hAnsi="宋体" w:eastAsia="宋体" w:cs="宋体"/>
                <w:spacing w:val="-3"/>
                <w:sz w:val="21"/>
                <w:szCs w:val="21"/>
                <w:lang w:eastAsia="zh-CN"/>
              </w:rPr>
              <w:t>。</w:t>
            </w:r>
          </w:p>
          <w:p w14:paraId="46FEE09B">
            <w:pPr>
              <w:numPr>
                <w:ilvl w:val="0"/>
                <w:numId w:val="3"/>
              </w:numPr>
              <w:spacing w:line="24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项目节能设计采用《四川省公共建筑 节能设计标准》</w:t>
            </w:r>
            <w:r>
              <w:rPr>
                <w:rFonts w:hint="eastAsia" w:ascii="宋体" w:hAnsi="宋体" w:eastAsia="宋体" w:cs="宋体"/>
                <w:sz w:val="21"/>
                <w:szCs w:val="21"/>
                <w:lang w:eastAsia="zh-CN"/>
              </w:rPr>
              <w:t>，</w:t>
            </w:r>
            <w:r>
              <w:rPr>
                <w:rFonts w:hint="eastAsia" w:ascii="宋体" w:hAnsi="宋体" w:eastAsia="宋体" w:cs="宋体"/>
                <w:sz w:val="21"/>
                <w:szCs w:val="21"/>
              </w:rPr>
              <w:t>外墙</w:t>
            </w:r>
            <w:r>
              <w:rPr>
                <w:rFonts w:hint="eastAsia" w:ascii="宋体" w:hAnsi="宋体" w:eastAsia="宋体" w:cs="宋体"/>
                <w:sz w:val="21"/>
                <w:szCs w:val="21"/>
                <w:lang w:eastAsia="zh-CN"/>
              </w:rPr>
              <w:t>、</w:t>
            </w:r>
            <w:r>
              <w:rPr>
                <w:rFonts w:hint="eastAsia" w:ascii="宋体" w:hAnsi="宋体" w:eastAsia="宋体" w:cs="宋体"/>
                <w:sz w:val="21"/>
                <w:szCs w:val="21"/>
              </w:rPr>
              <w:t>外窗合理的采用了节能材料</w:t>
            </w:r>
            <w:r>
              <w:rPr>
                <w:rFonts w:hint="eastAsia" w:ascii="宋体" w:hAnsi="宋体" w:eastAsia="宋体" w:cs="宋体"/>
                <w:sz w:val="21"/>
                <w:szCs w:val="21"/>
                <w:lang w:eastAsia="zh-CN"/>
              </w:rPr>
              <w:t>。</w:t>
            </w:r>
            <w:r>
              <w:rPr>
                <w:rFonts w:hint="eastAsia" w:ascii="宋体" w:hAnsi="宋体" w:eastAsia="宋体" w:cs="宋体"/>
                <w:sz w:val="21"/>
                <w:szCs w:val="21"/>
              </w:rPr>
              <w:t>室内最不利的主要房间的噪声</w:t>
            </w:r>
            <w:r>
              <w:rPr>
                <w:rFonts w:hint="eastAsia" w:ascii="宋体" w:hAnsi="宋体" w:eastAsia="宋体" w:cs="宋体"/>
                <w:sz w:val="21"/>
                <w:szCs w:val="21"/>
                <w:lang w:val="en-US" w:eastAsia="zh-CN"/>
              </w:rPr>
              <w:t>,</w:t>
            </w:r>
            <w:r>
              <w:rPr>
                <w:rFonts w:hint="eastAsia" w:ascii="宋体" w:hAnsi="宋体" w:eastAsia="宋体" w:cs="宋体"/>
                <w:sz w:val="21"/>
                <w:szCs w:val="21"/>
              </w:rPr>
              <w:t>昼间：28.07dB ，夜间 ：21.07dB</w:t>
            </w:r>
            <w:r>
              <w:rPr>
                <w:rFonts w:hint="eastAsia" w:ascii="宋体" w:hAnsi="宋体" w:eastAsia="宋体" w:cs="宋体"/>
                <w:sz w:val="21"/>
                <w:szCs w:val="21"/>
                <w:lang w:eastAsia="zh-CN"/>
              </w:rPr>
              <w:t>，</w:t>
            </w:r>
            <w:r>
              <w:rPr>
                <w:rFonts w:hint="eastAsia" w:ascii="宋体" w:hAnsi="宋体" w:eastAsia="宋体" w:cs="宋体"/>
                <w:sz w:val="21"/>
                <w:szCs w:val="21"/>
              </w:rPr>
              <w:t>噪声级满足规范的高要求标准限值要求</w:t>
            </w:r>
            <w:r>
              <w:rPr>
                <w:rFonts w:hint="eastAsia" w:ascii="宋体" w:hAnsi="宋体" w:eastAsia="宋体" w:cs="宋体"/>
                <w:sz w:val="21"/>
                <w:szCs w:val="21"/>
                <w:lang w:eastAsia="zh-CN"/>
              </w:rPr>
              <w:t>；</w:t>
            </w:r>
            <w:r>
              <w:rPr>
                <w:rFonts w:hint="eastAsia" w:ascii="宋体" w:hAnsi="宋体" w:eastAsia="宋体" w:cs="宋体"/>
                <w:sz w:val="21"/>
                <w:szCs w:val="21"/>
              </w:rPr>
              <w:t>空气声隔声性能满足《民用建筑隔声设计规范》中规定的空气声隔声性能 的低限标准限值和高要求标准限值的平均值要求</w:t>
            </w:r>
            <w:r>
              <w:rPr>
                <w:rFonts w:hint="eastAsia" w:ascii="宋体" w:hAnsi="宋体" w:eastAsia="宋体" w:cs="宋体"/>
                <w:sz w:val="21"/>
                <w:szCs w:val="21"/>
                <w:lang w:eastAsia="zh-CN"/>
              </w:rPr>
              <w:t>，</w:t>
            </w:r>
            <w:r>
              <w:rPr>
                <w:rFonts w:hint="eastAsia" w:ascii="宋体" w:hAnsi="宋体" w:eastAsia="宋体" w:cs="宋体"/>
                <w:sz w:val="21"/>
                <w:szCs w:val="21"/>
              </w:rPr>
              <w:t>主要功能房间楼板计权标准撞击声满足《民用建筑隔声设计规范》中规定的低限标准要求 。</w:t>
            </w:r>
          </w:p>
          <w:p w14:paraId="11B2EA8F">
            <w:pPr>
              <w:numPr>
                <w:ilvl w:val="0"/>
                <w:numId w:val="3"/>
              </w:numPr>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pacing w:val="20"/>
                <w:sz w:val="21"/>
                <w:szCs w:val="21"/>
              </w:rPr>
              <w:t>本项目节能设计</w:t>
            </w:r>
            <w:r>
              <w:rPr>
                <w:rFonts w:hint="eastAsia" w:ascii="宋体" w:hAnsi="宋体" w:eastAsia="宋体" w:cs="宋体"/>
                <w:spacing w:val="20"/>
                <w:sz w:val="21"/>
                <w:szCs w:val="21"/>
                <w:lang w:val="en-US" w:eastAsia="zh-CN"/>
              </w:rPr>
              <w:t>按照</w:t>
            </w:r>
            <w:r>
              <w:rPr>
                <w:rFonts w:hint="eastAsia" w:ascii="宋体" w:hAnsi="宋体" w:eastAsia="宋体" w:cs="宋体"/>
                <w:spacing w:val="20"/>
                <w:sz w:val="21"/>
                <w:szCs w:val="21"/>
              </w:rPr>
              <w:t>《四川省公共建</w:t>
            </w:r>
            <w:r>
              <w:rPr>
                <w:rFonts w:hint="eastAsia" w:ascii="宋体" w:hAnsi="宋体" w:eastAsia="宋体" w:cs="宋体"/>
                <w:spacing w:val="-1"/>
                <w:sz w:val="21"/>
                <w:szCs w:val="21"/>
              </w:rPr>
              <w:t>筑</w:t>
            </w:r>
            <w:r>
              <w:rPr>
                <w:rFonts w:hint="eastAsia" w:ascii="宋体" w:hAnsi="宋体" w:eastAsia="宋体" w:cs="宋体"/>
                <w:spacing w:val="-18"/>
                <w:sz w:val="21"/>
                <w:szCs w:val="21"/>
              </w:rPr>
              <w:t xml:space="preserve"> </w:t>
            </w:r>
            <w:r>
              <w:rPr>
                <w:rFonts w:hint="eastAsia" w:ascii="宋体" w:hAnsi="宋体" w:eastAsia="宋体" w:cs="宋体"/>
                <w:spacing w:val="-1"/>
                <w:sz w:val="21"/>
                <w:szCs w:val="21"/>
              </w:rPr>
              <w:t>节</w:t>
            </w:r>
            <w:r>
              <w:rPr>
                <w:rFonts w:hint="eastAsia" w:ascii="宋体" w:hAnsi="宋体" w:eastAsia="宋体" w:cs="宋体"/>
                <w:spacing w:val="-28"/>
                <w:sz w:val="21"/>
                <w:szCs w:val="21"/>
              </w:rPr>
              <w:t xml:space="preserve"> </w:t>
            </w:r>
            <w:r>
              <w:rPr>
                <w:rFonts w:hint="eastAsia" w:ascii="宋体" w:hAnsi="宋体" w:eastAsia="宋体" w:cs="宋体"/>
                <w:spacing w:val="-1"/>
                <w:sz w:val="21"/>
                <w:szCs w:val="21"/>
              </w:rPr>
              <w:t>能</w:t>
            </w:r>
            <w:r>
              <w:rPr>
                <w:rFonts w:hint="eastAsia" w:ascii="宋体" w:hAnsi="宋体" w:eastAsia="宋体" w:cs="宋体"/>
                <w:spacing w:val="-40"/>
                <w:sz w:val="21"/>
                <w:szCs w:val="21"/>
              </w:rPr>
              <w:t xml:space="preserve"> </w:t>
            </w:r>
            <w:r>
              <w:rPr>
                <w:rFonts w:hint="eastAsia" w:ascii="宋体" w:hAnsi="宋体" w:eastAsia="宋体" w:cs="宋体"/>
                <w:spacing w:val="-1"/>
                <w:sz w:val="21"/>
                <w:szCs w:val="21"/>
              </w:rPr>
              <w:t>设</w:t>
            </w:r>
            <w:r>
              <w:rPr>
                <w:rFonts w:hint="eastAsia" w:ascii="宋体" w:hAnsi="宋体" w:eastAsia="宋体" w:cs="宋体"/>
                <w:spacing w:val="-40"/>
                <w:sz w:val="21"/>
                <w:szCs w:val="21"/>
              </w:rPr>
              <w:t xml:space="preserve"> </w:t>
            </w:r>
            <w:r>
              <w:rPr>
                <w:rFonts w:hint="eastAsia" w:ascii="宋体" w:hAnsi="宋体" w:eastAsia="宋体" w:cs="宋体"/>
                <w:spacing w:val="-1"/>
                <w:sz w:val="21"/>
                <w:szCs w:val="21"/>
              </w:rPr>
              <w:t>计</w:t>
            </w:r>
            <w:r>
              <w:rPr>
                <w:rFonts w:hint="eastAsia" w:ascii="宋体" w:hAnsi="宋体" w:eastAsia="宋体" w:cs="宋体"/>
                <w:spacing w:val="-42"/>
                <w:sz w:val="21"/>
                <w:szCs w:val="21"/>
              </w:rPr>
              <w:t xml:space="preserve"> </w:t>
            </w:r>
            <w:r>
              <w:rPr>
                <w:rFonts w:hint="eastAsia" w:ascii="宋体" w:hAnsi="宋体" w:eastAsia="宋体" w:cs="宋体"/>
                <w:spacing w:val="-1"/>
                <w:sz w:val="21"/>
                <w:szCs w:val="21"/>
              </w:rPr>
              <w:t>标</w:t>
            </w:r>
            <w:r>
              <w:rPr>
                <w:rFonts w:hint="eastAsia" w:ascii="宋体" w:hAnsi="宋体" w:eastAsia="宋体" w:cs="宋体"/>
                <w:spacing w:val="-38"/>
                <w:sz w:val="21"/>
                <w:szCs w:val="21"/>
              </w:rPr>
              <w:t xml:space="preserve"> </w:t>
            </w:r>
            <w:r>
              <w:rPr>
                <w:rFonts w:hint="eastAsia" w:ascii="宋体" w:hAnsi="宋体" w:eastAsia="宋体" w:cs="宋体"/>
                <w:spacing w:val="-1"/>
                <w:sz w:val="21"/>
                <w:szCs w:val="21"/>
              </w:rPr>
              <w:t>准</w:t>
            </w:r>
            <w:r>
              <w:rPr>
                <w:rFonts w:hint="eastAsia" w:ascii="宋体" w:hAnsi="宋体" w:eastAsia="宋体" w:cs="宋体"/>
                <w:spacing w:val="-33"/>
                <w:sz w:val="21"/>
                <w:szCs w:val="21"/>
              </w:rPr>
              <w:t xml:space="preserve"> </w:t>
            </w:r>
            <w:r>
              <w:rPr>
                <w:rFonts w:hint="eastAsia" w:ascii="宋体" w:hAnsi="宋体" w:eastAsia="宋体" w:cs="宋体"/>
                <w:spacing w:val="-1"/>
                <w:sz w:val="21"/>
                <w:szCs w:val="21"/>
              </w:rPr>
              <w:t>》</w:t>
            </w:r>
            <w:r>
              <w:rPr>
                <w:rFonts w:hint="eastAsia" w:ascii="宋体" w:hAnsi="宋体" w:eastAsia="宋体" w:cs="宋体"/>
                <w:spacing w:val="-1"/>
                <w:sz w:val="21"/>
                <w:szCs w:val="21"/>
                <w:lang w:val="en-US" w:eastAsia="zh-CN"/>
              </w:rPr>
              <w:t>的规定</w:t>
            </w:r>
            <w:r>
              <w:rPr>
                <w:rFonts w:hint="eastAsia" w:ascii="宋体" w:hAnsi="宋体" w:eastAsia="宋体" w:cs="宋体"/>
                <w:spacing w:val="-54"/>
                <w:sz w:val="21"/>
                <w:szCs w:val="21"/>
              </w:rPr>
              <w:t xml:space="preserve"> </w:t>
            </w:r>
            <w:r>
              <w:rPr>
                <w:rFonts w:hint="eastAsia" w:ascii="宋体" w:hAnsi="宋体" w:eastAsia="宋体" w:cs="宋体"/>
                <w:spacing w:val="13"/>
                <w:sz w:val="21"/>
                <w:szCs w:val="21"/>
              </w:rPr>
              <w:t>，外墙</w:t>
            </w:r>
            <w:r>
              <w:rPr>
                <w:rFonts w:hint="eastAsia" w:ascii="宋体" w:hAnsi="宋体" w:eastAsia="宋体" w:cs="宋体"/>
                <w:spacing w:val="-56"/>
                <w:sz w:val="21"/>
                <w:szCs w:val="21"/>
              </w:rPr>
              <w:t xml:space="preserve"> </w:t>
            </w:r>
            <w:r>
              <w:rPr>
                <w:rFonts w:hint="eastAsia" w:ascii="宋体" w:hAnsi="宋体" w:eastAsia="宋体" w:cs="宋体"/>
                <w:spacing w:val="13"/>
                <w:sz w:val="21"/>
                <w:szCs w:val="21"/>
              </w:rPr>
              <w:t>、屋顶</w:t>
            </w:r>
            <w:r>
              <w:rPr>
                <w:rFonts w:hint="eastAsia" w:ascii="宋体" w:hAnsi="宋体" w:eastAsia="宋体" w:cs="宋体"/>
                <w:spacing w:val="-59"/>
                <w:sz w:val="21"/>
                <w:szCs w:val="21"/>
              </w:rPr>
              <w:t xml:space="preserve"> </w:t>
            </w:r>
            <w:r>
              <w:rPr>
                <w:rFonts w:hint="eastAsia" w:ascii="宋体" w:hAnsi="宋体" w:eastAsia="宋体" w:cs="宋体"/>
                <w:spacing w:val="-59"/>
                <w:sz w:val="21"/>
                <w:szCs w:val="21"/>
                <w:lang w:eastAsia="zh-CN"/>
              </w:rPr>
              <w:t>、</w:t>
            </w:r>
            <w:r>
              <w:rPr>
                <w:rFonts w:hint="eastAsia" w:ascii="宋体" w:hAnsi="宋体" w:eastAsia="宋体" w:cs="宋体"/>
                <w:spacing w:val="13"/>
                <w:sz w:val="21"/>
                <w:szCs w:val="21"/>
              </w:rPr>
              <w:t>外窗的内表面温度高</w:t>
            </w:r>
            <w:r>
              <w:rPr>
                <w:rFonts w:hint="eastAsia" w:ascii="宋体" w:hAnsi="宋体" w:eastAsia="宋体" w:cs="宋体"/>
                <w:spacing w:val="18"/>
                <w:sz w:val="21"/>
                <w:szCs w:val="21"/>
              </w:rPr>
              <w:t>于室内露点温度满足要求</w:t>
            </w:r>
            <w:r>
              <w:rPr>
                <w:rFonts w:hint="eastAsia" w:ascii="宋体" w:hAnsi="宋体" w:eastAsia="宋体" w:cs="宋体"/>
                <w:spacing w:val="-57"/>
                <w:sz w:val="21"/>
                <w:szCs w:val="21"/>
              </w:rPr>
              <w:t xml:space="preserve"> </w:t>
            </w:r>
            <w:r>
              <w:rPr>
                <w:rFonts w:hint="eastAsia" w:ascii="宋体" w:hAnsi="宋体" w:eastAsia="宋体" w:cs="宋体"/>
                <w:spacing w:val="18"/>
                <w:sz w:val="21"/>
                <w:szCs w:val="21"/>
              </w:rPr>
              <w:t>；供暖建筑的</w:t>
            </w:r>
            <w:r>
              <w:rPr>
                <w:rFonts w:hint="eastAsia" w:ascii="宋体" w:hAnsi="宋体" w:eastAsia="宋体" w:cs="宋体"/>
                <w:spacing w:val="15"/>
                <w:sz w:val="21"/>
                <w:szCs w:val="21"/>
              </w:rPr>
              <w:t>屋面</w:t>
            </w:r>
            <w:r>
              <w:rPr>
                <w:rFonts w:hint="eastAsia" w:ascii="宋体" w:hAnsi="宋体" w:eastAsia="宋体" w:cs="宋体"/>
                <w:spacing w:val="-48"/>
                <w:sz w:val="21"/>
                <w:szCs w:val="21"/>
              </w:rPr>
              <w:t xml:space="preserve"> </w:t>
            </w:r>
            <w:r>
              <w:rPr>
                <w:rFonts w:hint="eastAsia" w:ascii="宋体" w:hAnsi="宋体" w:eastAsia="宋体" w:cs="宋体"/>
                <w:spacing w:val="15"/>
                <w:sz w:val="21"/>
                <w:szCs w:val="21"/>
              </w:rPr>
              <w:t>、外墙内部不产生冷凝</w:t>
            </w:r>
            <w:r>
              <w:rPr>
                <w:rFonts w:hint="eastAsia" w:ascii="宋体" w:hAnsi="宋体" w:eastAsia="宋体" w:cs="宋体"/>
                <w:spacing w:val="-58"/>
                <w:sz w:val="21"/>
                <w:szCs w:val="21"/>
              </w:rPr>
              <w:t xml:space="preserve"> </w:t>
            </w:r>
            <w:r>
              <w:rPr>
                <w:rFonts w:hint="eastAsia" w:ascii="宋体" w:hAnsi="宋体" w:eastAsia="宋体" w:cs="宋体"/>
                <w:spacing w:val="15"/>
                <w:sz w:val="21"/>
                <w:szCs w:val="21"/>
              </w:rPr>
              <w:t>；屋顶和东</w:t>
            </w:r>
            <w:r>
              <w:rPr>
                <w:rFonts w:hint="eastAsia" w:ascii="宋体" w:hAnsi="宋体" w:eastAsia="宋体" w:cs="宋体"/>
                <w:spacing w:val="20"/>
                <w:sz w:val="21"/>
                <w:szCs w:val="21"/>
              </w:rPr>
              <w:t>西外墙隔热性能满足现行国家标准《</w:t>
            </w:r>
            <w:r>
              <w:rPr>
                <w:rFonts w:hint="eastAsia" w:ascii="宋体" w:hAnsi="宋体" w:eastAsia="宋体" w:cs="宋体"/>
                <w:spacing w:val="20"/>
                <w:sz w:val="21"/>
                <w:szCs w:val="21"/>
                <w:lang w:val="en-US" w:eastAsia="zh-CN"/>
              </w:rPr>
              <w:t>民</w:t>
            </w:r>
            <w:r>
              <w:rPr>
                <w:rFonts w:hint="eastAsia" w:ascii="宋体" w:hAnsi="宋体" w:eastAsia="宋体" w:cs="宋体"/>
                <w:spacing w:val="-2"/>
                <w:sz w:val="21"/>
                <w:szCs w:val="21"/>
              </w:rPr>
              <w:t>用</w:t>
            </w:r>
            <w:r>
              <w:rPr>
                <w:rFonts w:hint="eastAsia" w:ascii="宋体" w:hAnsi="宋体" w:eastAsia="宋体" w:cs="宋体"/>
                <w:spacing w:val="-45"/>
                <w:sz w:val="21"/>
                <w:szCs w:val="21"/>
              </w:rPr>
              <w:t xml:space="preserve"> </w:t>
            </w:r>
            <w:r>
              <w:rPr>
                <w:rFonts w:hint="eastAsia" w:ascii="宋体" w:hAnsi="宋体" w:eastAsia="宋体" w:cs="宋体"/>
                <w:spacing w:val="-2"/>
                <w:sz w:val="21"/>
                <w:szCs w:val="21"/>
              </w:rPr>
              <w:t>建</w:t>
            </w:r>
            <w:r>
              <w:rPr>
                <w:rFonts w:hint="eastAsia" w:ascii="宋体" w:hAnsi="宋体" w:eastAsia="宋体" w:cs="宋体"/>
                <w:spacing w:val="-51"/>
                <w:sz w:val="21"/>
                <w:szCs w:val="21"/>
              </w:rPr>
              <w:t xml:space="preserve"> </w:t>
            </w:r>
            <w:r>
              <w:rPr>
                <w:rFonts w:hint="eastAsia" w:ascii="宋体" w:hAnsi="宋体" w:eastAsia="宋体" w:cs="宋体"/>
                <w:spacing w:val="-2"/>
                <w:sz w:val="21"/>
                <w:szCs w:val="21"/>
              </w:rPr>
              <w:t>筑</w:t>
            </w:r>
            <w:r>
              <w:rPr>
                <w:rFonts w:hint="eastAsia" w:ascii="宋体" w:hAnsi="宋体" w:eastAsia="宋体" w:cs="宋体"/>
                <w:spacing w:val="-52"/>
                <w:sz w:val="21"/>
                <w:szCs w:val="21"/>
              </w:rPr>
              <w:t xml:space="preserve"> </w:t>
            </w:r>
            <w:r>
              <w:rPr>
                <w:rFonts w:hint="eastAsia" w:ascii="宋体" w:hAnsi="宋体" w:eastAsia="宋体" w:cs="宋体"/>
                <w:spacing w:val="-2"/>
                <w:sz w:val="21"/>
                <w:szCs w:val="21"/>
              </w:rPr>
              <w:t>热</w:t>
            </w:r>
            <w:r>
              <w:rPr>
                <w:rFonts w:hint="eastAsia" w:ascii="宋体" w:hAnsi="宋体" w:eastAsia="宋体" w:cs="宋体"/>
                <w:spacing w:val="-48"/>
                <w:sz w:val="21"/>
                <w:szCs w:val="21"/>
              </w:rPr>
              <w:t xml:space="preserve"> </w:t>
            </w:r>
            <w:r>
              <w:rPr>
                <w:rFonts w:hint="eastAsia" w:ascii="宋体" w:hAnsi="宋体" w:eastAsia="宋体" w:cs="宋体"/>
                <w:spacing w:val="-2"/>
                <w:sz w:val="21"/>
                <w:szCs w:val="21"/>
              </w:rPr>
              <w:t>工</w:t>
            </w:r>
            <w:r>
              <w:rPr>
                <w:rFonts w:hint="eastAsia" w:ascii="宋体" w:hAnsi="宋体" w:eastAsia="宋体" w:cs="宋体"/>
                <w:spacing w:val="-56"/>
                <w:sz w:val="21"/>
                <w:szCs w:val="21"/>
              </w:rPr>
              <w:t xml:space="preserve"> </w:t>
            </w:r>
            <w:r>
              <w:rPr>
                <w:rFonts w:hint="eastAsia" w:ascii="宋体" w:hAnsi="宋体" w:eastAsia="宋体" w:cs="宋体"/>
                <w:spacing w:val="-2"/>
                <w:sz w:val="21"/>
                <w:szCs w:val="21"/>
              </w:rPr>
              <w:t>设</w:t>
            </w:r>
            <w:r>
              <w:rPr>
                <w:rFonts w:hint="eastAsia" w:ascii="宋体" w:hAnsi="宋体" w:eastAsia="宋体" w:cs="宋体"/>
                <w:spacing w:val="-53"/>
                <w:sz w:val="21"/>
                <w:szCs w:val="21"/>
              </w:rPr>
              <w:t xml:space="preserve"> </w:t>
            </w:r>
            <w:r>
              <w:rPr>
                <w:rFonts w:hint="eastAsia" w:ascii="宋体" w:hAnsi="宋体" w:eastAsia="宋体" w:cs="宋体"/>
                <w:spacing w:val="-2"/>
                <w:sz w:val="21"/>
                <w:szCs w:val="21"/>
              </w:rPr>
              <w:t>计</w:t>
            </w:r>
            <w:r>
              <w:rPr>
                <w:rFonts w:hint="eastAsia" w:ascii="宋体" w:hAnsi="宋体" w:eastAsia="宋体" w:cs="宋体"/>
                <w:spacing w:val="-56"/>
                <w:sz w:val="21"/>
                <w:szCs w:val="21"/>
              </w:rPr>
              <w:t xml:space="preserve"> </w:t>
            </w:r>
            <w:r>
              <w:rPr>
                <w:rFonts w:hint="eastAsia" w:ascii="宋体" w:hAnsi="宋体" w:eastAsia="宋体" w:cs="宋体"/>
                <w:spacing w:val="-2"/>
                <w:sz w:val="21"/>
                <w:szCs w:val="21"/>
              </w:rPr>
              <w:t>规范</w:t>
            </w:r>
            <w:r>
              <w:rPr>
                <w:rFonts w:hint="eastAsia" w:ascii="宋体" w:hAnsi="宋体" w:eastAsia="宋体" w:cs="宋体"/>
                <w:spacing w:val="-49"/>
                <w:sz w:val="21"/>
                <w:szCs w:val="21"/>
              </w:rPr>
              <w:t xml:space="preserve"> </w:t>
            </w:r>
            <w:r>
              <w:rPr>
                <w:rFonts w:hint="eastAsia" w:ascii="宋体" w:hAnsi="宋体" w:eastAsia="宋体" w:cs="宋体"/>
                <w:spacing w:val="-2"/>
                <w:sz w:val="21"/>
                <w:szCs w:val="21"/>
              </w:rPr>
              <w:t>》的</w:t>
            </w:r>
            <w:r>
              <w:rPr>
                <w:rFonts w:hint="eastAsia" w:ascii="宋体" w:hAnsi="宋体" w:eastAsia="宋体" w:cs="宋体"/>
                <w:spacing w:val="-51"/>
                <w:sz w:val="21"/>
                <w:szCs w:val="21"/>
              </w:rPr>
              <w:t xml:space="preserve"> </w:t>
            </w:r>
            <w:r>
              <w:rPr>
                <w:rFonts w:hint="eastAsia" w:ascii="宋体" w:hAnsi="宋体" w:eastAsia="宋体" w:cs="宋体"/>
                <w:spacing w:val="-2"/>
                <w:sz w:val="21"/>
                <w:szCs w:val="21"/>
              </w:rPr>
              <w:t>要</w:t>
            </w:r>
            <w:r>
              <w:rPr>
                <w:rFonts w:hint="eastAsia" w:ascii="宋体" w:hAnsi="宋体" w:eastAsia="宋体" w:cs="宋体"/>
                <w:spacing w:val="12"/>
                <w:sz w:val="21"/>
                <w:szCs w:val="21"/>
              </w:rPr>
              <w:t>求</w:t>
            </w:r>
            <w:r>
              <w:rPr>
                <w:rFonts w:hint="eastAsia" w:ascii="宋体" w:hAnsi="宋体" w:eastAsia="宋体" w:cs="宋体"/>
                <w:spacing w:val="-44"/>
                <w:sz w:val="21"/>
                <w:szCs w:val="21"/>
              </w:rPr>
              <w:t xml:space="preserve"> </w:t>
            </w:r>
            <w:r>
              <w:rPr>
                <w:rFonts w:hint="eastAsia" w:ascii="宋体" w:hAnsi="宋体" w:eastAsia="宋体" w:cs="宋体"/>
                <w:spacing w:val="12"/>
                <w:sz w:val="21"/>
                <w:szCs w:val="21"/>
              </w:rPr>
              <w:t>。</w:t>
            </w:r>
          </w:p>
          <w:p w14:paraId="58D01997">
            <w:pPr>
              <w:numPr>
                <w:ilvl w:val="0"/>
                <w:numId w:val="3"/>
              </w:numPr>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pacing w:val="13"/>
                <w:sz w:val="21"/>
                <w:szCs w:val="21"/>
              </w:rPr>
              <w:t>本项目生活饮用水水质满足相关要求</w:t>
            </w:r>
            <w:r>
              <w:rPr>
                <w:rFonts w:hint="eastAsia" w:ascii="宋体" w:hAnsi="宋体" w:eastAsia="宋体" w:cs="宋体"/>
                <w:spacing w:val="-60"/>
                <w:sz w:val="21"/>
                <w:szCs w:val="21"/>
              </w:rPr>
              <w:t xml:space="preserve"> </w:t>
            </w:r>
            <w:r>
              <w:rPr>
                <w:rFonts w:hint="eastAsia" w:ascii="宋体" w:hAnsi="宋体" w:eastAsia="宋体" w:cs="宋体"/>
                <w:spacing w:val="-60"/>
                <w:sz w:val="21"/>
                <w:szCs w:val="21"/>
                <w:lang w:eastAsia="zh-CN"/>
              </w:rPr>
              <w:t>，</w:t>
            </w:r>
            <w:r>
              <w:rPr>
                <w:rFonts w:hint="eastAsia" w:ascii="宋体" w:hAnsi="宋体" w:eastAsia="宋体" w:cs="宋体"/>
                <w:spacing w:val="18"/>
                <w:sz w:val="21"/>
                <w:szCs w:val="21"/>
              </w:rPr>
              <w:t>且对水池</w:t>
            </w:r>
            <w:r>
              <w:rPr>
                <w:rFonts w:hint="eastAsia" w:ascii="宋体" w:hAnsi="宋体" w:eastAsia="宋体" w:cs="宋体"/>
                <w:spacing w:val="-56"/>
                <w:sz w:val="21"/>
                <w:szCs w:val="21"/>
              </w:rPr>
              <w:t xml:space="preserve"> </w:t>
            </w:r>
            <w:r>
              <w:rPr>
                <w:rFonts w:hint="eastAsia" w:ascii="宋体" w:hAnsi="宋体" w:eastAsia="宋体" w:cs="宋体"/>
                <w:spacing w:val="18"/>
                <w:sz w:val="21"/>
                <w:szCs w:val="21"/>
              </w:rPr>
              <w:t>、水箱等储水设施进行消毒计</w:t>
            </w:r>
            <w:r>
              <w:rPr>
                <w:rFonts w:hint="eastAsia" w:ascii="宋体" w:hAnsi="宋体" w:eastAsia="宋体" w:cs="宋体"/>
                <w:sz w:val="21"/>
                <w:szCs w:val="21"/>
              </w:rPr>
              <w:t xml:space="preserve"> </w:t>
            </w:r>
            <w:r>
              <w:rPr>
                <w:rFonts w:hint="eastAsia" w:ascii="宋体" w:hAnsi="宋体" w:eastAsia="宋体" w:cs="宋体"/>
                <w:spacing w:val="18"/>
                <w:sz w:val="21"/>
                <w:szCs w:val="21"/>
              </w:rPr>
              <w:t>划实施</w:t>
            </w:r>
            <w:r>
              <w:rPr>
                <w:rFonts w:hint="eastAsia" w:ascii="宋体" w:hAnsi="宋体" w:eastAsia="宋体" w:cs="宋体"/>
                <w:spacing w:val="-56"/>
                <w:sz w:val="21"/>
                <w:szCs w:val="21"/>
              </w:rPr>
              <w:t xml:space="preserve"> </w:t>
            </w:r>
            <w:r>
              <w:rPr>
                <w:rFonts w:hint="eastAsia" w:ascii="宋体" w:hAnsi="宋体" w:eastAsia="宋体" w:cs="宋体"/>
                <w:spacing w:val="18"/>
                <w:sz w:val="21"/>
                <w:szCs w:val="21"/>
              </w:rPr>
              <w:t>，非传统水源管道和设备均设置</w:t>
            </w:r>
            <w:r>
              <w:rPr>
                <w:rFonts w:hint="eastAsia" w:ascii="宋体" w:hAnsi="宋体" w:eastAsia="宋体" w:cs="宋体"/>
                <w:spacing w:val="15"/>
                <w:sz w:val="21"/>
                <w:szCs w:val="21"/>
              </w:rPr>
              <w:t>明确</w:t>
            </w:r>
            <w:r>
              <w:rPr>
                <w:rFonts w:hint="eastAsia" w:ascii="宋体" w:hAnsi="宋体" w:eastAsia="宋体" w:cs="宋体"/>
                <w:spacing w:val="-46"/>
                <w:sz w:val="21"/>
                <w:szCs w:val="21"/>
              </w:rPr>
              <w:t xml:space="preserve"> </w:t>
            </w:r>
            <w:r>
              <w:rPr>
                <w:rFonts w:hint="eastAsia" w:ascii="宋体" w:hAnsi="宋体" w:eastAsia="宋体" w:cs="宋体"/>
                <w:spacing w:val="15"/>
                <w:sz w:val="21"/>
                <w:szCs w:val="21"/>
              </w:rPr>
              <w:t>、清晰的永久性标识</w:t>
            </w:r>
            <w:r>
              <w:rPr>
                <w:rFonts w:hint="eastAsia" w:ascii="宋体" w:hAnsi="宋体" w:eastAsia="宋体" w:cs="宋体"/>
                <w:spacing w:val="-59"/>
                <w:sz w:val="21"/>
                <w:szCs w:val="21"/>
              </w:rPr>
              <w:t xml:space="preserve"> </w:t>
            </w:r>
            <w:r>
              <w:rPr>
                <w:rFonts w:hint="eastAsia" w:ascii="宋体" w:hAnsi="宋体" w:eastAsia="宋体" w:cs="宋体"/>
                <w:spacing w:val="15"/>
                <w:sz w:val="21"/>
                <w:szCs w:val="21"/>
              </w:rPr>
              <w:t>，满足现行国</w:t>
            </w:r>
            <w:r>
              <w:rPr>
                <w:rFonts w:hint="eastAsia" w:ascii="宋体" w:hAnsi="宋体" w:eastAsia="宋体" w:cs="宋体"/>
                <w:spacing w:val="18"/>
                <w:sz w:val="21"/>
                <w:szCs w:val="21"/>
              </w:rPr>
              <w:t>家标准《工业管道的基本识别色</w:t>
            </w:r>
            <w:r>
              <w:rPr>
                <w:rFonts w:hint="eastAsia" w:ascii="宋体" w:hAnsi="宋体" w:eastAsia="宋体" w:cs="宋体"/>
                <w:spacing w:val="-56"/>
                <w:sz w:val="21"/>
                <w:szCs w:val="21"/>
              </w:rPr>
              <w:t xml:space="preserve"> </w:t>
            </w:r>
            <w:r>
              <w:rPr>
                <w:rFonts w:hint="eastAsia" w:ascii="宋体" w:hAnsi="宋体" w:eastAsia="宋体" w:cs="宋体"/>
                <w:spacing w:val="18"/>
                <w:sz w:val="21"/>
                <w:szCs w:val="21"/>
              </w:rPr>
              <w:t>、识别</w:t>
            </w:r>
            <w:r>
              <w:rPr>
                <w:rFonts w:hint="eastAsia" w:ascii="宋体" w:hAnsi="宋体" w:eastAsia="宋体" w:cs="宋体"/>
                <w:spacing w:val="13"/>
                <w:sz w:val="21"/>
                <w:szCs w:val="21"/>
              </w:rPr>
              <w:t>符号和安全标识》</w:t>
            </w:r>
            <w:r>
              <w:rPr>
                <w:rFonts w:hint="eastAsia" w:ascii="宋体" w:hAnsi="宋体" w:eastAsia="宋体" w:cs="宋体"/>
                <w:spacing w:val="13"/>
                <w:sz w:val="21"/>
                <w:szCs w:val="21"/>
                <w:lang w:val="en-US" w:eastAsia="zh-CN"/>
              </w:rPr>
              <w:t>及《</w:t>
            </w:r>
            <w:r>
              <w:rPr>
                <w:rFonts w:hint="eastAsia" w:ascii="宋体" w:hAnsi="宋体" w:eastAsia="宋体" w:cs="宋体"/>
                <w:spacing w:val="13"/>
                <w:sz w:val="21"/>
                <w:szCs w:val="21"/>
              </w:rPr>
              <w:t>建筑给水排</w:t>
            </w:r>
            <w:r>
              <w:rPr>
                <w:rFonts w:hint="eastAsia" w:ascii="宋体" w:hAnsi="宋体" w:eastAsia="宋体" w:cs="宋体"/>
                <w:spacing w:val="-9"/>
                <w:sz w:val="21"/>
                <w:szCs w:val="21"/>
              </w:rPr>
              <w:t>水</w:t>
            </w:r>
            <w:r>
              <w:rPr>
                <w:rFonts w:hint="eastAsia" w:ascii="宋体" w:hAnsi="宋体" w:eastAsia="宋体" w:cs="宋体"/>
                <w:spacing w:val="-27"/>
                <w:sz w:val="21"/>
                <w:szCs w:val="21"/>
              </w:rPr>
              <w:t xml:space="preserve"> </w:t>
            </w:r>
            <w:r>
              <w:rPr>
                <w:rFonts w:hint="eastAsia" w:ascii="宋体" w:hAnsi="宋体" w:eastAsia="宋体" w:cs="宋体"/>
                <w:spacing w:val="-9"/>
                <w:sz w:val="21"/>
                <w:szCs w:val="21"/>
              </w:rPr>
              <w:t>及</w:t>
            </w:r>
            <w:r>
              <w:rPr>
                <w:rFonts w:hint="eastAsia" w:ascii="宋体" w:hAnsi="宋体" w:eastAsia="宋体" w:cs="宋体"/>
                <w:spacing w:val="-42"/>
                <w:sz w:val="21"/>
                <w:szCs w:val="21"/>
              </w:rPr>
              <w:t xml:space="preserve"> </w:t>
            </w:r>
            <w:r>
              <w:rPr>
                <w:rFonts w:hint="eastAsia" w:ascii="宋体" w:hAnsi="宋体" w:eastAsia="宋体" w:cs="宋体"/>
                <w:spacing w:val="-9"/>
                <w:sz w:val="21"/>
                <w:szCs w:val="21"/>
              </w:rPr>
              <w:t>采</w:t>
            </w:r>
            <w:r>
              <w:rPr>
                <w:rFonts w:hint="eastAsia" w:ascii="宋体" w:hAnsi="宋体" w:eastAsia="宋体" w:cs="宋体"/>
                <w:spacing w:val="-32"/>
                <w:sz w:val="21"/>
                <w:szCs w:val="21"/>
              </w:rPr>
              <w:t xml:space="preserve"> </w:t>
            </w:r>
            <w:r>
              <w:rPr>
                <w:rFonts w:hint="eastAsia" w:ascii="宋体" w:hAnsi="宋体" w:eastAsia="宋体" w:cs="宋体"/>
                <w:spacing w:val="-9"/>
                <w:sz w:val="21"/>
                <w:szCs w:val="21"/>
              </w:rPr>
              <w:t>暖</w:t>
            </w:r>
            <w:r>
              <w:rPr>
                <w:rFonts w:hint="eastAsia" w:ascii="宋体" w:hAnsi="宋体" w:eastAsia="宋体" w:cs="宋体"/>
                <w:spacing w:val="-38"/>
                <w:sz w:val="21"/>
                <w:szCs w:val="21"/>
              </w:rPr>
              <w:t xml:space="preserve"> </w:t>
            </w:r>
            <w:r>
              <w:rPr>
                <w:rFonts w:hint="eastAsia" w:ascii="宋体" w:hAnsi="宋体" w:eastAsia="宋体" w:cs="宋体"/>
                <w:spacing w:val="-9"/>
                <w:sz w:val="21"/>
                <w:szCs w:val="21"/>
              </w:rPr>
              <w:t>工</w:t>
            </w:r>
            <w:r>
              <w:rPr>
                <w:rFonts w:hint="eastAsia" w:ascii="宋体" w:hAnsi="宋体" w:eastAsia="宋体" w:cs="宋体"/>
                <w:spacing w:val="-40"/>
                <w:sz w:val="21"/>
                <w:szCs w:val="21"/>
              </w:rPr>
              <w:t xml:space="preserve"> </w:t>
            </w:r>
            <w:r>
              <w:rPr>
                <w:rFonts w:hint="eastAsia" w:ascii="宋体" w:hAnsi="宋体" w:eastAsia="宋体" w:cs="宋体"/>
                <w:spacing w:val="-9"/>
                <w:sz w:val="21"/>
                <w:szCs w:val="21"/>
              </w:rPr>
              <w:t>程</w:t>
            </w:r>
            <w:r>
              <w:rPr>
                <w:rFonts w:hint="eastAsia" w:ascii="宋体" w:hAnsi="宋体" w:eastAsia="宋体" w:cs="宋体"/>
                <w:spacing w:val="-43"/>
                <w:sz w:val="21"/>
                <w:szCs w:val="21"/>
              </w:rPr>
              <w:t xml:space="preserve"> </w:t>
            </w:r>
            <w:r>
              <w:rPr>
                <w:rFonts w:hint="eastAsia" w:ascii="宋体" w:hAnsi="宋体" w:eastAsia="宋体" w:cs="宋体"/>
                <w:spacing w:val="-9"/>
                <w:sz w:val="21"/>
                <w:szCs w:val="21"/>
              </w:rPr>
              <w:t>施</w:t>
            </w:r>
            <w:r>
              <w:rPr>
                <w:rFonts w:hint="eastAsia" w:ascii="宋体" w:hAnsi="宋体" w:eastAsia="宋体" w:cs="宋体"/>
                <w:spacing w:val="-36"/>
                <w:sz w:val="21"/>
                <w:szCs w:val="21"/>
              </w:rPr>
              <w:t xml:space="preserve"> </w:t>
            </w:r>
            <w:r>
              <w:rPr>
                <w:rFonts w:hint="eastAsia" w:ascii="宋体" w:hAnsi="宋体" w:eastAsia="宋体" w:cs="宋体"/>
                <w:spacing w:val="-9"/>
                <w:sz w:val="21"/>
                <w:szCs w:val="21"/>
              </w:rPr>
              <w:t>工</w:t>
            </w:r>
            <w:r>
              <w:rPr>
                <w:rFonts w:hint="eastAsia" w:ascii="宋体" w:hAnsi="宋体" w:eastAsia="宋体" w:cs="宋体"/>
                <w:spacing w:val="-36"/>
                <w:sz w:val="21"/>
                <w:szCs w:val="21"/>
              </w:rPr>
              <w:t xml:space="preserve"> </w:t>
            </w:r>
            <w:r>
              <w:rPr>
                <w:rFonts w:hint="eastAsia" w:ascii="宋体" w:hAnsi="宋体" w:eastAsia="宋体" w:cs="宋体"/>
                <w:spacing w:val="-9"/>
                <w:sz w:val="21"/>
                <w:szCs w:val="21"/>
              </w:rPr>
              <w:t>质</w:t>
            </w:r>
            <w:r>
              <w:rPr>
                <w:rFonts w:hint="eastAsia" w:ascii="宋体" w:hAnsi="宋体" w:eastAsia="宋体" w:cs="宋体"/>
                <w:spacing w:val="-40"/>
                <w:sz w:val="21"/>
                <w:szCs w:val="21"/>
              </w:rPr>
              <w:t xml:space="preserve"> </w:t>
            </w:r>
            <w:r>
              <w:rPr>
                <w:rFonts w:hint="eastAsia" w:ascii="宋体" w:hAnsi="宋体" w:eastAsia="宋体" w:cs="宋体"/>
                <w:spacing w:val="-9"/>
                <w:sz w:val="21"/>
                <w:szCs w:val="21"/>
              </w:rPr>
              <w:t>量</w:t>
            </w:r>
            <w:r>
              <w:rPr>
                <w:rFonts w:hint="eastAsia" w:ascii="宋体" w:hAnsi="宋体" w:eastAsia="宋体" w:cs="宋体"/>
                <w:spacing w:val="-41"/>
                <w:sz w:val="21"/>
                <w:szCs w:val="21"/>
              </w:rPr>
              <w:t xml:space="preserve"> </w:t>
            </w:r>
            <w:r>
              <w:rPr>
                <w:rFonts w:hint="eastAsia" w:ascii="宋体" w:hAnsi="宋体" w:eastAsia="宋体" w:cs="宋体"/>
                <w:spacing w:val="-9"/>
                <w:sz w:val="21"/>
                <w:szCs w:val="21"/>
              </w:rPr>
              <w:t>验</w:t>
            </w:r>
            <w:r>
              <w:rPr>
                <w:rFonts w:hint="eastAsia" w:ascii="宋体" w:hAnsi="宋体" w:eastAsia="宋体" w:cs="宋体"/>
                <w:spacing w:val="-32"/>
                <w:sz w:val="21"/>
                <w:szCs w:val="21"/>
              </w:rPr>
              <w:t xml:space="preserve"> </w:t>
            </w:r>
            <w:r>
              <w:rPr>
                <w:rFonts w:hint="eastAsia" w:ascii="宋体" w:hAnsi="宋体" w:eastAsia="宋体" w:cs="宋体"/>
                <w:spacing w:val="-9"/>
                <w:sz w:val="21"/>
                <w:szCs w:val="21"/>
              </w:rPr>
              <w:t>收</w:t>
            </w:r>
            <w:r>
              <w:rPr>
                <w:rFonts w:hint="eastAsia" w:ascii="宋体" w:hAnsi="宋体" w:eastAsia="宋体" w:cs="宋体"/>
                <w:spacing w:val="-41"/>
                <w:sz w:val="21"/>
                <w:szCs w:val="21"/>
              </w:rPr>
              <w:t xml:space="preserve"> </w:t>
            </w:r>
            <w:r>
              <w:rPr>
                <w:rFonts w:hint="eastAsia" w:ascii="宋体" w:hAnsi="宋体" w:eastAsia="宋体" w:cs="宋体"/>
                <w:spacing w:val="-9"/>
                <w:sz w:val="21"/>
                <w:szCs w:val="21"/>
              </w:rPr>
              <w:t>规</w:t>
            </w:r>
            <w:r>
              <w:rPr>
                <w:rFonts w:hint="eastAsia" w:ascii="宋体" w:hAnsi="宋体" w:eastAsia="宋体" w:cs="宋体"/>
                <w:spacing w:val="-32"/>
                <w:sz w:val="21"/>
                <w:szCs w:val="21"/>
              </w:rPr>
              <w:t xml:space="preserve"> </w:t>
            </w:r>
            <w:r>
              <w:rPr>
                <w:rFonts w:hint="eastAsia" w:ascii="宋体" w:hAnsi="宋体" w:eastAsia="宋体" w:cs="宋体"/>
                <w:spacing w:val="-9"/>
                <w:sz w:val="21"/>
                <w:szCs w:val="21"/>
              </w:rPr>
              <w:t>范</w:t>
            </w:r>
            <w:r>
              <w:rPr>
                <w:rFonts w:hint="eastAsia" w:ascii="宋体" w:hAnsi="宋体" w:eastAsia="宋体" w:cs="宋体"/>
                <w:spacing w:val="-35"/>
                <w:sz w:val="21"/>
                <w:szCs w:val="21"/>
              </w:rPr>
              <w:t xml:space="preserve"> </w:t>
            </w:r>
            <w:r>
              <w:rPr>
                <w:rFonts w:hint="eastAsia" w:ascii="宋体" w:hAnsi="宋体" w:eastAsia="宋体" w:cs="宋体"/>
                <w:spacing w:val="13"/>
                <w:sz w:val="21"/>
                <w:szCs w:val="21"/>
                <w:lang w:val="en-US" w:eastAsia="zh-CN"/>
              </w:rPr>
              <w:t>》</w:t>
            </w:r>
            <w:r>
              <w:rPr>
                <w:rFonts w:hint="eastAsia" w:ascii="宋体" w:hAnsi="宋体" w:eastAsia="宋体" w:cs="宋体"/>
                <w:spacing w:val="13"/>
                <w:sz w:val="21"/>
                <w:szCs w:val="21"/>
              </w:rPr>
              <w:t>的相关规定</w:t>
            </w:r>
            <w:r>
              <w:rPr>
                <w:rFonts w:hint="eastAsia" w:ascii="宋体" w:hAnsi="宋体" w:eastAsia="宋体" w:cs="宋体"/>
                <w:spacing w:val="13"/>
                <w:sz w:val="21"/>
                <w:szCs w:val="21"/>
                <w:lang w:eastAsia="zh-CN"/>
              </w:rPr>
              <w:t>。</w:t>
            </w:r>
          </w:p>
          <w:p w14:paraId="14F0B2E3">
            <w:pPr>
              <w:numPr>
                <w:ilvl w:val="0"/>
                <w:numId w:val="3"/>
              </w:numPr>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pacing w:val="11"/>
                <w:sz w:val="21"/>
                <w:szCs w:val="21"/>
              </w:rPr>
              <w:t>采用集中供暖空调系统的建筑，房间内的温度、</w:t>
            </w:r>
            <w:r>
              <w:rPr>
                <w:rFonts w:hint="eastAsia" w:ascii="宋体" w:hAnsi="宋体" w:eastAsia="宋体" w:cs="宋体"/>
                <w:spacing w:val="10"/>
                <w:sz w:val="21"/>
                <w:szCs w:val="21"/>
              </w:rPr>
              <w:t>湿度、新风量等设计参数符合现</w:t>
            </w:r>
            <w:r>
              <w:rPr>
                <w:rFonts w:hint="eastAsia" w:ascii="宋体" w:hAnsi="宋体" w:eastAsia="宋体" w:cs="宋体"/>
                <w:spacing w:val="9"/>
                <w:sz w:val="21"/>
                <w:szCs w:val="21"/>
              </w:rPr>
              <w:t>行国家标准《民用建筑供暖通风与空气调节</w:t>
            </w:r>
            <w:r>
              <w:rPr>
                <w:rFonts w:hint="eastAsia" w:ascii="宋体" w:hAnsi="宋体" w:eastAsia="宋体" w:cs="宋体"/>
                <w:spacing w:val="8"/>
                <w:sz w:val="21"/>
                <w:szCs w:val="21"/>
              </w:rPr>
              <w:t>设计规范》的有关规定</w:t>
            </w:r>
            <w:r>
              <w:rPr>
                <w:rFonts w:hint="eastAsia" w:ascii="宋体" w:hAnsi="宋体" w:eastAsia="宋体" w:cs="宋体"/>
                <w:spacing w:val="8"/>
                <w:sz w:val="21"/>
                <w:szCs w:val="21"/>
                <w:lang w:eastAsia="zh-CN"/>
              </w:rPr>
              <w:t>；</w:t>
            </w:r>
            <w:r>
              <w:rPr>
                <w:rFonts w:hint="eastAsia" w:ascii="宋体" w:hAnsi="宋体" w:eastAsia="宋体" w:cs="宋体"/>
                <w:spacing w:val="8"/>
                <w:sz w:val="21"/>
                <w:szCs w:val="21"/>
              </w:rPr>
              <w:t>主要功能房间应具有现场独立控制的热环境调节装置</w:t>
            </w:r>
            <w:r>
              <w:rPr>
                <w:rFonts w:hint="eastAsia" w:ascii="宋体" w:hAnsi="宋体" w:eastAsia="宋体" w:cs="宋体"/>
                <w:spacing w:val="8"/>
                <w:sz w:val="21"/>
                <w:szCs w:val="21"/>
                <w:lang w:eastAsia="zh-CN"/>
              </w:rPr>
              <w:t>；</w:t>
            </w:r>
            <w:r>
              <w:rPr>
                <w:rFonts w:hint="eastAsia" w:ascii="宋体" w:hAnsi="宋体" w:eastAsia="宋体" w:cs="宋体"/>
                <w:spacing w:val="16"/>
                <w:sz w:val="21"/>
                <w:szCs w:val="21"/>
              </w:rPr>
              <w:t>地下车库设置了与排风设备联动</w:t>
            </w:r>
            <w:r>
              <w:rPr>
                <w:rFonts w:hint="eastAsia" w:ascii="宋体" w:hAnsi="宋体" w:eastAsia="宋体" w:cs="宋体"/>
                <w:spacing w:val="17"/>
                <w:sz w:val="21"/>
                <w:szCs w:val="21"/>
              </w:rPr>
              <w:t>的一氧化碳浓度监测装置</w:t>
            </w:r>
            <w:r>
              <w:rPr>
                <w:rFonts w:hint="eastAsia" w:ascii="宋体" w:hAnsi="宋体" w:eastAsia="宋体" w:cs="宋体"/>
                <w:spacing w:val="17"/>
                <w:sz w:val="21"/>
                <w:szCs w:val="21"/>
                <w:lang w:eastAsia="zh-CN"/>
              </w:rPr>
              <w:t>；</w:t>
            </w:r>
            <w:r>
              <w:rPr>
                <w:rFonts w:hint="eastAsia" w:ascii="宋体" w:hAnsi="宋体" w:eastAsia="宋体" w:cs="宋体"/>
                <w:spacing w:val="16"/>
                <w:sz w:val="21"/>
                <w:szCs w:val="21"/>
              </w:rPr>
              <w:t>空调系统根据建筑空间功能设置</w:t>
            </w:r>
            <w:r>
              <w:rPr>
                <w:rFonts w:hint="eastAsia" w:ascii="宋体" w:hAnsi="宋体" w:eastAsia="宋体" w:cs="宋体"/>
                <w:spacing w:val="15"/>
                <w:sz w:val="21"/>
                <w:szCs w:val="21"/>
              </w:rPr>
              <w:t>分区温度</w:t>
            </w:r>
            <w:r>
              <w:rPr>
                <w:rFonts w:hint="eastAsia" w:ascii="宋体" w:hAnsi="宋体" w:eastAsia="宋体" w:cs="宋体"/>
                <w:spacing w:val="-57"/>
                <w:sz w:val="21"/>
                <w:szCs w:val="21"/>
              </w:rPr>
              <w:t xml:space="preserve"> </w:t>
            </w:r>
            <w:r>
              <w:rPr>
                <w:rFonts w:hint="eastAsia" w:ascii="宋体" w:hAnsi="宋体" w:eastAsia="宋体" w:cs="宋体"/>
                <w:spacing w:val="15"/>
                <w:sz w:val="21"/>
                <w:szCs w:val="21"/>
              </w:rPr>
              <w:t>，</w:t>
            </w:r>
            <w:r>
              <w:rPr>
                <w:rFonts w:hint="eastAsia" w:ascii="宋体" w:hAnsi="宋体" w:eastAsia="宋体" w:cs="宋体"/>
                <w:spacing w:val="-60"/>
                <w:sz w:val="21"/>
                <w:szCs w:val="21"/>
              </w:rPr>
              <w:t xml:space="preserve"> </w:t>
            </w:r>
            <w:r>
              <w:rPr>
                <w:rFonts w:hint="eastAsia" w:ascii="宋体" w:hAnsi="宋体" w:eastAsia="宋体" w:cs="宋体"/>
                <w:spacing w:val="15"/>
                <w:sz w:val="21"/>
                <w:szCs w:val="21"/>
              </w:rPr>
              <w:t>合理降低室内过渡区空间的温度设定标准</w:t>
            </w:r>
            <w:r>
              <w:rPr>
                <w:rFonts w:hint="eastAsia" w:ascii="宋体" w:hAnsi="宋体" w:eastAsia="宋体" w:cs="宋体"/>
                <w:spacing w:val="-57"/>
                <w:sz w:val="21"/>
                <w:szCs w:val="21"/>
              </w:rPr>
              <w:t xml:space="preserve"> </w:t>
            </w:r>
            <w:r>
              <w:rPr>
                <w:rFonts w:hint="eastAsia" w:ascii="宋体" w:hAnsi="宋体" w:eastAsia="宋体" w:cs="宋体"/>
                <w:spacing w:val="-57"/>
                <w:sz w:val="21"/>
                <w:szCs w:val="21"/>
                <w:lang w:eastAsia="zh-CN"/>
              </w:rPr>
              <w:t>。</w:t>
            </w:r>
          </w:p>
          <w:p w14:paraId="41E3F35C">
            <w:pPr>
              <w:numPr>
                <w:ilvl w:val="0"/>
                <w:numId w:val="3"/>
              </w:numPr>
              <w:spacing w:line="24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pacing w:val="8"/>
                <w:sz w:val="21"/>
                <w:szCs w:val="21"/>
              </w:rPr>
              <w:t>照明数量和质量符合现行国家标准《建筑照明设计标准》</w:t>
            </w:r>
            <w:r>
              <w:rPr>
                <w:rFonts w:hint="eastAsia" w:ascii="宋体" w:hAnsi="宋体" w:eastAsia="宋体" w:cs="宋体"/>
                <w:sz w:val="21"/>
                <w:szCs w:val="21"/>
              </w:rPr>
              <w:t>GB</w:t>
            </w:r>
            <w:r>
              <w:rPr>
                <w:rFonts w:hint="eastAsia" w:ascii="宋体" w:hAnsi="宋体" w:eastAsia="宋体" w:cs="宋体"/>
                <w:spacing w:val="8"/>
                <w:sz w:val="21"/>
                <w:szCs w:val="21"/>
              </w:rPr>
              <w:t xml:space="preserve"> 50034 的规定</w:t>
            </w:r>
            <w:r>
              <w:rPr>
                <w:rFonts w:hint="eastAsia" w:ascii="宋体" w:hAnsi="宋体" w:eastAsia="宋体" w:cs="宋体"/>
                <w:spacing w:val="8"/>
                <w:sz w:val="21"/>
                <w:szCs w:val="21"/>
                <w:lang w:eastAsia="zh-CN"/>
              </w:rPr>
              <w:t>；</w:t>
            </w:r>
            <w:r>
              <w:rPr>
                <w:rFonts w:hint="eastAsia" w:ascii="宋体" w:hAnsi="宋体" w:eastAsia="宋体" w:cs="宋体"/>
                <w:spacing w:val="13"/>
                <w:sz w:val="21"/>
                <w:szCs w:val="21"/>
              </w:rPr>
              <w:t xml:space="preserve">选用 </w:t>
            </w:r>
            <w:r>
              <w:rPr>
                <w:rFonts w:hint="eastAsia" w:ascii="宋体" w:hAnsi="宋体" w:eastAsia="宋体" w:cs="宋体"/>
                <w:sz w:val="21"/>
                <w:szCs w:val="21"/>
              </w:rPr>
              <w:t>LED</w:t>
            </w:r>
            <w:r>
              <w:rPr>
                <w:rFonts w:hint="eastAsia" w:ascii="宋体" w:hAnsi="宋体" w:eastAsia="宋体" w:cs="宋体"/>
                <w:spacing w:val="13"/>
                <w:sz w:val="21"/>
                <w:szCs w:val="21"/>
              </w:rPr>
              <w:t xml:space="preserve"> 照明产品的光输出波形的波动深度</w:t>
            </w:r>
            <w:r>
              <w:rPr>
                <w:rFonts w:hint="eastAsia" w:ascii="宋体" w:hAnsi="宋体" w:eastAsia="宋体" w:cs="宋体"/>
                <w:spacing w:val="12"/>
                <w:sz w:val="21"/>
                <w:szCs w:val="21"/>
              </w:rPr>
              <w:t>满足现行国家标准《</w:t>
            </w:r>
            <w:r>
              <w:rPr>
                <w:rFonts w:hint="eastAsia" w:ascii="宋体" w:hAnsi="宋体" w:eastAsia="宋体" w:cs="宋体"/>
                <w:sz w:val="21"/>
                <w:szCs w:val="21"/>
              </w:rPr>
              <w:t>LED</w:t>
            </w:r>
            <w:r>
              <w:rPr>
                <w:rFonts w:hint="eastAsia" w:ascii="宋体" w:hAnsi="宋体" w:eastAsia="宋体" w:cs="宋体"/>
                <w:spacing w:val="12"/>
                <w:sz w:val="21"/>
                <w:szCs w:val="21"/>
              </w:rPr>
              <w:t>室内照</w:t>
            </w:r>
            <w:r>
              <w:rPr>
                <w:rFonts w:hint="eastAsia" w:ascii="宋体" w:hAnsi="宋体" w:eastAsia="宋体" w:cs="宋体"/>
                <w:spacing w:val="5"/>
                <w:sz w:val="21"/>
                <w:szCs w:val="21"/>
              </w:rPr>
              <w:t>明应用技术要求》的规定</w:t>
            </w:r>
            <w:r>
              <w:rPr>
                <w:rFonts w:hint="eastAsia" w:ascii="宋体" w:hAnsi="宋体" w:eastAsia="宋体" w:cs="宋体"/>
                <w:spacing w:val="5"/>
                <w:sz w:val="21"/>
                <w:szCs w:val="21"/>
                <w:lang w:eastAsia="zh-CN"/>
              </w:rPr>
              <w:t>。</w:t>
            </w:r>
            <w:r>
              <w:rPr>
                <w:rFonts w:hint="eastAsia" w:ascii="宋体" w:hAnsi="宋体" w:eastAsia="宋体" w:cs="宋体"/>
                <w:spacing w:val="14"/>
                <w:sz w:val="21"/>
                <w:szCs w:val="21"/>
              </w:rPr>
              <w:t>照明控制按功能和需求采用集中与分散</w:t>
            </w:r>
            <w:r>
              <w:rPr>
                <w:rFonts w:hint="eastAsia" w:ascii="宋体" w:hAnsi="宋体" w:eastAsia="宋体" w:cs="宋体"/>
                <w:spacing w:val="-52"/>
                <w:sz w:val="21"/>
                <w:szCs w:val="21"/>
              </w:rPr>
              <w:t xml:space="preserve"> </w:t>
            </w:r>
            <w:r>
              <w:rPr>
                <w:rFonts w:hint="eastAsia" w:ascii="宋体" w:hAnsi="宋体" w:eastAsia="宋体" w:cs="宋体"/>
                <w:spacing w:val="-52"/>
                <w:sz w:val="21"/>
                <w:szCs w:val="21"/>
                <w:lang w:eastAsia="zh-CN"/>
              </w:rPr>
              <w:t>、</w:t>
            </w:r>
            <w:r>
              <w:rPr>
                <w:rFonts w:hint="eastAsia" w:ascii="宋体" w:hAnsi="宋体" w:eastAsia="宋体" w:cs="宋体"/>
                <w:spacing w:val="14"/>
                <w:sz w:val="21"/>
                <w:szCs w:val="21"/>
              </w:rPr>
              <w:t>分区</w:t>
            </w:r>
            <w:r>
              <w:rPr>
                <w:rFonts w:hint="eastAsia" w:ascii="宋体" w:hAnsi="宋体" w:eastAsia="宋体" w:cs="宋体"/>
                <w:spacing w:val="-59"/>
                <w:sz w:val="21"/>
                <w:szCs w:val="21"/>
              </w:rPr>
              <w:t xml:space="preserve"> </w:t>
            </w:r>
            <w:r>
              <w:rPr>
                <w:rFonts w:hint="eastAsia" w:ascii="宋体" w:hAnsi="宋体" w:eastAsia="宋体" w:cs="宋体"/>
                <w:spacing w:val="-59"/>
                <w:sz w:val="21"/>
                <w:szCs w:val="21"/>
                <w:lang w:eastAsia="zh-CN"/>
              </w:rPr>
              <w:t>、</w:t>
            </w:r>
            <w:r>
              <w:rPr>
                <w:rFonts w:hint="eastAsia" w:ascii="宋体" w:hAnsi="宋体" w:eastAsia="宋体" w:cs="宋体"/>
                <w:spacing w:val="12"/>
                <w:sz w:val="21"/>
                <w:szCs w:val="21"/>
              </w:rPr>
              <w:t>定时</w:t>
            </w:r>
            <w:r>
              <w:rPr>
                <w:rFonts w:hint="eastAsia" w:ascii="宋体" w:hAnsi="宋体" w:eastAsia="宋体" w:cs="宋体"/>
                <w:spacing w:val="-59"/>
                <w:sz w:val="21"/>
                <w:szCs w:val="21"/>
              </w:rPr>
              <w:t xml:space="preserve"> </w:t>
            </w:r>
            <w:r>
              <w:rPr>
                <w:rFonts w:hint="eastAsia" w:ascii="宋体" w:hAnsi="宋体" w:eastAsia="宋体" w:cs="宋体"/>
                <w:spacing w:val="-59"/>
                <w:sz w:val="21"/>
                <w:szCs w:val="21"/>
                <w:lang w:eastAsia="zh-CN"/>
              </w:rPr>
              <w:t>、</w:t>
            </w:r>
            <w:r>
              <w:rPr>
                <w:rFonts w:hint="eastAsia" w:ascii="宋体" w:hAnsi="宋体" w:eastAsia="宋体" w:cs="宋体"/>
                <w:spacing w:val="12"/>
                <w:sz w:val="21"/>
                <w:szCs w:val="21"/>
              </w:rPr>
              <w:t>感应的控制方式进行</w:t>
            </w:r>
            <w:r>
              <w:rPr>
                <w:rFonts w:hint="eastAsia" w:ascii="宋体" w:hAnsi="宋体" w:eastAsia="宋体" w:cs="宋体"/>
                <w:spacing w:val="-59"/>
                <w:sz w:val="21"/>
                <w:szCs w:val="21"/>
              </w:rPr>
              <w:t xml:space="preserve"> </w:t>
            </w:r>
            <w:r>
              <w:rPr>
                <w:rFonts w:hint="eastAsia" w:ascii="宋体" w:hAnsi="宋体" w:eastAsia="宋体" w:cs="宋体"/>
                <w:spacing w:val="12"/>
                <w:sz w:val="21"/>
                <w:szCs w:val="21"/>
              </w:rPr>
              <w:t>；走廊</w:t>
            </w:r>
            <w:r>
              <w:rPr>
                <w:rFonts w:hint="eastAsia" w:ascii="宋体" w:hAnsi="宋体" w:eastAsia="宋体" w:cs="宋体"/>
                <w:spacing w:val="-59"/>
                <w:sz w:val="21"/>
                <w:szCs w:val="21"/>
              </w:rPr>
              <w:t xml:space="preserve"> </w:t>
            </w:r>
            <w:r>
              <w:rPr>
                <w:rFonts w:hint="eastAsia" w:ascii="宋体" w:hAnsi="宋体" w:eastAsia="宋体" w:cs="宋体"/>
                <w:spacing w:val="-59"/>
                <w:sz w:val="21"/>
                <w:szCs w:val="21"/>
                <w:lang w:eastAsia="zh-CN"/>
              </w:rPr>
              <w:t>、</w:t>
            </w:r>
            <w:r>
              <w:rPr>
                <w:rFonts w:hint="eastAsia" w:ascii="宋体" w:hAnsi="宋体" w:eastAsia="宋体" w:cs="宋体"/>
                <w:spacing w:val="12"/>
                <w:sz w:val="21"/>
                <w:szCs w:val="21"/>
              </w:rPr>
              <w:t>楼</w:t>
            </w:r>
            <w:r>
              <w:rPr>
                <w:rFonts w:hint="eastAsia" w:ascii="宋体" w:hAnsi="宋体" w:eastAsia="宋体" w:cs="宋体"/>
                <w:spacing w:val="14"/>
                <w:sz w:val="21"/>
                <w:szCs w:val="21"/>
              </w:rPr>
              <w:t>梯间</w:t>
            </w:r>
            <w:r>
              <w:rPr>
                <w:rFonts w:hint="eastAsia" w:ascii="宋体" w:hAnsi="宋体" w:eastAsia="宋体" w:cs="宋体"/>
                <w:spacing w:val="-52"/>
                <w:sz w:val="21"/>
                <w:szCs w:val="21"/>
              </w:rPr>
              <w:t xml:space="preserve"> </w:t>
            </w:r>
            <w:r>
              <w:rPr>
                <w:rFonts w:hint="eastAsia" w:ascii="宋体" w:hAnsi="宋体" w:eastAsia="宋体" w:cs="宋体"/>
                <w:spacing w:val="-52"/>
                <w:sz w:val="21"/>
                <w:szCs w:val="21"/>
                <w:lang w:eastAsia="zh-CN"/>
              </w:rPr>
              <w:t>、</w:t>
            </w:r>
            <w:r>
              <w:rPr>
                <w:rFonts w:hint="eastAsia" w:ascii="宋体" w:hAnsi="宋体" w:eastAsia="宋体" w:cs="宋体"/>
                <w:spacing w:val="14"/>
                <w:sz w:val="21"/>
                <w:szCs w:val="21"/>
              </w:rPr>
              <w:t>公共门厅等场所根据采用</w:t>
            </w:r>
            <w:r>
              <w:rPr>
                <w:rFonts w:hint="eastAsia" w:ascii="宋体" w:hAnsi="宋体" w:eastAsia="宋体" w:cs="宋体"/>
                <w:spacing w:val="14"/>
                <w:sz w:val="21"/>
                <w:szCs w:val="21"/>
                <w:lang w:val="en-US" w:eastAsia="zh-CN"/>
              </w:rPr>
              <w:t>定时及感应控制。本项目</w:t>
            </w:r>
            <w:r>
              <w:rPr>
                <w:rFonts w:hint="eastAsia" w:ascii="宋体" w:hAnsi="宋体" w:eastAsia="宋体" w:cs="宋体"/>
                <w:spacing w:val="16"/>
                <w:sz w:val="21"/>
                <w:szCs w:val="21"/>
              </w:rPr>
              <w:t>为医院建筑</w:t>
            </w:r>
            <w:r>
              <w:rPr>
                <w:rFonts w:hint="eastAsia" w:ascii="宋体" w:hAnsi="宋体" w:eastAsia="宋体" w:cs="宋体"/>
                <w:spacing w:val="-46"/>
                <w:sz w:val="21"/>
                <w:szCs w:val="21"/>
              </w:rPr>
              <w:t xml:space="preserve"> </w:t>
            </w:r>
            <w:r>
              <w:rPr>
                <w:rFonts w:hint="eastAsia" w:ascii="宋体" w:hAnsi="宋体" w:eastAsia="宋体" w:cs="宋体"/>
                <w:spacing w:val="16"/>
                <w:sz w:val="21"/>
                <w:szCs w:val="21"/>
              </w:rPr>
              <w:t>，主要功能房间有眩</w:t>
            </w:r>
            <w:r>
              <w:rPr>
                <w:rFonts w:hint="eastAsia" w:ascii="宋体" w:hAnsi="宋体" w:eastAsia="宋体" w:cs="宋体"/>
                <w:spacing w:val="12"/>
                <w:sz w:val="21"/>
                <w:szCs w:val="21"/>
              </w:rPr>
              <w:t>光控制措施</w:t>
            </w:r>
            <w:r>
              <w:rPr>
                <w:rFonts w:hint="eastAsia" w:ascii="宋体" w:hAnsi="宋体" w:cs="宋体"/>
                <w:spacing w:val="12"/>
                <w:sz w:val="21"/>
                <w:szCs w:val="21"/>
                <w:lang w:eastAsia="zh-CN"/>
              </w:rPr>
              <w:t>。</w:t>
            </w:r>
          </w:p>
          <w:p w14:paraId="11ADE36D">
            <w:pPr>
              <w:numPr>
                <w:ilvl w:val="0"/>
                <w:numId w:val="0"/>
              </w:numPr>
              <w:spacing w:line="240" w:lineRule="auto"/>
              <w:rPr>
                <w:rFonts w:hint="eastAsia" w:ascii="宋体" w:hAnsi="宋体" w:eastAsia="宋体" w:cs="宋体"/>
                <w:spacing w:val="11"/>
                <w:sz w:val="21"/>
                <w:szCs w:val="21"/>
                <w:lang w:val="en-US" w:eastAsia="zh-CN"/>
              </w:rPr>
            </w:pPr>
          </w:p>
          <w:p w14:paraId="77E5D6B4">
            <w:pPr>
              <w:spacing w:line="540" w:lineRule="exact"/>
              <w:ind w:firstLine="420" w:firstLineChars="200"/>
              <w:rPr>
                <w:rFonts w:hint="eastAsia" w:ascii="宋体" w:hAnsi="宋体" w:eastAsia="宋体" w:cs="宋体"/>
                <w:sz w:val="21"/>
                <w:szCs w:val="21"/>
              </w:rPr>
            </w:pPr>
          </w:p>
          <w:p w14:paraId="347F9A29">
            <w:pPr>
              <w:spacing w:line="540" w:lineRule="exact"/>
              <w:ind w:firstLine="420" w:firstLineChars="200"/>
              <w:rPr>
                <w:rFonts w:hint="eastAsia" w:ascii="宋体" w:hAnsi="宋体" w:eastAsia="宋体" w:cs="宋体"/>
                <w:sz w:val="21"/>
                <w:szCs w:val="21"/>
              </w:rPr>
            </w:pPr>
          </w:p>
          <w:p w14:paraId="7DD0E832">
            <w:pPr>
              <w:spacing w:line="540" w:lineRule="exact"/>
              <w:ind w:firstLine="480" w:firstLineChars="200"/>
              <w:rPr>
                <w:rFonts w:eastAsia="仿宋_GB2312"/>
                <w:sz w:val="24"/>
              </w:rPr>
            </w:pPr>
          </w:p>
          <w:p w14:paraId="14354387">
            <w:pPr>
              <w:spacing w:line="540" w:lineRule="exact"/>
              <w:ind w:firstLine="480" w:firstLineChars="200"/>
              <w:rPr>
                <w:rFonts w:eastAsia="仿宋_GB2312"/>
                <w:sz w:val="24"/>
              </w:rPr>
            </w:pPr>
          </w:p>
          <w:p w14:paraId="34EA5E4C">
            <w:pPr>
              <w:spacing w:line="540" w:lineRule="exact"/>
              <w:ind w:firstLine="480" w:firstLineChars="200"/>
              <w:rPr>
                <w:rFonts w:eastAsia="仿宋_GB2312"/>
                <w:sz w:val="24"/>
              </w:rPr>
            </w:pPr>
          </w:p>
          <w:p w14:paraId="0BA094E6">
            <w:pPr>
              <w:spacing w:line="540" w:lineRule="exact"/>
              <w:rPr>
                <w:rFonts w:eastAsia="仿宋_GB2312"/>
                <w:sz w:val="24"/>
              </w:rPr>
            </w:pPr>
          </w:p>
        </w:tc>
      </w:tr>
      <w:tr w14:paraId="3F7FC7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3884" w:hRule="atLeast"/>
          <w:jc w:val="center"/>
        </w:trPr>
        <w:tc>
          <w:tcPr>
            <w:tcW w:w="5000" w:type="pct"/>
            <w:tcBorders>
              <w:top w:val="single" w:color="auto" w:sz="4" w:space="0"/>
              <w:left w:val="single" w:color="auto" w:sz="4" w:space="0"/>
              <w:bottom w:val="single" w:color="auto" w:sz="4" w:space="0"/>
              <w:right w:val="single" w:color="auto" w:sz="4" w:space="0"/>
            </w:tcBorders>
          </w:tcPr>
          <w:p w14:paraId="62166228">
            <w:pPr>
              <w:numPr>
                <w:ilvl w:val="0"/>
                <w:numId w:val="1"/>
              </w:numPr>
              <w:snapToGrid w:val="0"/>
              <w:spacing w:line="360" w:lineRule="auto"/>
              <w:rPr>
                <w:rFonts w:eastAsia="仿宋_GB2312"/>
                <w:b/>
                <w:sz w:val="24"/>
              </w:rPr>
            </w:pPr>
            <w:r>
              <w:rPr>
                <w:rFonts w:hint="eastAsia" w:eastAsia="仿宋_GB2312"/>
                <w:b/>
                <w:sz w:val="24"/>
              </w:rPr>
              <w:t>生活便利</w:t>
            </w:r>
          </w:p>
          <w:p w14:paraId="221C1952">
            <w:pPr>
              <w:snapToGrid w:val="0"/>
              <w:spacing w:line="360" w:lineRule="auto"/>
              <w:ind w:firstLine="120" w:firstLineChars="50"/>
              <w:rPr>
                <w:rFonts w:eastAsia="仿宋_GB2312"/>
                <w:sz w:val="24"/>
              </w:rPr>
            </w:pPr>
            <w:r>
              <w:rPr>
                <w:rFonts w:eastAsia="仿宋_GB2312"/>
                <w:sz w:val="24"/>
              </w:rPr>
              <w:t>（</w:t>
            </w:r>
            <w:r>
              <w:rPr>
                <w:rFonts w:hint="eastAsia" w:eastAsia="仿宋_GB2312"/>
                <w:sz w:val="24"/>
              </w:rPr>
              <w:t>项目在无障碍出行、周边服务设施、智慧运行、物业管理等方面的技术措施</w:t>
            </w:r>
            <w:r>
              <w:rPr>
                <w:rFonts w:eastAsia="仿宋_GB2312"/>
                <w:sz w:val="24"/>
              </w:rPr>
              <w:t>等情况</w:t>
            </w:r>
            <w:r>
              <w:rPr>
                <w:rFonts w:hint="eastAsia" w:eastAsia="仿宋_GB2312"/>
                <w:sz w:val="24"/>
              </w:rPr>
              <w:t>，1000字以内</w:t>
            </w:r>
            <w:r>
              <w:rPr>
                <w:rFonts w:eastAsia="仿宋_GB2312"/>
                <w:sz w:val="24"/>
              </w:rPr>
              <w:t>）</w:t>
            </w:r>
          </w:p>
          <w:p w14:paraId="13AF7F72">
            <w:pPr>
              <w:numPr>
                <w:ilvl w:val="0"/>
                <w:numId w:val="4"/>
              </w:numPr>
              <w:snapToGrid w:val="0"/>
              <w:spacing w:line="360" w:lineRule="auto"/>
              <w:rPr>
                <w:rFonts w:hint="eastAsia" w:ascii="宋体" w:hAnsi="宋体" w:eastAsia="宋体" w:cs="宋体"/>
                <w:spacing w:val="9"/>
                <w:lang w:eastAsia="zh-CN"/>
              </w:rPr>
            </w:pPr>
            <w:r>
              <w:rPr>
                <w:rFonts w:hint="eastAsia" w:ascii="宋体" w:hAnsi="宋体" w:eastAsia="宋体" w:cs="宋体"/>
                <w:spacing w:val="10"/>
              </w:rPr>
              <w:t>本项目建筑</w:t>
            </w:r>
            <w:r>
              <w:rPr>
                <w:rFonts w:hint="eastAsia" w:ascii="宋体" w:hAnsi="宋体" w:eastAsia="宋体" w:cs="宋体"/>
                <w:spacing w:val="-57"/>
              </w:rPr>
              <w:t xml:space="preserve"> </w:t>
            </w:r>
            <w:r>
              <w:rPr>
                <w:rFonts w:hint="eastAsia" w:ascii="宋体" w:hAnsi="宋体" w:eastAsia="宋体" w:cs="宋体"/>
                <w:spacing w:val="10"/>
              </w:rPr>
              <w:t>、</w:t>
            </w:r>
            <w:r>
              <w:rPr>
                <w:rFonts w:hint="eastAsia" w:ascii="宋体" w:hAnsi="宋体" w:eastAsia="宋体" w:cs="宋体"/>
                <w:spacing w:val="-53"/>
              </w:rPr>
              <w:t xml:space="preserve"> </w:t>
            </w:r>
            <w:r>
              <w:rPr>
                <w:rFonts w:hint="eastAsia" w:ascii="宋体" w:hAnsi="宋体" w:eastAsia="宋体" w:cs="宋体"/>
                <w:spacing w:val="10"/>
              </w:rPr>
              <w:t>室外场地</w:t>
            </w:r>
            <w:r>
              <w:rPr>
                <w:rFonts w:hint="eastAsia" w:ascii="宋体" w:hAnsi="宋体" w:eastAsia="宋体" w:cs="宋体"/>
                <w:spacing w:val="-57"/>
              </w:rPr>
              <w:t xml:space="preserve"> </w:t>
            </w:r>
            <w:r>
              <w:rPr>
                <w:rFonts w:hint="eastAsia" w:ascii="宋体" w:hAnsi="宋体" w:eastAsia="宋体" w:cs="宋体"/>
                <w:spacing w:val="10"/>
              </w:rPr>
              <w:t>、公共绿地</w:t>
            </w:r>
            <w:r>
              <w:rPr>
                <w:rFonts w:hint="eastAsia" w:ascii="宋体" w:hAnsi="宋体" w:eastAsia="宋体" w:cs="宋体"/>
                <w:spacing w:val="-56"/>
              </w:rPr>
              <w:t xml:space="preserve"> </w:t>
            </w:r>
            <w:r>
              <w:rPr>
                <w:rFonts w:hint="eastAsia" w:ascii="宋体" w:hAnsi="宋体" w:eastAsia="宋体" w:cs="宋体"/>
                <w:spacing w:val="10"/>
              </w:rPr>
              <w:t>、城</w:t>
            </w:r>
            <w:r>
              <w:rPr>
                <w:rFonts w:hint="eastAsia" w:ascii="宋体" w:hAnsi="宋体" w:eastAsia="宋体" w:cs="宋体"/>
                <w:spacing w:val="20"/>
              </w:rPr>
              <w:t>市道路相互之间有设置连贯的无障碍步</w:t>
            </w:r>
            <w:r>
              <w:rPr>
                <w:rFonts w:hint="eastAsia" w:ascii="宋体" w:hAnsi="宋体" w:eastAsia="宋体" w:cs="宋体"/>
                <w:spacing w:val="8"/>
              </w:rPr>
              <w:t>行系统</w:t>
            </w:r>
            <w:r>
              <w:rPr>
                <w:rFonts w:hint="eastAsia" w:ascii="宋体" w:hAnsi="宋体" w:eastAsia="宋体" w:cs="宋体"/>
                <w:spacing w:val="8"/>
                <w:lang w:eastAsia="zh-CN"/>
              </w:rPr>
              <w:t>；</w:t>
            </w:r>
            <w:r>
              <w:rPr>
                <w:rFonts w:hint="eastAsia" w:ascii="宋体" w:hAnsi="宋体" w:eastAsia="宋体" w:cs="宋体"/>
                <w:spacing w:val="20"/>
              </w:rPr>
              <w:t>停车场设置具备充电设施的安装</w:t>
            </w:r>
            <w:r>
              <w:rPr>
                <w:rFonts w:hint="eastAsia" w:ascii="宋体" w:hAnsi="宋体" w:eastAsia="宋体" w:cs="宋体"/>
                <w:spacing w:val="18"/>
              </w:rPr>
              <w:t>条件</w:t>
            </w:r>
            <w:r>
              <w:rPr>
                <w:rFonts w:hint="eastAsia" w:ascii="宋体" w:hAnsi="宋体" w:eastAsia="宋体" w:cs="宋体"/>
                <w:spacing w:val="-60"/>
              </w:rPr>
              <w:t xml:space="preserve"> </w:t>
            </w:r>
            <w:r>
              <w:rPr>
                <w:rFonts w:hint="eastAsia" w:ascii="宋体" w:hAnsi="宋体" w:eastAsia="宋体" w:cs="宋体"/>
                <w:spacing w:val="18"/>
              </w:rPr>
              <w:t>，且合理设置电动汽车和无障碍汽</w:t>
            </w:r>
            <w:r>
              <w:rPr>
                <w:rFonts w:hint="eastAsia" w:ascii="宋体" w:hAnsi="宋体" w:eastAsia="宋体" w:cs="宋体"/>
                <w:spacing w:val="15"/>
              </w:rPr>
              <w:t>车停车位</w:t>
            </w:r>
            <w:r>
              <w:rPr>
                <w:rFonts w:hint="eastAsia" w:ascii="宋体" w:hAnsi="宋体" w:eastAsia="宋体" w:cs="宋体"/>
                <w:spacing w:val="8"/>
                <w:lang w:eastAsia="zh-CN"/>
              </w:rPr>
              <w:t>；</w:t>
            </w:r>
            <w:r>
              <w:rPr>
                <w:rFonts w:hint="eastAsia" w:ascii="宋体" w:hAnsi="宋体" w:eastAsia="宋体" w:cs="宋体"/>
                <w:spacing w:val="27"/>
              </w:rPr>
              <w:t>非机动车位</w:t>
            </w:r>
            <w:r>
              <w:rPr>
                <w:rFonts w:hint="eastAsia" w:ascii="宋体" w:hAnsi="宋体" w:eastAsia="宋体" w:cs="宋体"/>
                <w:spacing w:val="27"/>
                <w:lang w:val="en-US" w:eastAsia="zh-CN"/>
              </w:rPr>
              <w:t>规模</w:t>
            </w:r>
            <w:r>
              <w:rPr>
                <w:rFonts w:hint="eastAsia" w:ascii="宋体" w:hAnsi="宋体" w:eastAsia="宋体" w:cs="宋体"/>
                <w:spacing w:val="27"/>
              </w:rPr>
              <w:t>适度</w:t>
            </w:r>
            <w:r>
              <w:rPr>
                <w:rFonts w:hint="eastAsia" w:ascii="宋体" w:hAnsi="宋体" w:eastAsia="宋体" w:cs="宋体"/>
                <w:spacing w:val="-35"/>
              </w:rPr>
              <w:t xml:space="preserve"> </w:t>
            </w:r>
            <w:r>
              <w:rPr>
                <w:rFonts w:hint="eastAsia" w:ascii="宋体" w:hAnsi="宋体" w:eastAsia="宋体" w:cs="宋体"/>
                <w:spacing w:val="27"/>
              </w:rPr>
              <w:t>、</w:t>
            </w:r>
            <w:r>
              <w:rPr>
                <w:rFonts w:hint="eastAsia" w:ascii="宋体" w:hAnsi="宋体" w:eastAsia="宋体" w:cs="宋体"/>
                <w:spacing w:val="-50"/>
              </w:rPr>
              <w:t xml:space="preserve"> </w:t>
            </w:r>
            <w:r>
              <w:rPr>
                <w:rFonts w:hint="eastAsia" w:ascii="宋体" w:hAnsi="宋体" w:eastAsia="宋体" w:cs="宋体"/>
                <w:spacing w:val="27"/>
              </w:rPr>
              <w:t>布局合</w:t>
            </w:r>
            <w:r>
              <w:rPr>
                <w:rFonts w:hint="eastAsia" w:ascii="宋体" w:hAnsi="宋体" w:eastAsia="宋体" w:cs="宋体"/>
                <w:spacing w:val="9"/>
              </w:rPr>
              <w:t>理</w:t>
            </w:r>
            <w:r>
              <w:rPr>
                <w:rFonts w:hint="eastAsia" w:ascii="宋体" w:hAnsi="宋体" w:eastAsia="宋体" w:cs="宋体"/>
                <w:spacing w:val="-42"/>
              </w:rPr>
              <w:t xml:space="preserve"> </w:t>
            </w:r>
            <w:r>
              <w:rPr>
                <w:rFonts w:hint="eastAsia" w:ascii="宋体" w:hAnsi="宋体" w:eastAsia="宋体" w:cs="宋体"/>
                <w:spacing w:val="9"/>
              </w:rPr>
              <w:t>，符合使用者出行习惯</w:t>
            </w:r>
            <w:r>
              <w:rPr>
                <w:rFonts w:hint="eastAsia" w:ascii="宋体" w:hAnsi="宋体" w:eastAsia="宋体" w:cs="宋体"/>
                <w:spacing w:val="-60"/>
              </w:rPr>
              <w:t xml:space="preserve"> </w:t>
            </w:r>
            <w:r>
              <w:rPr>
                <w:rFonts w:hint="eastAsia" w:ascii="宋体" w:hAnsi="宋体" w:eastAsia="宋体" w:cs="宋体"/>
                <w:spacing w:val="9"/>
              </w:rPr>
              <w:t>，</w:t>
            </w:r>
            <w:r>
              <w:rPr>
                <w:rFonts w:hint="eastAsia" w:ascii="宋体" w:hAnsi="宋体" w:eastAsia="宋体" w:cs="宋体"/>
                <w:spacing w:val="-44"/>
              </w:rPr>
              <w:t xml:space="preserve"> </w:t>
            </w:r>
            <w:r>
              <w:rPr>
                <w:rFonts w:hint="eastAsia" w:ascii="宋体" w:hAnsi="宋体" w:eastAsia="宋体" w:cs="宋体"/>
                <w:spacing w:val="9"/>
              </w:rPr>
              <w:t>出入方便</w:t>
            </w:r>
            <w:r>
              <w:rPr>
                <w:rFonts w:hint="eastAsia" w:ascii="宋体" w:hAnsi="宋体" w:eastAsia="宋体" w:cs="宋体"/>
                <w:spacing w:val="9"/>
                <w:lang w:eastAsia="zh-CN"/>
              </w:rPr>
              <w:t>。</w:t>
            </w:r>
          </w:p>
          <w:p w14:paraId="3B826E80">
            <w:pPr>
              <w:numPr>
                <w:ilvl w:val="0"/>
                <w:numId w:val="4"/>
              </w:numPr>
              <w:snapToGrid w:val="0"/>
              <w:spacing w:line="360" w:lineRule="auto"/>
              <w:rPr>
                <w:rFonts w:hint="eastAsia" w:ascii="宋体" w:hAnsi="宋体" w:eastAsia="宋体" w:cs="宋体"/>
                <w:spacing w:val="9"/>
                <w:lang w:val="en-US" w:eastAsia="zh-CN"/>
              </w:rPr>
            </w:pPr>
            <w:r>
              <w:rPr>
                <w:rFonts w:hint="eastAsia" w:ascii="宋体" w:hAnsi="宋体" w:eastAsia="宋体" w:cs="宋体"/>
                <w:spacing w:val="20"/>
              </w:rPr>
              <w:t>本项目建筑室内外公共区域均满足全</w:t>
            </w:r>
            <w:r>
              <w:rPr>
                <w:rFonts w:hint="eastAsia" w:ascii="宋体" w:hAnsi="宋体" w:eastAsia="宋体" w:cs="宋体"/>
                <w:spacing w:val="14"/>
              </w:rPr>
              <w:t>龄化设计要求</w:t>
            </w:r>
            <w:r>
              <w:rPr>
                <w:rFonts w:hint="eastAsia" w:ascii="宋体" w:hAnsi="宋体" w:eastAsia="宋体" w:cs="宋体"/>
                <w:spacing w:val="-47"/>
              </w:rPr>
              <w:t xml:space="preserve"> </w:t>
            </w:r>
            <w:r>
              <w:rPr>
                <w:rFonts w:hint="eastAsia" w:ascii="宋体" w:hAnsi="宋体" w:eastAsia="宋体" w:cs="宋体"/>
                <w:spacing w:val="14"/>
              </w:rPr>
              <w:t>，</w:t>
            </w:r>
            <w:r>
              <w:rPr>
                <w:rFonts w:hint="eastAsia" w:ascii="宋体" w:hAnsi="宋体" w:eastAsia="宋体" w:cs="宋体"/>
                <w:spacing w:val="-50"/>
              </w:rPr>
              <w:t xml:space="preserve"> </w:t>
            </w:r>
            <w:r>
              <w:rPr>
                <w:rFonts w:hint="eastAsia" w:ascii="宋体" w:hAnsi="宋体" w:eastAsia="宋体" w:cs="宋体"/>
                <w:spacing w:val="14"/>
              </w:rPr>
              <w:t>室外场地及室内均有</w:t>
            </w:r>
            <w:r>
              <w:rPr>
                <w:rFonts w:hint="eastAsia" w:ascii="宋体" w:hAnsi="宋体" w:eastAsia="宋体" w:cs="宋体"/>
              </w:rPr>
              <w:t xml:space="preserve"> </w:t>
            </w:r>
            <w:r>
              <w:rPr>
                <w:rFonts w:hint="eastAsia" w:ascii="宋体" w:hAnsi="宋体" w:eastAsia="宋体" w:cs="宋体"/>
                <w:spacing w:val="17"/>
              </w:rPr>
              <w:t>设置无障碍设计</w:t>
            </w:r>
            <w:r>
              <w:rPr>
                <w:rFonts w:hint="eastAsia" w:ascii="宋体" w:hAnsi="宋体" w:eastAsia="宋体" w:cs="宋体"/>
                <w:spacing w:val="-45"/>
              </w:rPr>
              <w:t xml:space="preserve"> </w:t>
            </w:r>
            <w:r>
              <w:rPr>
                <w:rFonts w:hint="eastAsia" w:ascii="宋体" w:hAnsi="宋体" w:eastAsia="宋体" w:cs="宋体"/>
                <w:spacing w:val="17"/>
              </w:rPr>
              <w:t>；建筑室内公共区域</w:t>
            </w:r>
            <w:r>
              <w:rPr>
                <w:rFonts w:hint="eastAsia" w:ascii="宋体" w:hAnsi="宋体" w:eastAsia="宋体" w:cs="宋体"/>
                <w:spacing w:val="15"/>
              </w:rPr>
              <w:t>的墙</w:t>
            </w:r>
            <w:r>
              <w:rPr>
                <w:rFonts w:hint="eastAsia" w:ascii="宋体" w:hAnsi="宋体" w:eastAsia="宋体" w:cs="宋体"/>
                <w:spacing w:val="-56"/>
              </w:rPr>
              <w:t xml:space="preserve"> </w:t>
            </w:r>
            <w:r>
              <w:rPr>
                <w:rFonts w:hint="eastAsia" w:ascii="宋体" w:hAnsi="宋体" w:eastAsia="宋体" w:cs="宋体"/>
                <w:spacing w:val="15"/>
              </w:rPr>
              <w:t>、柱等处的阳角均为圆角</w:t>
            </w:r>
            <w:r>
              <w:rPr>
                <w:rFonts w:hint="eastAsia" w:ascii="宋体" w:hAnsi="宋体" w:eastAsia="宋体" w:cs="宋体"/>
                <w:spacing w:val="-57"/>
              </w:rPr>
              <w:t xml:space="preserve"> </w:t>
            </w:r>
            <w:r>
              <w:rPr>
                <w:rFonts w:hint="eastAsia" w:ascii="宋体" w:hAnsi="宋体" w:eastAsia="宋体" w:cs="宋体"/>
                <w:spacing w:val="15"/>
              </w:rPr>
              <w:t>，并设</w:t>
            </w:r>
            <w:r>
              <w:rPr>
                <w:rFonts w:hint="eastAsia" w:ascii="宋体" w:hAnsi="宋体" w:eastAsia="宋体" w:cs="宋体"/>
              </w:rPr>
              <w:t xml:space="preserve"> </w:t>
            </w:r>
            <w:r>
              <w:rPr>
                <w:rFonts w:hint="eastAsia" w:ascii="宋体" w:hAnsi="宋体" w:eastAsia="宋体" w:cs="宋体"/>
                <w:spacing w:val="18"/>
              </w:rPr>
              <w:t>有安全抓杆或扶手</w:t>
            </w:r>
            <w:r>
              <w:rPr>
                <w:rFonts w:hint="eastAsia" w:ascii="宋体" w:hAnsi="宋体" w:eastAsia="宋体" w:cs="宋体"/>
                <w:spacing w:val="-60"/>
              </w:rPr>
              <w:t xml:space="preserve"> </w:t>
            </w:r>
            <w:r>
              <w:rPr>
                <w:rFonts w:hint="eastAsia" w:ascii="宋体" w:hAnsi="宋体" w:eastAsia="宋体" w:cs="宋体"/>
                <w:spacing w:val="18"/>
              </w:rPr>
              <w:t>，设有可容纳担架</w:t>
            </w:r>
            <w:r>
              <w:rPr>
                <w:rFonts w:hint="eastAsia" w:ascii="宋体" w:hAnsi="宋体" w:eastAsia="宋体" w:cs="宋体"/>
                <w:spacing w:val="15"/>
              </w:rPr>
              <w:t>的无障碍电梯</w:t>
            </w:r>
            <w:r>
              <w:rPr>
                <w:rFonts w:hint="eastAsia" w:ascii="宋体" w:hAnsi="宋体" w:eastAsia="宋体" w:cs="宋体"/>
                <w:spacing w:val="15"/>
                <w:lang w:eastAsia="zh-CN"/>
              </w:rPr>
              <w:t>。</w:t>
            </w:r>
          </w:p>
          <w:p w14:paraId="6F54FAE1">
            <w:pPr>
              <w:numPr>
                <w:ilvl w:val="0"/>
                <w:numId w:val="4"/>
              </w:numPr>
              <w:snapToGrid w:val="0"/>
              <w:spacing w:line="360" w:lineRule="auto"/>
              <w:rPr>
                <w:rFonts w:hint="eastAsia" w:ascii="宋体" w:hAnsi="宋体" w:eastAsia="宋体" w:cs="宋体"/>
                <w:spacing w:val="9"/>
                <w:lang w:val="en-US" w:eastAsia="zh-CN"/>
              </w:rPr>
            </w:pPr>
            <w:r>
              <w:rPr>
                <w:rFonts w:hint="eastAsia" w:ascii="宋体" w:hAnsi="宋体" w:eastAsia="宋体" w:cs="宋体"/>
                <w:spacing w:val="11"/>
              </w:rPr>
              <w:t>本项目为公共建筑，兼容 2</w:t>
            </w:r>
            <w:r>
              <w:rPr>
                <w:rFonts w:hint="eastAsia" w:ascii="宋体" w:hAnsi="宋体" w:eastAsia="宋体" w:cs="宋体"/>
                <w:spacing w:val="35"/>
              </w:rPr>
              <w:t xml:space="preserve"> </w:t>
            </w:r>
            <w:r>
              <w:rPr>
                <w:rFonts w:hint="eastAsia" w:ascii="宋体" w:hAnsi="宋体" w:eastAsia="宋体" w:cs="宋体"/>
                <w:spacing w:val="11"/>
              </w:rPr>
              <w:t>种面向社</w:t>
            </w:r>
            <w:r>
              <w:rPr>
                <w:rFonts w:hint="eastAsia" w:ascii="宋体" w:hAnsi="宋体" w:eastAsia="宋体" w:cs="宋体"/>
                <w:spacing w:val="10"/>
              </w:rPr>
              <w:t>会的公共服务功能,</w:t>
            </w:r>
            <w:r>
              <w:rPr>
                <w:rFonts w:hint="eastAsia" w:ascii="宋体" w:hAnsi="宋体" w:eastAsia="宋体" w:cs="宋体"/>
                <w:spacing w:val="-48"/>
              </w:rPr>
              <w:t xml:space="preserve"> </w:t>
            </w:r>
            <w:r>
              <w:rPr>
                <w:rFonts w:hint="eastAsia" w:ascii="宋体" w:hAnsi="宋体" w:eastAsia="宋体" w:cs="宋体"/>
                <w:spacing w:val="10"/>
              </w:rPr>
              <w:t>向社会公众提供开</w:t>
            </w:r>
            <w:r>
              <w:rPr>
                <w:rFonts w:hint="eastAsia" w:ascii="宋体" w:hAnsi="宋体" w:eastAsia="宋体" w:cs="宋体"/>
                <w:spacing w:val="20"/>
              </w:rPr>
              <w:t>放的公共活动空间且场地不封闭或场</w:t>
            </w:r>
            <w:r>
              <w:rPr>
                <w:rFonts w:hint="eastAsia" w:ascii="宋体" w:hAnsi="宋体" w:eastAsia="宋体" w:cs="宋体"/>
                <w:spacing w:val="17"/>
              </w:rPr>
              <w:t>地内步行公共通道向社会开放</w:t>
            </w:r>
            <w:r>
              <w:rPr>
                <w:rFonts w:hint="eastAsia" w:ascii="宋体" w:hAnsi="宋体" w:eastAsia="宋体" w:cs="宋体"/>
                <w:spacing w:val="17"/>
                <w:lang w:eastAsia="zh-CN"/>
              </w:rPr>
              <w:t>；</w:t>
            </w:r>
            <w:r>
              <w:rPr>
                <w:rFonts w:hint="eastAsia" w:ascii="宋体" w:hAnsi="宋体" w:eastAsia="宋体" w:cs="宋体"/>
                <w:spacing w:val="13"/>
              </w:rPr>
              <w:t>出入</w:t>
            </w:r>
            <w:r>
              <w:rPr>
                <w:rFonts w:hint="eastAsia" w:ascii="宋体" w:hAnsi="宋体" w:eastAsia="宋体" w:cs="宋体"/>
                <w:spacing w:val="-34"/>
              </w:rPr>
              <w:t xml:space="preserve"> </w:t>
            </w:r>
            <w:r>
              <w:rPr>
                <w:rFonts w:hint="eastAsia" w:ascii="宋体" w:hAnsi="宋体" w:eastAsia="宋体" w:cs="宋体"/>
                <w:spacing w:val="13"/>
              </w:rPr>
              <w:t>口达到城市公园绿地步行</w:t>
            </w:r>
            <w:r>
              <w:rPr>
                <w:rFonts w:hint="eastAsia" w:ascii="宋体" w:hAnsi="宋体" w:eastAsia="宋体" w:cs="宋体"/>
                <w:spacing w:val="6"/>
              </w:rPr>
              <w:t>距</w:t>
            </w:r>
            <w:r>
              <w:rPr>
                <w:rFonts w:hint="eastAsia" w:ascii="宋体" w:hAnsi="宋体" w:eastAsia="宋体" w:cs="宋体"/>
                <w:spacing w:val="-51"/>
              </w:rPr>
              <w:t xml:space="preserve"> </w:t>
            </w:r>
            <w:r>
              <w:rPr>
                <w:rFonts w:hint="eastAsia" w:ascii="宋体" w:hAnsi="宋体" w:eastAsia="宋体" w:cs="宋体"/>
                <w:spacing w:val="6"/>
              </w:rPr>
              <w:t>离</w:t>
            </w:r>
            <w:r>
              <w:rPr>
                <w:rFonts w:hint="eastAsia" w:ascii="宋体" w:hAnsi="宋体" w:eastAsia="宋体" w:cs="宋体"/>
                <w:spacing w:val="-60"/>
              </w:rPr>
              <w:t xml:space="preserve"> </w:t>
            </w:r>
            <w:r>
              <w:rPr>
                <w:rFonts w:hint="eastAsia" w:ascii="宋体" w:hAnsi="宋体" w:eastAsia="宋体" w:cs="宋体"/>
                <w:spacing w:val="6"/>
              </w:rPr>
              <w:t>不大于300m</w:t>
            </w:r>
            <w:r>
              <w:rPr>
                <w:rFonts w:hint="eastAsia" w:ascii="宋体" w:hAnsi="宋体" w:eastAsia="宋体" w:cs="宋体"/>
                <w:spacing w:val="-51"/>
              </w:rPr>
              <w:t xml:space="preserve"> </w:t>
            </w:r>
            <w:r>
              <w:rPr>
                <w:rFonts w:hint="eastAsia" w:ascii="宋体" w:hAnsi="宋体" w:eastAsia="宋体" w:cs="宋体"/>
                <w:spacing w:val="-51"/>
                <w:lang w:eastAsia="zh-CN"/>
              </w:rPr>
              <w:t>。</w:t>
            </w:r>
          </w:p>
          <w:p w14:paraId="783353AF">
            <w:pPr>
              <w:numPr>
                <w:ilvl w:val="0"/>
                <w:numId w:val="4"/>
              </w:numPr>
              <w:snapToGrid w:val="0"/>
              <w:spacing w:line="360" w:lineRule="auto"/>
              <w:rPr>
                <w:rFonts w:hint="eastAsia" w:ascii="宋体" w:hAnsi="宋体" w:eastAsia="宋体" w:cs="宋体"/>
                <w:spacing w:val="9"/>
                <w:lang w:val="en-US" w:eastAsia="zh-CN"/>
              </w:rPr>
            </w:pPr>
            <w:r>
              <w:rPr>
                <w:rFonts w:hint="eastAsia" w:ascii="宋体" w:hAnsi="宋体" w:eastAsia="宋体" w:cs="宋体"/>
                <w:spacing w:val="13"/>
              </w:rPr>
              <w:t>本项目均已设置</w:t>
            </w:r>
            <w:r>
              <w:rPr>
                <w:rFonts w:hint="eastAsia" w:ascii="宋体" w:hAnsi="宋体" w:eastAsia="宋体" w:cs="宋体"/>
                <w:spacing w:val="13"/>
                <w:lang w:val="en-US" w:eastAsia="zh-CN"/>
              </w:rPr>
              <w:t>垃圾</w:t>
            </w:r>
            <w:r>
              <w:rPr>
                <w:rFonts w:hint="eastAsia" w:ascii="宋体" w:hAnsi="宋体" w:eastAsia="宋体" w:cs="宋体"/>
                <w:spacing w:val="13"/>
              </w:rPr>
              <w:t>分类收集</w:t>
            </w:r>
            <w:r>
              <w:rPr>
                <w:rFonts w:hint="eastAsia" w:ascii="宋体" w:hAnsi="宋体" w:eastAsia="宋体" w:cs="宋体"/>
                <w:spacing w:val="-60"/>
              </w:rPr>
              <w:t xml:space="preserve"> </w:t>
            </w:r>
            <w:r>
              <w:rPr>
                <w:rFonts w:hint="eastAsia" w:ascii="宋体" w:hAnsi="宋体" w:eastAsia="宋体" w:cs="宋体"/>
                <w:spacing w:val="13"/>
              </w:rPr>
              <w:t>，且垃圾分级</w:t>
            </w:r>
            <w:r>
              <w:rPr>
                <w:rFonts w:hint="eastAsia" w:ascii="宋体" w:hAnsi="宋体" w:eastAsia="宋体" w:cs="宋体"/>
                <w:spacing w:val="27"/>
              </w:rPr>
              <w:t>收集设施放置合理</w:t>
            </w:r>
            <w:r>
              <w:rPr>
                <w:rFonts w:hint="eastAsia" w:ascii="宋体" w:hAnsi="宋体" w:eastAsia="宋体" w:cs="宋体"/>
                <w:spacing w:val="-41"/>
              </w:rPr>
              <w:t xml:space="preserve"> </w:t>
            </w:r>
            <w:r>
              <w:rPr>
                <w:rFonts w:hint="eastAsia" w:ascii="宋体" w:hAnsi="宋体" w:eastAsia="宋体" w:cs="宋体"/>
                <w:spacing w:val="27"/>
              </w:rPr>
              <w:t>，</w:t>
            </w:r>
            <w:r>
              <w:rPr>
                <w:rFonts w:hint="eastAsia" w:ascii="宋体" w:hAnsi="宋体" w:eastAsia="宋体" w:cs="宋体"/>
                <w:spacing w:val="-50"/>
              </w:rPr>
              <w:t xml:space="preserve"> </w:t>
            </w:r>
            <w:r>
              <w:rPr>
                <w:rFonts w:hint="eastAsia" w:ascii="宋体" w:hAnsi="宋体" w:eastAsia="宋体" w:cs="宋体"/>
                <w:spacing w:val="27"/>
              </w:rPr>
              <w:t>垃圾房已设置给</w:t>
            </w:r>
            <w:r>
              <w:rPr>
                <w:rFonts w:hint="eastAsia" w:ascii="宋体" w:hAnsi="宋体" w:eastAsia="宋体" w:cs="宋体"/>
                <w:spacing w:val="15"/>
              </w:rPr>
              <w:t>水</w:t>
            </w:r>
            <w:r>
              <w:rPr>
                <w:rFonts w:hint="eastAsia" w:ascii="宋体" w:hAnsi="宋体" w:eastAsia="宋体" w:cs="宋体"/>
                <w:spacing w:val="-54"/>
              </w:rPr>
              <w:t xml:space="preserve"> </w:t>
            </w:r>
            <w:r>
              <w:rPr>
                <w:rFonts w:hint="eastAsia" w:ascii="宋体" w:hAnsi="宋体" w:eastAsia="宋体" w:cs="宋体"/>
                <w:spacing w:val="15"/>
              </w:rPr>
              <w:t>、排水设施</w:t>
            </w:r>
            <w:r>
              <w:rPr>
                <w:rFonts w:hint="eastAsia" w:ascii="宋体" w:hAnsi="宋体" w:eastAsia="宋体" w:cs="宋体"/>
                <w:spacing w:val="-60"/>
              </w:rPr>
              <w:t xml:space="preserve"> </w:t>
            </w:r>
            <w:r>
              <w:rPr>
                <w:rFonts w:hint="eastAsia" w:ascii="宋体" w:hAnsi="宋体" w:eastAsia="宋体" w:cs="宋体"/>
                <w:spacing w:val="15"/>
              </w:rPr>
              <w:t>，且设置有压力型真空破</w:t>
            </w:r>
            <w:r>
              <w:rPr>
                <w:rFonts w:hint="eastAsia" w:ascii="宋体" w:hAnsi="宋体" w:eastAsia="宋体" w:cs="宋体"/>
                <w:spacing w:val="15"/>
                <w:lang w:val="en-US" w:eastAsia="zh-CN"/>
              </w:rPr>
              <w:t>坏器或</w:t>
            </w:r>
            <w:r>
              <w:rPr>
                <w:rFonts w:hint="eastAsia" w:ascii="宋体" w:hAnsi="宋体" w:eastAsia="宋体" w:cs="宋体"/>
                <w:spacing w:val="33"/>
              </w:rPr>
              <w:t>减压型倒流防止器等防倒流措</w:t>
            </w:r>
            <w:r>
              <w:rPr>
                <w:rFonts w:hint="eastAsia" w:ascii="宋体" w:hAnsi="宋体" w:eastAsia="宋体" w:cs="宋体"/>
                <w:spacing w:val="15"/>
              </w:rPr>
              <w:t>施</w:t>
            </w:r>
            <w:r>
              <w:rPr>
                <w:rFonts w:hint="eastAsia" w:ascii="宋体" w:hAnsi="宋体" w:eastAsia="宋体" w:cs="宋体"/>
                <w:spacing w:val="15"/>
                <w:lang w:eastAsia="zh-CN"/>
              </w:rPr>
              <w:t>。</w:t>
            </w:r>
          </w:p>
          <w:p w14:paraId="6015CED4">
            <w:pPr>
              <w:numPr>
                <w:ilvl w:val="0"/>
                <w:numId w:val="4"/>
              </w:numPr>
              <w:snapToGrid w:val="0"/>
              <w:spacing w:line="360" w:lineRule="auto"/>
              <w:rPr>
                <w:rFonts w:hint="eastAsia" w:ascii="宋体" w:hAnsi="宋体" w:eastAsia="宋体" w:cs="宋体"/>
                <w:spacing w:val="9"/>
                <w:lang w:val="en-US" w:eastAsia="zh-CN"/>
              </w:rPr>
            </w:pPr>
            <w:r>
              <w:rPr>
                <w:spacing w:val="15"/>
              </w:rPr>
              <w:t>本项目建筑设备管理系统具有自动监控</w:t>
            </w:r>
            <w:r>
              <w:rPr>
                <w:spacing w:val="8"/>
              </w:rPr>
              <w:t>管理功能</w:t>
            </w:r>
            <w:r>
              <w:rPr>
                <w:rFonts w:hint="eastAsia"/>
                <w:spacing w:val="8"/>
                <w:lang w:eastAsia="zh-CN"/>
              </w:rPr>
              <w:t>，</w:t>
            </w:r>
            <w:r>
              <w:rPr>
                <w:spacing w:val="-2"/>
              </w:rPr>
              <w:t>设</w:t>
            </w:r>
            <w:r>
              <w:rPr>
                <w:spacing w:val="-59"/>
              </w:rPr>
              <w:t xml:space="preserve"> </w:t>
            </w:r>
            <w:r>
              <w:rPr>
                <w:spacing w:val="-2"/>
              </w:rPr>
              <w:t>置</w:t>
            </w:r>
            <w:r>
              <w:rPr>
                <w:spacing w:val="-32"/>
              </w:rPr>
              <w:t xml:space="preserve"> </w:t>
            </w:r>
            <w:r>
              <w:rPr>
                <w:spacing w:val="-2"/>
              </w:rPr>
              <w:t>了信</w:t>
            </w:r>
            <w:r>
              <w:rPr>
                <w:spacing w:val="-49"/>
              </w:rPr>
              <w:t xml:space="preserve"> </w:t>
            </w:r>
            <w:r>
              <w:rPr>
                <w:spacing w:val="-2"/>
              </w:rPr>
              <w:t>息网</w:t>
            </w:r>
            <w:r>
              <w:rPr>
                <w:spacing w:val="-59"/>
              </w:rPr>
              <w:t xml:space="preserve"> </w:t>
            </w:r>
            <w:r>
              <w:rPr>
                <w:spacing w:val="-2"/>
              </w:rPr>
              <w:t>络</w:t>
            </w:r>
            <w:r>
              <w:rPr>
                <w:spacing w:val="-51"/>
              </w:rPr>
              <w:t xml:space="preserve"> </w:t>
            </w:r>
            <w:r>
              <w:rPr>
                <w:spacing w:val="-2"/>
              </w:rPr>
              <w:t>系统</w:t>
            </w:r>
            <w:r>
              <w:rPr>
                <w:rFonts w:hint="eastAsia"/>
                <w:spacing w:val="8"/>
                <w:lang w:eastAsia="zh-CN"/>
              </w:rPr>
              <w:t>。</w:t>
            </w:r>
          </w:p>
          <w:p w14:paraId="339E5B7B">
            <w:pPr>
              <w:snapToGrid w:val="0"/>
              <w:spacing w:line="360" w:lineRule="auto"/>
              <w:ind w:firstLine="480" w:firstLineChars="200"/>
              <w:rPr>
                <w:rFonts w:eastAsia="仿宋_GB2312"/>
                <w:sz w:val="24"/>
              </w:rPr>
            </w:pPr>
          </w:p>
          <w:p w14:paraId="15AAA8B0">
            <w:pPr>
              <w:snapToGrid w:val="0"/>
              <w:spacing w:line="360" w:lineRule="auto"/>
              <w:ind w:firstLine="480" w:firstLineChars="200"/>
              <w:rPr>
                <w:rFonts w:eastAsia="仿宋_GB2312"/>
                <w:sz w:val="24"/>
              </w:rPr>
            </w:pPr>
          </w:p>
          <w:p w14:paraId="5E22B0F1">
            <w:pPr>
              <w:snapToGrid w:val="0"/>
              <w:spacing w:line="360" w:lineRule="auto"/>
              <w:ind w:firstLine="480" w:firstLineChars="200"/>
              <w:rPr>
                <w:rFonts w:eastAsia="仿宋_GB2312"/>
                <w:sz w:val="24"/>
              </w:rPr>
            </w:pPr>
          </w:p>
          <w:p w14:paraId="29D28596">
            <w:pPr>
              <w:snapToGrid w:val="0"/>
              <w:spacing w:line="360" w:lineRule="auto"/>
              <w:ind w:firstLine="480" w:firstLineChars="200"/>
              <w:rPr>
                <w:rFonts w:eastAsia="仿宋_GB2312"/>
                <w:sz w:val="24"/>
              </w:rPr>
            </w:pPr>
          </w:p>
          <w:p w14:paraId="0E5C899D">
            <w:pPr>
              <w:snapToGrid w:val="0"/>
              <w:spacing w:line="360" w:lineRule="auto"/>
              <w:ind w:firstLine="480" w:firstLineChars="200"/>
              <w:rPr>
                <w:rFonts w:eastAsia="仿宋_GB2312"/>
                <w:sz w:val="24"/>
              </w:rPr>
            </w:pPr>
          </w:p>
          <w:p w14:paraId="33403650">
            <w:pPr>
              <w:snapToGrid w:val="0"/>
              <w:spacing w:line="360" w:lineRule="auto"/>
              <w:ind w:firstLine="480" w:firstLineChars="200"/>
              <w:rPr>
                <w:rFonts w:eastAsia="仿宋_GB2312"/>
                <w:sz w:val="24"/>
              </w:rPr>
            </w:pPr>
          </w:p>
          <w:p w14:paraId="42C34194">
            <w:pPr>
              <w:snapToGrid w:val="0"/>
              <w:spacing w:line="360" w:lineRule="auto"/>
              <w:ind w:firstLine="480" w:firstLineChars="200"/>
              <w:rPr>
                <w:rFonts w:eastAsia="仿宋_GB2312"/>
                <w:sz w:val="24"/>
              </w:rPr>
            </w:pPr>
          </w:p>
          <w:p w14:paraId="25B4B402">
            <w:pPr>
              <w:snapToGrid w:val="0"/>
              <w:spacing w:line="360" w:lineRule="auto"/>
              <w:ind w:firstLine="480" w:firstLineChars="200"/>
              <w:rPr>
                <w:rFonts w:eastAsia="仿宋_GB2312"/>
                <w:sz w:val="24"/>
              </w:rPr>
            </w:pPr>
          </w:p>
          <w:p w14:paraId="71E2D08A">
            <w:pPr>
              <w:snapToGrid w:val="0"/>
              <w:spacing w:line="360" w:lineRule="auto"/>
              <w:ind w:firstLine="480" w:firstLineChars="200"/>
              <w:rPr>
                <w:rFonts w:eastAsia="仿宋_GB2312"/>
                <w:sz w:val="24"/>
              </w:rPr>
            </w:pPr>
          </w:p>
          <w:p w14:paraId="08AF49EB">
            <w:pPr>
              <w:snapToGrid w:val="0"/>
              <w:spacing w:line="360" w:lineRule="auto"/>
              <w:ind w:firstLine="480" w:firstLineChars="200"/>
              <w:rPr>
                <w:rFonts w:eastAsia="仿宋_GB2312"/>
                <w:sz w:val="24"/>
              </w:rPr>
            </w:pPr>
          </w:p>
          <w:p w14:paraId="515950D0">
            <w:pPr>
              <w:snapToGrid w:val="0"/>
              <w:spacing w:line="360" w:lineRule="auto"/>
              <w:ind w:firstLine="480" w:firstLineChars="200"/>
              <w:rPr>
                <w:rFonts w:eastAsia="仿宋_GB2312"/>
                <w:sz w:val="24"/>
              </w:rPr>
            </w:pPr>
          </w:p>
          <w:p w14:paraId="7F23655C">
            <w:pPr>
              <w:snapToGrid w:val="0"/>
              <w:spacing w:line="360" w:lineRule="auto"/>
              <w:ind w:firstLine="480" w:firstLineChars="200"/>
              <w:rPr>
                <w:rFonts w:eastAsia="仿宋_GB2312"/>
                <w:sz w:val="24"/>
              </w:rPr>
            </w:pPr>
          </w:p>
          <w:p w14:paraId="1288F1E0">
            <w:pPr>
              <w:snapToGrid w:val="0"/>
              <w:spacing w:line="360" w:lineRule="auto"/>
              <w:ind w:firstLine="480" w:firstLineChars="200"/>
              <w:rPr>
                <w:rFonts w:eastAsia="仿宋_GB2312"/>
                <w:sz w:val="24"/>
              </w:rPr>
            </w:pPr>
          </w:p>
          <w:p w14:paraId="6C8D995A">
            <w:pPr>
              <w:snapToGrid w:val="0"/>
              <w:spacing w:line="360" w:lineRule="auto"/>
              <w:ind w:firstLine="480" w:firstLineChars="200"/>
              <w:rPr>
                <w:rFonts w:eastAsia="仿宋_GB2312"/>
                <w:sz w:val="24"/>
              </w:rPr>
            </w:pPr>
          </w:p>
          <w:p w14:paraId="176E8510">
            <w:pPr>
              <w:snapToGrid w:val="0"/>
              <w:spacing w:line="360" w:lineRule="auto"/>
              <w:ind w:firstLine="480" w:firstLineChars="200"/>
              <w:rPr>
                <w:rFonts w:eastAsia="仿宋_GB2312"/>
                <w:sz w:val="24"/>
              </w:rPr>
            </w:pPr>
          </w:p>
          <w:p w14:paraId="7FF561DE">
            <w:pPr>
              <w:snapToGrid w:val="0"/>
              <w:spacing w:line="360" w:lineRule="auto"/>
              <w:ind w:firstLine="480" w:firstLineChars="200"/>
              <w:rPr>
                <w:rFonts w:eastAsia="仿宋_GB2312"/>
                <w:sz w:val="24"/>
              </w:rPr>
            </w:pPr>
          </w:p>
          <w:p w14:paraId="2A539A0F">
            <w:pPr>
              <w:snapToGrid w:val="0"/>
              <w:spacing w:line="360" w:lineRule="auto"/>
              <w:ind w:firstLine="480" w:firstLineChars="200"/>
              <w:rPr>
                <w:rFonts w:eastAsia="仿宋_GB2312"/>
                <w:sz w:val="24"/>
              </w:rPr>
            </w:pPr>
          </w:p>
        </w:tc>
      </w:tr>
      <w:tr w14:paraId="2181AF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jc w:val="center"/>
        </w:trPr>
        <w:tc>
          <w:tcPr>
            <w:tcW w:w="5000" w:type="pct"/>
            <w:tcBorders>
              <w:top w:val="single" w:color="auto" w:sz="4" w:space="0"/>
              <w:left w:val="single" w:color="auto" w:sz="4" w:space="0"/>
              <w:bottom w:val="single" w:color="auto" w:sz="4" w:space="0"/>
              <w:right w:val="single" w:color="auto" w:sz="4" w:space="0"/>
            </w:tcBorders>
          </w:tcPr>
          <w:p w14:paraId="42701358">
            <w:pPr>
              <w:numPr>
                <w:ilvl w:val="0"/>
                <w:numId w:val="1"/>
              </w:numPr>
              <w:snapToGrid w:val="0"/>
              <w:spacing w:line="360" w:lineRule="auto"/>
              <w:rPr>
                <w:rFonts w:eastAsia="仿宋_GB2312"/>
                <w:b/>
                <w:sz w:val="24"/>
              </w:rPr>
            </w:pPr>
            <w:r>
              <w:rPr>
                <w:rFonts w:hint="eastAsia" w:eastAsia="仿宋_GB2312"/>
                <w:b/>
                <w:sz w:val="24"/>
              </w:rPr>
              <w:t>资源节约</w:t>
            </w:r>
          </w:p>
          <w:p w14:paraId="47340AB1">
            <w:pPr>
              <w:snapToGrid w:val="0"/>
              <w:spacing w:line="360" w:lineRule="auto"/>
              <w:ind w:firstLine="240" w:firstLineChars="100"/>
              <w:rPr>
                <w:rFonts w:eastAsia="仿宋_GB2312"/>
                <w:sz w:val="24"/>
              </w:rPr>
            </w:pPr>
            <w:r>
              <w:rPr>
                <w:rFonts w:eastAsia="仿宋_GB2312"/>
                <w:sz w:val="24"/>
              </w:rPr>
              <w:t>（</w:t>
            </w:r>
            <w:r>
              <w:rPr>
                <w:rFonts w:hint="eastAsia" w:eastAsia="仿宋_GB2312"/>
                <w:sz w:val="24"/>
              </w:rPr>
              <w:t>项目在节地与土地利用、节能与能源利用、节水与水资源利用、节材与绿色建材方面采用的技术、措施以及达到的资源节约效果</w:t>
            </w:r>
            <w:r>
              <w:rPr>
                <w:rFonts w:eastAsia="仿宋_GB2312"/>
                <w:sz w:val="24"/>
              </w:rPr>
              <w:t>等情况</w:t>
            </w:r>
            <w:r>
              <w:rPr>
                <w:rFonts w:hint="eastAsia" w:eastAsia="仿宋_GB2312"/>
                <w:sz w:val="24"/>
              </w:rPr>
              <w:t>，2000字以内</w:t>
            </w:r>
            <w:r>
              <w:rPr>
                <w:rFonts w:eastAsia="仿宋_GB2312"/>
                <w:sz w:val="24"/>
              </w:rPr>
              <w:t>）</w:t>
            </w:r>
          </w:p>
          <w:p w14:paraId="7E089C52">
            <w:pPr>
              <w:numPr>
                <w:ilvl w:val="0"/>
                <w:numId w:val="5"/>
              </w:numPr>
              <w:snapToGrid w:val="0"/>
              <w:spacing w:line="360" w:lineRule="auto"/>
              <w:ind w:firstLine="226" w:firstLineChars="100"/>
              <w:rPr>
                <w:rFonts w:hint="eastAsia"/>
                <w:spacing w:val="8"/>
                <w:lang w:eastAsia="zh-CN"/>
              </w:rPr>
            </w:pPr>
            <w:r>
              <w:rPr>
                <w:spacing w:val="8"/>
              </w:rPr>
              <w:t>本项目建筑布局</w:t>
            </w:r>
            <w:r>
              <w:rPr>
                <w:spacing w:val="-49"/>
              </w:rPr>
              <w:t xml:space="preserve"> </w:t>
            </w:r>
            <w:r>
              <w:rPr>
                <w:spacing w:val="8"/>
              </w:rPr>
              <w:t>、建筑物体形</w:t>
            </w:r>
            <w:r>
              <w:rPr>
                <w:spacing w:val="-57"/>
              </w:rPr>
              <w:t xml:space="preserve"> </w:t>
            </w:r>
            <w:r>
              <w:rPr>
                <w:spacing w:val="8"/>
              </w:rPr>
              <w:t>、日照</w:t>
            </w:r>
            <w:r>
              <w:rPr>
                <w:spacing w:val="-59"/>
              </w:rPr>
              <w:t xml:space="preserve"> </w:t>
            </w:r>
            <w:r>
              <w:rPr>
                <w:spacing w:val="8"/>
              </w:rPr>
              <w:t>、</w:t>
            </w:r>
            <w:r>
              <w:rPr>
                <w:spacing w:val="12"/>
              </w:rPr>
              <w:t>朝</w:t>
            </w:r>
            <w:r>
              <w:rPr>
                <w:spacing w:val="-39"/>
              </w:rPr>
              <w:t xml:space="preserve"> </w:t>
            </w:r>
            <w:r>
              <w:rPr>
                <w:spacing w:val="12"/>
              </w:rPr>
              <w:t>向和窗墙比合理</w:t>
            </w:r>
            <w:r>
              <w:rPr>
                <w:spacing w:val="-58"/>
              </w:rPr>
              <w:t xml:space="preserve"> </w:t>
            </w:r>
            <w:r>
              <w:rPr>
                <w:spacing w:val="12"/>
              </w:rPr>
              <w:t>，夏季</w:t>
            </w:r>
            <w:r>
              <w:rPr>
                <w:spacing w:val="-58"/>
              </w:rPr>
              <w:t xml:space="preserve"> </w:t>
            </w:r>
            <w:r>
              <w:rPr>
                <w:spacing w:val="12"/>
              </w:rPr>
              <w:t>、过渡季有利</w:t>
            </w:r>
            <w:r>
              <w:rPr>
                <w:spacing w:val="15"/>
              </w:rPr>
              <w:t>于通风</w:t>
            </w:r>
            <w:r>
              <w:rPr>
                <w:spacing w:val="-47"/>
              </w:rPr>
              <w:t xml:space="preserve"> </w:t>
            </w:r>
            <w:r>
              <w:rPr>
                <w:spacing w:val="15"/>
              </w:rPr>
              <w:t>；合理控制建筑空调供暖区域</w:t>
            </w:r>
            <w:r>
              <w:rPr>
                <w:spacing w:val="-59"/>
              </w:rPr>
              <w:t xml:space="preserve"> </w:t>
            </w:r>
            <w:r>
              <w:rPr>
                <w:spacing w:val="15"/>
              </w:rPr>
              <w:t>，</w:t>
            </w:r>
            <w:r>
              <w:rPr>
                <w:spacing w:val="14"/>
              </w:rPr>
              <w:t>增强自然通风和天然采光的利用</w:t>
            </w:r>
            <w:r>
              <w:rPr>
                <w:spacing w:val="-59"/>
              </w:rPr>
              <w:t xml:space="preserve"> </w:t>
            </w:r>
            <w:r>
              <w:rPr>
                <w:spacing w:val="14"/>
              </w:rPr>
              <w:t>，节能</w:t>
            </w:r>
            <w:r>
              <w:rPr>
                <w:spacing w:val="20"/>
              </w:rPr>
              <w:t>设计采用《四川省公共建筑节能设计标</w:t>
            </w:r>
            <w:r>
              <w:rPr>
                <w:spacing w:val="8"/>
              </w:rPr>
              <w:t>准</w:t>
            </w:r>
            <w:r>
              <w:rPr>
                <w:spacing w:val="-59"/>
              </w:rPr>
              <w:t xml:space="preserve"> </w:t>
            </w:r>
            <w:r>
              <w:rPr>
                <w:spacing w:val="8"/>
              </w:rPr>
              <w:t>》</w:t>
            </w:r>
            <w:r>
              <w:rPr>
                <w:rFonts w:hint="eastAsia"/>
                <w:spacing w:val="8"/>
                <w:lang w:val="en-US" w:eastAsia="zh-CN"/>
              </w:rPr>
              <w:t>中相关规定</w:t>
            </w:r>
            <w:r>
              <w:rPr>
                <w:rFonts w:hint="eastAsia"/>
                <w:spacing w:val="8"/>
                <w:lang w:eastAsia="zh-CN"/>
              </w:rPr>
              <w:t>。</w:t>
            </w:r>
          </w:p>
          <w:p w14:paraId="790A5A84">
            <w:pPr>
              <w:numPr>
                <w:ilvl w:val="0"/>
                <w:numId w:val="5"/>
              </w:numPr>
              <w:snapToGrid w:val="0"/>
              <w:spacing w:line="360" w:lineRule="auto"/>
              <w:ind w:firstLine="236" w:firstLineChars="100"/>
              <w:rPr>
                <w:rFonts w:hint="eastAsia"/>
                <w:spacing w:val="8"/>
                <w:lang w:val="en-US" w:eastAsia="zh-CN"/>
              </w:rPr>
            </w:pPr>
            <w:r>
              <w:rPr>
                <w:spacing w:val="13"/>
              </w:rPr>
              <w:t>本项目空调系统采用多联机</w:t>
            </w:r>
            <w:r>
              <w:rPr>
                <w:rFonts w:hint="eastAsia"/>
                <w:spacing w:val="13"/>
                <w:lang w:val="en-US" w:eastAsia="zh-CN"/>
              </w:rPr>
              <w:t>系统</w:t>
            </w:r>
            <w:r>
              <w:rPr>
                <w:spacing w:val="-60"/>
              </w:rPr>
              <w:t xml:space="preserve"> </w:t>
            </w:r>
            <w:r>
              <w:rPr>
                <w:spacing w:val="13"/>
              </w:rPr>
              <w:t>，</w:t>
            </w:r>
            <w:r>
              <w:rPr>
                <w:rFonts w:hint="eastAsia"/>
                <w:spacing w:val="13"/>
                <w:lang w:val="en-US" w:eastAsia="zh-CN"/>
              </w:rPr>
              <w:t>并</w:t>
            </w:r>
            <w:r>
              <w:rPr>
                <w:spacing w:val="13"/>
              </w:rPr>
              <w:t>采取了</w:t>
            </w:r>
            <w:r>
              <w:rPr>
                <w:spacing w:val="17"/>
              </w:rPr>
              <w:t>相应的措施采取措施降低部分负荷</w:t>
            </w:r>
            <w:r>
              <w:rPr>
                <w:spacing w:val="-49"/>
              </w:rPr>
              <w:t xml:space="preserve"> </w:t>
            </w:r>
            <w:r>
              <w:rPr>
                <w:spacing w:val="17"/>
              </w:rPr>
              <w:t>、部</w:t>
            </w:r>
            <w:r>
              <w:rPr>
                <w:spacing w:val="12"/>
              </w:rPr>
              <w:t>分空间使用下的供暖</w:t>
            </w:r>
            <w:r>
              <w:rPr>
                <w:spacing w:val="-51"/>
              </w:rPr>
              <w:t xml:space="preserve"> </w:t>
            </w:r>
            <w:r>
              <w:rPr>
                <w:spacing w:val="12"/>
              </w:rPr>
              <w:t>、</w:t>
            </w:r>
            <w:r>
              <w:rPr>
                <w:spacing w:val="-54"/>
              </w:rPr>
              <w:t xml:space="preserve"> </w:t>
            </w:r>
            <w:r>
              <w:rPr>
                <w:spacing w:val="12"/>
              </w:rPr>
              <w:t>空调系统能耗</w:t>
            </w:r>
            <w:r>
              <w:rPr>
                <w:rFonts w:hint="eastAsia"/>
                <w:spacing w:val="12"/>
                <w:lang w:eastAsia="zh-CN"/>
              </w:rPr>
              <w:t>；</w:t>
            </w:r>
            <w:r>
              <w:rPr>
                <w:spacing w:val="16"/>
              </w:rPr>
              <w:t>空调系统为采用多联机</w:t>
            </w:r>
            <w:r>
              <w:rPr>
                <w:spacing w:val="-46"/>
              </w:rPr>
              <w:t xml:space="preserve"> </w:t>
            </w:r>
            <w:r>
              <w:rPr>
                <w:spacing w:val="16"/>
              </w:rPr>
              <w:t>，属于无</w:t>
            </w:r>
            <w:r>
              <w:rPr>
                <w:spacing w:val="14"/>
              </w:rPr>
              <w:t>蒸发耗水量的冷却技术</w:t>
            </w:r>
            <w:r>
              <w:rPr>
                <w:rFonts w:hint="eastAsia"/>
                <w:spacing w:val="12"/>
                <w:lang w:eastAsia="zh-CN"/>
              </w:rPr>
              <w:t>。</w:t>
            </w:r>
          </w:p>
          <w:p w14:paraId="19819F09">
            <w:pPr>
              <w:numPr>
                <w:ilvl w:val="0"/>
                <w:numId w:val="5"/>
              </w:numPr>
              <w:snapToGrid w:val="0"/>
              <w:spacing w:line="360" w:lineRule="auto"/>
              <w:ind w:firstLine="238" w:firstLineChars="100"/>
              <w:rPr>
                <w:rFonts w:hint="eastAsia"/>
                <w:spacing w:val="8"/>
                <w:lang w:val="en-US" w:eastAsia="zh-CN"/>
              </w:rPr>
            </w:pPr>
            <w:r>
              <w:rPr>
                <w:spacing w:val="14"/>
              </w:rPr>
              <w:t>本项目使用节能电梯</w:t>
            </w:r>
            <w:r>
              <w:rPr>
                <w:spacing w:val="-54"/>
              </w:rPr>
              <w:t xml:space="preserve"> </w:t>
            </w:r>
            <w:r>
              <w:rPr>
                <w:spacing w:val="14"/>
              </w:rPr>
              <w:t>，且采取群控</w:t>
            </w:r>
            <w:r>
              <w:rPr>
                <w:spacing w:val="-58"/>
              </w:rPr>
              <w:t xml:space="preserve"> </w:t>
            </w:r>
            <w:r>
              <w:rPr>
                <w:spacing w:val="14"/>
              </w:rPr>
              <w:t>、变</w:t>
            </w:r>
            <w:r>
              <w:rPr>
                <w:spacing w:val="16"/>
              </w:rPr>
              <w:t>频调速或能量反馈等节能措施</w:t>
            </w:r>
            <w:r>
              <w:rPr>
                <w:rFonts w:hint="eastAsia"/>
                <w:spacing w:val="16"/>
                <w:lang w:eastAsia="zh-CN"/>
              </w:rPr>
              <w:t>。</w:t>
            </w:r>
          </w:p>
          <w:p w14:paraId="6DF4216F">
            <w:pPr>
              <w:numPr>
                <w:ilvl w:val="0"/>
                <w:numId w:val="5"/>
              </w:numPr>
              <w:snapToGrid w:val="0"/>
              <w:spacing w:line="360" w:lineRule="auto"/>
              <w:ind w:firstLine="244" w:firstLineChars="100"/>
              <w:rPr>
                <w:rFonts w:hint="eastAsia"/>
                <w:spacing w:val="8"/>
                <w:lang w:val="en-US" w:eastAsia="zh-CN"/>
              </w:rPr>
            </w:pPr>
            <w:r>
              <w:rPr>
                <w:spacing w:val="17"/>
              </w:rPr>
              <w:t>本项目合理选用绿色建材</w:t>
            </w:r>
            <w:r>
              <w:rPr>
                <w:spacing w:val="-48"/>
              </w:rPr>
              <w:t xml:space="preserve"> </w:t>
            </w:r>
            <w:r>
              <w:rPr>
                <w:spacing w:val="17"/>
              </w:rPr>
              <w:t>，且绿色建</w:t>
            </w:r>
            <w:r>
              <w:rPr>
                <w:spacing w:val="14"/>
              </w:rPr>
              <w:t>材用比例不低于30%</w:t>
            </w:r>
            <w:r>
              <w:rPr>
                <w:rFonts w:hint="eastAsia"/>
                <w:spacing w:val="14"/>
                <w:lang w:eastAsia="zh-CN"/>
              </w:rPr>
              <w:t>。</w:t>
            </w:r>
          </w:p>
          <w:p w14:paraId="2CFD29C4">
            <w:pPr>
              <w:numPr>
                <w:ilvl w:val="0"/>
                <w:numId w:val="5"/>
              </w:numPr>
              <w:snapToGrid w:val="0"/>
              <w:spacing w:line="360" w:lineRule="auto"/>
              <w:ind w:firstLine="208" w:firstLineChars="100"/>
              <w:rPr>
                <w:rFonts w:hint="eastAsia"/>
                <w:spacing w:val="8"/>
                <w:lang w:val="en-US" w:eastAsia="zh-CN"/>
              </w:rPr>
            </w:pPr>
            <w:r>
              <w:rPr>
                <w:spacing w:val="-1"/>
              </w:rPr>
              <w:t>本</w:t>
            </w:r>
            <w:r>
              <w:rPr>
                <w:spacing w:val="-45"/>
              </w:rPr>
              <w:t xml:space="preserve"> </w:t>
            </w:r>
            <w:r>
              <w:rPr>
                <w:spacing w:val="-1"/>
              </w:rPr>
              <w:t>项目设</w:t>
            </w:r>
            <w:r>
              <w:rPr>
                <w:spacing w:val="-59"/>
              </w:rPr>
              <w:t xml:space="preserve"> </w:t>
            </w:r>
            <w:r>
              <w:rPr>
                <w:spacing w:val="-1"/>
              </w:rPr>
              <w:t>置</w:t>
            </w:r>
            <w:r>
              <w:rPr>
                <w:spacing w:val="-31"/>
              </w:rPr>
              <w:t xml:space="preserve"> </w:t>
            </w:r>
            <w:r>
              <w:rPr>
                <w:spacing w:val="-1"/>
              </w:rPr>
              <w:t>了雨水</w:t>
            </w:r>
            <w:r>
              <w:rPr>
                <w:spacing w:val="-35"/>
              </w:rPr>
              <w:t xml:space="preserve"> </w:t>
            </w:r>
            <w:r>
              <w:rPr>
                <w:spacing w:val="-1"/>
              </w:rPr>
              <w:t>回用系</w:t>
            </w:r>
            <w:r>
              <w:rPr>
                <w:spacing w:val="-56"/>
              </w:rPr>
              <w:t xml:space="preserve"> </w:t>
            </w:r>
            <w:r>
              <w:rPr>
                <w:spacing w:val="-1"/>
              </w:rPr>
              <w:t>统</w:t>
            </w:r>
            <w:r>
              <w:rPr>
                <w:spacing w:val="-45"/>
              </w:rPr>
              <w:t xml:space="preserve"> </w:t>
            </w:r>
            <w:r>
              <w:rPr>
                <w:spacing w:val="-1"/>
              </w:rPr>
              <w:t>，</w:t>
            </w:r>
            <w:r>
              <w:rPr>
                <w:spacing w:val="-50"/>
              </w:rPr>
              <w:t xml:space="preserve"> </w:t>
            </w:r>
            <w:r>
              <w:rPr>
                <w:spacing w:val="-1"/>
              </w:rPr>
              <w:t>绿</w:t>
            </w:r>
            <w:r>
              <w:rPr>
                <w:spacing w:val="-59"/>
              </w:rPr>
              <w:t xml:space="preserve"> </w:t>
            </w:r>
            <w:r>
              <w:rPr>
                <w:spacing w:val="-1"/>
              </w:rPr>
              <w:t>化</w:t>
            </w:r>
            <w:r>
              <w:rPr>
                <w:spacing w:val="-57"/>
              </w:rPr>
              <w:t xml:space="preserve"> </w:t>
            </w:r>
            <w:r>
              <w:rPr>
                <w:spacing w:val="-1"/>
              </w:rPr>
              <w:t>灌</w:t>
            </w:r>
            <w:r>
              <w:rPr>
                <w:spacing w:val="14"/>
              </w:rPr>
              <w:t>溉</w:t>
            </w:r>
            <w:r>
              <w:rPr>
                <w:spacing w:val="-51"/>
              </w:rPr>
              <w:t xml:space="preserve"> </w:t>
            </w:r>
            <w:r>
              <w:rPr>
                <w:spacing w:val="14"/>
              </w:rPr>
              <w:t>、车库及道路冲洗</w:t>
            </w:r>
            <w:r>
              <w:rPr>
                <w:spacing w:val="-58"/>
              </w:rPr>
              <w:t xml:space="preserve"> </w:t>
            </w:r>
            <w:r>
              <w:rPr>
                <w:spacing w:val="14"/>
              </w:rPr>
              <w:t>、洗车用水采用非</w:t>
            </w:r>
            <w:r>
              <w:rPr>
                <w:spacing w:val="19"/>
              </w:rPr>
              <w:t>传统水源的用水量占其总用水量的比例</w:t>
            </w:r>
            <w:r>
              <w:rPr>
                <w:spacing w:val="10"/>
              </w:rPr>
              <w:t>不低于60%</w:t>
            </w:r>
            <w:r>
              <w:rPr>
                <w:rFonts w:hint="eastAsia"/>
                <w:spacing w:val="10"/>
                <w:lang w:eastAsia="zh-CN"/>
              </w:rPr>
              <w:t>。</w:t>
            </w:r>
          </w:p>
          <w:p w14:paraId="1300E898">
            <w:pPr>
              <w:numPr>
                <w:ilvl w:val="0"/>
                <w:numId w:val="5"/>
              </w:numPr>
              <w:snapToGrid w:val="0"/>
              <w:spacing w:line="360" w:lineRule="auto"/>
              <w:ind w:firstLine="248" w:firstLineChars="100"/>
              <w:rPr>
                <w:rFonts w:hint="eastAsia"/>
                <w:spacing w:val="8"/>
                <w:lang w:val="en-US" w:eastAsia="zh-CN"/>
              </w:rPr>
            </w:pPr>
            <w:r>
              <w:rPr>
                <w:spacing w:val="19"/>
              </w:rPr>
              <w:t>本项目主要功能房间的照明功率密度值</w:t>
            </w:r>
            <w:r>
              <w:rPr>
                <w:spacing w:val="6"/>
              </w:rPr>
              <w:t>达</w:t>
            </w:r>
            <w:r>
              <w:rPr>
                <w:spacing w:val="-44"/>
              </w:rPr>
              <w:t xml:space="preserve"> </w:t>
            </w:r>
            <w:r>
              <w:rPr>
                <w:spacing w:val="6"/>
              </w:rPr>
              <w:t>到现</w:t>
            </w:r>
            <w:r>
              <w:rPr>
                <w:spacing w:val="-58"/>
              </w:rPr>
              <w:t xml:space="preserve"> </w:t>
            </w:r>
            <w:r>
              <w:rPr>
                <w:spacing w:val="6"/>
              </w:rPr>
              <w:t>行国</w:t>
            </w:r>
            <w:r>
              <w:rPr>
                <w:spacing w:val="-55"/>
              </w:rPr>
              <w:t xml:space="preserve"> </w:t>
            </w:r>
            <w:r>
              <w:rPr>
                <w:spacing w:val="6"/>
              </w:rPr>
              <w:t>家标</w:t>
            </w:r>
            <w:r>
              <w:rPr>
                <w:spacing w:val="-58"/>
              </w:rPr>
              <w:t xml:space="preserve"> </w:t>
            </w:r>
            <w:r>
              <w:rPr>
                <w:spacing w:val="6"/>
              </w:rPr>
              <w:t>准《</w:t>
            </w:r>
            <w:r>
              <w:rPr>
                <w:spacing w:val="-39"/>
              </w:rPr>
              <w:t xml:space="preserve"> </w:t>
            </w:r>
            <w:r>
              <w:rPr>
                <w:spacing w:val="6"/>
              </w:rPr>
              <w:t>建</w:t>
            </w:r>
            <w:r>
              <w:rPr>
                <w:spacing w:val="-58"/>
              </w:rPr>
              <w:t xml:space="preserve"> </w:t>
            </w:r>
            <w:r>
              <w:rPr>
                <w:spacing w:val="6"/>
              </w:rPr>
              <w:t>筑</w:t>
            </w:r>
            <w:r>
              <w:rPr>
                <w:spacing w:val="-55"/>
              </w:rPr>
              <w:t xml:space="preserve"> </w:t>
            </w:r>
            <w:r>
              <w:rPr>
                <w:spacing w:val="6"/>
              </w:rPr>
              <w:t>照</w:t>
            </w:r>
            <w:r>
              <w:rPr>
                <w:spacing w:val="-47"/>
              </w:rPr>
              <w:t xml:space="preserve"> </w:t>
            </w:r>
            <w:r>
              <w:rPr>
                <w:spacing w:val="6"/>
              </w:rPr>
              <w:t>明设</w:t>
            </w:r>
            <w:r>
              <w:rPr>
                <w:spacing w:val="-57"/>
              </w:rPr>
              <w:t xml:space="preserve"> </w:t>
            </w:r>
            <w:r>
              <w:rPr>
                <w:spacing w:val="6"/>
              </w:rPr>
              <w:t>计标</w:t>
            </w:r>
            <w:r>
              <w:t xml:space="preserve"> </w:t>
            </w:r>
            <w:r>
              <w:rPr>
                <w:spacing w:val="7"/>
              </w:rPr>
              <w:t>准》规定的目标值</w:t>
            </w:r>
            <w:r>
              <w:rPr>
                <w:spacing w:val="-57"/>
              </w:rPr>
              <w:t xml:space="preserve"> </w:t>
            </w:r>
            <w:r>
              <w:rPr>
                <w:spacing w:val="7"/>
              </w:rPr>
              <w:t>，照明产</w:t>
            </w:r>
            <w:r>
              <w:rPr>
                <w:spacing w:val="11"/>
              </w:rPr>
              <w:t>品</w:t>
            </w:r>
            <w:r>
              <w:rPr>
                <w:spacing w:val="-45"/>
              </w:rPr>
              <w:t xml:space="preserve"> </w:t>
            </w:r>
            <w:r>
              <w:rPr>
                <w:spacing w:val="11"/>
              </w:rPr>
              <w:t>、三相配电变压器</w:t>
            </w:r>
            <w:r>
              <w:rPr>
                <w:spacing w:val="-58"/>
              </w:rPr>
              <w:t xml:space="preserve"> </w:t>
            </w:r>
            <w:r>
              <w:rPr>
                <w:spacing w:val="11"/>
              </w:rPr>
              <w:t>、水泵</w:t>
            </w:r>
            <w:r>
              <w:rPr>
                <w:spacing w:val="-59"/>
              </w:rPr>
              <w:t xml:space="preserve"> </w:t>
            </w:r>
            <w:r>
              <w:rPr>
                <w:spacing w:val="11"/>
              </w:rPr>
              <w:t>、风机等设</w:t>
            </w:r>
            <w:r>
              <w:rPr>
                <w:spacing w:val="19"/>
              </w:rPr>
              <w:t>备满足国家现行有关标准的节能评价值</w:t>
            </w:r>
            <w:r>
              <w:rPr>
                <w:spacing w:val="12"/>
              </w:rPr>
              <w:t>的要求</w:t>
            </w:r>
            <w:r>
              <w:rPr>
                <w:rFonts w:hint="eastAsia"/>
                <w:spacing w:val="12"/>
                <w:lang w:eastAsia="zh-CN"/>
              </w:rPr>
              <w:t>。</w:t>
            </w:r>
          </w:p>
          <w:p w14:paraId="5A6306B8">
            <w:pPr>
              <w:numPr>
                <w:ilvl w:val="0"/>
                <w:numId w:val="5"/>
              </w:numPr>
              <w:snapToGrid w:val="0"/>
              <w:spacing w:line="360" w:lineRule="auto"/>
              <w:ind w:firstLine="248" w:firstLineChars="100"/>
              <w:rPr>
                <w:rFonts w:hint="eastAsia"/>
                <w:spacing w:val="8"/>
                <w:lang w:val="en-US" w:eastAsia="zh-CN"/>
              </w:rPr>
            </w:pPr>
            <w:r>
              <w:rPr>
                <w:spacing w:val="19"/>
              </w:rPr>
              <w:t>本项目对场地的地形和场地内可利用的</w:t>
            </w:r>
            <w:r>
              <w:rPr>
                <w:spacing w:val="16"/>
              </w:rPr>
              <w:t>资源进行了勘察</w:t>
            </w:r>
            <w:r>
              <w:rPr>
                <w:spacing w:val="-44"/>
              </w:rPr>
              <w:t xml:space="preserve"> </w:t>
            </w:r>
            <w:r>
              <w:rPr>
                <w:spacing w:val="16"/>
              </w:rPr>
              <w:t>，充分利用原有地形地</w:t>
            </w:r>
            <w:r>
              <w:rPr>
                <w:spacing w:val="14"/>
              </w:rPr>
              <w:t>貌进行场地设计以及建筑</w:t>
            </w:r>
            <w:r>
              <w:rPr>
                <w:spacing w:val="-54"/>
              </w:rPr>
              <w:t xml:space="preserve"> </w:t>
            </w:r>
            <w:r>
              <w:rPr>
                <w:spacing w:val="14"/>
              </w:rPr>
              <w:t>、</w:t>
            </w:r>
            <w:r>
              <w:rPr>
                <w:spacing w:val="-56"/>
              </w:rPr>
              <w:t xml:space="preserve"> </w:t>
            </w:r>
            <w:r>
              <w:rPr>
                <w:spacing w:val="14"/>
              </w:rPr>
              <w:t>生态景观的布局</w:t>
            </w:r>
            <w:r>
              <w:rPr>
                <w:spacing w:val="-51"/>
              </w:rPr>
              <w:t xml:space="preserve"> </w:t>
            </w:r>
            <w:r>
              <w:rPr>
                <w:spacing w:val="14"/>
              </w:rPr>
              <w:t>，尽量减少土石方量</w:t>
            </w:r>
            <w:r>
              <w:rPr>
                <w:spacing w:val="-59"/>
              </w:rPr>
              <w:t xml:space="preserve"> </w:t>
            </w:r>
            <w:r>
              <w:rPr>
                <w:spacing w:val="14"/>
              </w:rPr>
              <w:t>，减少开发建</w:t>
            </w:r>
            <w:r>
              <w:rPr>
                <w:spacing w:val="19"/>
              </w:rPr>
              <w:t>设过程对场地及周边环境生态系统的改</w:t>
            </w:r>
            <w:r>
              <w:rPr>
                <w:spacing w:val="11"/>
              </w:rPr>
              <w:t>变</w:t>
            </w:r>
            <w:r>
              <w:rPr>
                <w:spacing w:val="-53"/>
              </w:rPr>
              <w:t xml:space="preserve"> </w:t>
            </w:r>
            <w:r>
              <w:rPr>
                <w:spacing w:val="11"/>
              </w:rPr>
              <w:t>。</w:t>
            </w:r>
          </w:p>
          <w:p w14:paraId="1F54A939">
            <w:pPr>
              <w:snapToGrid w:val="0"/>
              <w:spacing w:line="360" w:lineRule="auto"/>
              <w:ind w:firstLine="480" w:firstLineChars="200"/>
              <w:rPr>
                <w:rFonts w:eastAsia="仿宋_GB2312"/>
                <w:sz w:val="24"/>
              </w:rPr>
            </w:pPr>
          </w:p>
          <w:p w14:paraId="4D439ECD">
            <w:pPr>
              <w:snapToGrid w:val="0"/>
              <w:spacing w:line="360" w:lineRule="auto"/>
              <w:ind w:firstLine="480" w:firstLineChars="200"/>
              <w:rPr>
                <w:rFonts w:eastAsia="仿宋_GB2312"/>
                <w:sz w:val="24"/>
              </w:rPr>
            </w:pPr>
          </w:p>
          <w:p w14:paraId="17B6E65C">
            <w:pPr>
              <w:snapToGrid w:val="0"/>
              <w:spacing w:line="360" w:lineRule="auto"/>
              <w:ind w:firstLine="480" w:firstLineChars="200"/>
              <w:rPr>
                <w:rFonts w:eastAsia="仿宋_GB2312"/>
                <w:sz w:val="24"/>
              </w:rPr>
            </w:pPr>
          </w:p>
          <w:p w14:paraId="69B07101">
            <w:pPr>
              <w:snapToGrid w:val="0"/>
              <w:spacing w:line="360" w:lineRule="auto"/>
              <w:ind w:firstLine="480" w:firstLineChars="200"/>
              <w:rPr>
                <w:rFonts w:eastAsia="仿宋_GB2312"/>
                <w:sz w:val="24"/>
              </w:rPr>
            </w:pPr>
          </w:p>
          <w:p w14:paraId="045087F1">
            <w:pPr>
              <w:snapToGrid w:val="0"/>
              <w:spacing w:line="360" w:lineRule="auto"/>
              <w:ind w:firstLine="480" w:firstLineChars="200"/>
              <w:rPr>
                <w:rFonts w:eastAsia="仿宋_GB2312"/>
                <w:sz w:val="24"/>
              </w:rPr>
            </w:pPr>
          </w:p>
          <w:p w14:paraId="1A27CB9F">
            <w:pPr>
              <w:snapToGrid w:val="0"/>
              <w:spacing w:line="360" w:lineRule="auto"/>
              <w:ind w:firstLine="480" w:firstLineChars="200"/>
              <w:rPr>
                <w:rFonts w:eastAsia="仿宋_GB2312"/>
                <w:sz w:val="24"/>
              </w:rPr>
            </w:pPr>
          </w:p>
          <w:p w14:paraId="6E528035">
            <w:pPr>
              <w:snapToGrid w:val="0"/>
              <w:spacing w:line="360" w:lineRule="auto"/>
              <w:ind w:firstLine="480" w:firstLineChars="200"/>
              <w:rPr>
                <w:rFonts w:eastAsia="仿宋_GB2312"/>
                <w:sz w:val="24"/>
              </w:rPr>
            </w:pPr>
          </w:p>
          <w:p w14:paraId="576BEBF1">
            <w:pPr>
              <w:snapToGrid w:val="0"/>
              <w:spacing w:line="360" w:lineRule="auto"/>
              <w:ind w:firstLine="480" w:firstLineChars="200"/>
              <w:rPr>
                <w:rFonts w:eastAsia="仿宋_GB2312"/>
                <w:sz w:val="24"/>
              </w:rPr>
            </w:pPr>
          </w:p>
          <w:p w14:paraId="5CEA5065">
            <w:pPr>
              <w:snapToGrid w:val="0"/>
              <w:spacing w:line="360" w:lineRule="auto"/>
              <w:ind w:firstLine="480" w:firstLineChars="200"/>
              <w:rPr>
                <w:rFonts w:eastAsia="仿宋_GB2312"/>
                <w:sz w:val="24"/>
              </w:rPr>
            </w:pPr>
          </w:p>
          <w:p w14:paraId="4FD3000D">
            <w:pPr>
              <w:snapToGrid w:val="0"/>
              <w:spacing w:line="360" w:lineRule="auto"/>
              <w:ind w:firstLine="480" w:firstLineChars="200"/>
              <w:rPr>
                <w:rFonts w:eastAsia="仿宋_GB2312"/>
                <w:sz w:val="24"/>
              </w:rPr>
            </w:pPr>
          </w:p>
          <w:p w14:paraId="79FE992E">
            <w:pPr>
              <w:snapToGrid w:val="0"/>
              <w:spacing w:line="360" w:lineRule="auto"/>
              <w:ind w:firstLine="480" w:firstLineChars="200"/>
              <w:rPr>
                <w:rFonts w:eastAsia="仿宋_GB2312"/>
                <w:sz w:val="24"/>
              </w:rPr>
            </w:pPr>
          </w:p>
          <w:p w14:paraId="1DC51D9B">
            <w:pPr>
              <w:snapToGrid w:val="0"/>
              <w:spacing w:line="360" w:lineRule="auto"/>
              <w:ind w:firstLine="480" w:firstLineChars="200"/>
              <w:rPr>
                <w:rFonts w:eastAsia="仿宋_GB2312"/>
                <w:sz w:val="24"/>
              </w:rPr>
            </w:pPr>
          </w:p>
          <w:p w14:paraId="580BD85B">
            <w:pPr>
              <w:snapToGrid w:val="0"/>
              <w:spacing w:line="360" w:lineRule="auto"/>
              <w:ind w:firstLine="480" w:firstLineChars="200"/>
              <w:rPr>
                <w:rFonts w:eastAsia="仿宋_GB2312"/>
                <w:sz w:val="24"/>
              </w:rPr>
            </w:pPr>
          </w:p>
        </w:tc>
      </w:tr>
      <w:tr w14:paraId="62B30E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jc w:val="center"/>
        </w:trPr>
        <w:tc>
          <w:tcPr>
            <w:tcW w:w="5000" w:type="pct"/>
            <w:tcBorders>
              <w:top w:val="single" w:color="auto" w:sz="4" w:space="0"/>
              <w:left w:val="single" w:color="auto" w:sz="4" w:space="0"/>
              <w:bottom w:val="single" w:color="auto" w:sz="4" w:space="0"/>
              <w:right w:val="single" w:color="auto" w:sz="4" w:space="0"/>
            </w:tcBorders>
          </w:tcPr>
          <w:p w14:paraId="17B92271">
            <w:pPr>
              <w:numPr>
                <w:ilvl w:val="0"/>
                <w:numId w:val="1"/>
              </w:numPr>
              <w:spacing w:line="440" w:lineRule="exact"/>
              <w:rPr>
                <w:rFonts w:eastAsia="仿宋_GB2312"/>
                <w:b/>
                <w:sz w:val="24"/>
              </w:rPr>
            </w:pPr>
            <w:r>
              <w:rPr>
                <w:rFonts w:hint="eastAsia" w:eastAsia="仿宋_GB2312"/>
                <w:b/>
                <w:sz w:val="24"/>
              </w:rPr>
              <w:t>环境宜居</w:t>
            </w:r>
          </w:p>
          <w:p w14:paraId="24872183">
            <w:pPr>
              <w:spacing w:line="440" w:lineRule="exact"/>
              <w:ind w:firstLine="480" w:firstLineChars="200"/>
              <w:rPr>
                <w:rFonts w:eastAsia="仿宋_GB2312"/>
                <w:sz w:val="24"/>
              </w:rPr>
            </w:pPr>
            <w:r>
              <w:rPr>
                <w:rFonts w:eastAsia="仿宋_GB2312"/>
                <w:sz w:val="24"/>
              </w:rPr>
              <w:t>（</w:t>
            </w:r>
            <w:r>
              <w:rPr>
                <w:rFonts w:hint="eastAsia" w:eastAsia="仿宋_GB2312"/>
                <w:sz w:val="24"/>
              </w:rPr>
              <w:t>项目在场地生态与景观、室外物理环境等方面的技术措施</w:t>
            </w:r>
            <w:r>
              <w:rPr>
                <w:rFonts w:eastAsia="仿宋_GB2312"/>
                <w:sz w:val="24"/>
              </w:rPr>
              <w:t>等情况</w:t>
            </w:r>
            <w:r>
              <w:rPr>
                <w:rFonts w:hint="eastAsia" w:eastAsia="仿宋_GB2312"/>
                <w:sz w:val="24"/>
              </w:rPr>
              <w:t>，1000字以内</w:t>
            </w:r>
            <w:r>
              <w:rPr>
                <w:rFonts w:eastAsia="仿宋_GB2312"/>
                <w:sz w:val="24"/>
              </w:rPr>
              <w:t>）</w:t>
            </w:r>
          </w:p>
          <w:p w14:paraId="546EF77D">
            <w:pPr>
              <w:pStyle w:val="19"/>
              <w:numPr>
                <w:ilvl w:val="0"/>
                <w:numId w:val="6"/>
              </w:numPr>
              <w:spacing w:before="23" w:line="239" w:lineRule="auto"/>
              <w:ind w:left="120" w:right="92" w:firstLine="8"/>
              <w:rPr>
                <w:rFonts w:hint="eastAsia" w:ascii="宋体" w:hAnsi="宋体" w:eastAsia="宋体" w:cs="宋体"/>
                <w:spacing w:val="-12"/>
                <w:sz w:val="21"/>
                <w:szCs w:val="21"/>
                <w:lang w:eastAsia="zh-CN"/>
              </w:rPr>
            </w:pPr>
            <w:r>
              <w:rPr>
                <w:rFonts w:hint="eastAsia" w:ascii="宋体" w:hAnsi="宋体" w:eastAsia="宋体" w:cs="宋体"/>
                <w:spacing w:val="10"/>
                <w:sz w:val="21"/>
                <w:szCs w:val="21"/>
              </w:rPr>
              <w:t>建筑物周围人行区据地1.5m处风速低</w:t>
            </w:r>
            <w:r>
              <w:rPr>
                <w:rFonts w:hint="eastAsia" w:ascii="宋体" w:hAnsi="宋体" w:eastAsia="宋体" w:cs="宋体"/>
                <w:spacing w:val="14"/>
                <w:sz w:val="21"/>
                <w:szCs w:val="21"/>
              </w:rPr>
              <w:t>于5m/s，户外休息区</w:t>
            </w:r>
            <w:r>
              <w:rPr>
                <w:rFonts w:hint="eastAsia" w:ascii="宋体" w:hAnsi="宋体" w:eastAsia="宋体" w:cs="宋体"/>
                <w:spacing w:val="-40"/>
                <w:sz w:val="21"/>
                <w:szCs w:val="21"/>
              </w:rPr>
              <w:t xml:space="preserve"> </w:t>
            </w:r>
            <w:r>
              <w:rPr>
                <w:rFonts w:hint="eastAsia" w:ascii="宋体" w:hAnsi="宋体" w:eastAsia="宋体" w:cs="宋体"/>
                <w:spacing w:val="-40"/>
                <w:sz w:val="21"/>
                <w:szCs w:val="21"/>
                <w:lang w:eastAsia="zh-CN"/>
              </w:rPr>
              <w:t>、</w:t>
            </w:r>
            <w:r>
              <w:rPr>
                <w:rFonts w:hint="eastAsia" w:ascii="宋体" w:hAnsi="宋体" w:eastAsia="宋体" w:cs="宋体"/>
                <w:spacing w:val="14"/>
                <w:sz w:val="21"/>
                <w:szCs w:val="21"/>
              </w:rPr>
              <w:t>儿童娱乐区风速</w:t>
            </w:r>
            <w:r>
              <w:rPr>
                <w:rFonts w:hint="eastAsia" w:ascii="宋体" w:hAnsi="宋体" w:eastAsia="宋体" w:cs="宋体"/>
                <w:spacing w:val="7"/>
                <w:sz w:val="21"/>
                <w:szCs w:val="21"/>
              </w:rPr>
              <w:t>小于2m/s，且室外风速放大系数小于2；</w:t>
            </w:r>
            <w:r>
              <w:rPr>
                <w:rFonts w:hint="eastAsia" w:ascii="宋体" w:hAnsi="宋体" w:eastAsia="宋体" w:cs="宋体"/>
                <w:spacing w:val="-52"/>
                <w:sz w:val="21"/>
                <w:szCs w:val="21"/>
              </w:rPr>
              <w:t xml:space="preserve"> </w:t>
            </w:r>
            <w:r>
              <w:rPr>
                <w:rFonts w:hint="eastAsia" w:ascii="宋体" w:hAnsi="宋体" w:eastAsia="宋体" w:cs="宋体"/>
                <w:spacing w:val="10"/>
                <w:sz w:val="21"/>
                <w:szCs w:val="21"/>
              </w:rPr>
              <w:t>除迎风第一排建筑外，建筑迎风面与</w:t>
            </w:r>
            <w:r>
              <w:rPr>
                <w:rFonts w:hint="eastAsia" w:ascii="宋体" w:hAnsi="宋体" w:eastAsia="宋体" w:cs="宋体"/>
                <w:spacing w:val="7"/>
                <w:sz w:val="21"/>
                <w:szCs w:val="21"/>
              </w:rPr>
              <w:t>背风面表面风压差不大于5</w:t>
            </w:r>
            <w:r>
              <w:rPr>
                <w:rFonts w:hint="eastAsia" w:ascii="宋体" w:hAnsi="宋体" w:eastAsia="宋体" w:cs="宋体"/>
                <w:sz w:val="21"/>
                <w:szCs w:val="21"/>
              </w:rPr>
              <w:t>Pa</w:t>
            </w:r>
            <w:r>
              <w:rPr>
                <w:rFonts w:hint="eastAsia" w:ascii="宋体" w:hAnsi="宋体" w:eastAsia="宋体" w:cs="宋体"/>
                <w:sz w:val="21"/>
                <w:szCs w:val="21"/>
                <w:lang w:eastAsia="zh-CN"/>
              </w:rPr>
              <w:t>；</w:t>
            </w:r>
            <w:r>
              <w:rPr>
                <w:rFonts w:hint="eastAsia" w:ascii="宋体" w:hAnsi="宋体" w:eastAsia="宋体" w:cs="宋体"/>
                <w:spacing w:val="21"/>
                <w:sz w:val="21"/>
                <w:szCs w:val="21"/>
              </w:rPr>
              <w:t>场地内人活动区不出现涡旋或无风</w:t>
            </w:r>
            <w:r>
              <w:rPr>
                <w:rFonts w:hint="eastAsia" w:ascii="宋体" w:hAnsi="宋体" w:eastAsia="宋体" w:cs="宋体"/>
                <w:spacing w:val="-12"/>
                <w:sz w:val="21"/>
                <w:szCs w:val="21"/>
              </w:rPr>
              <w:t>区</w:t>
            </w:r>
            <w:r>
              <w:rPr>
                <w:rFonts w:hint="eastAsia" w:ascii="宋体" w:hAnsi="宋体" w:eastAsia="宋体" w:cs="宋体"/>
                <w:spacing w:val="-12"/>
                <w:sz w:val="21"/>
                <w:szCs w:val="21"/>
                <w:lang w:eastAsia="zh-CN"/>
              </w:rPr>
              <w:t>。</w:t>
            </w:r>
          </w:p>
          <w:p w14:paraId="56B4F2D6">
            <w:pPr>
              <w:pStyle w:val="19"/>
              <w:numPr>
                <w:ilvl w:val="0"/>
                <w:numId w:val="6"/>
              </w:numPr>
              <w:spacing w:before="23" w:line="239" w:lineRule="auto"/>
              <w:ind w:left="120" w:right="92" w:firstLine="8"/>
              <w:rPr>
                <w:rFonts w:hint="eastAsia" w:ascii="宋体" w:hAnsi="宋体" w:eastAsia="宋体" w:cs="宋体"/>
                <w:spacing w:val="-12"/>
                <w:sz w:val="21"/>
                <w:szCs w:val="21"/>
                <w:lang w:val="en-US" w:eastAsia="zh-CN"/>
              </w:rPr>
            </w:pPr>
            <w:r>
              <w:rPr>
                <w:rFonts w:hint="eastAsia" w:ascii="宋体" w:hAnsi="宋体" w:eastAsia="宋体" w:cs="宋体"/>
                <w:spacing w:val="7"/>
                <w:sz w:val="21"/>
                <w:szCs w:val="21"/>
              </w:rPr>
              <w:t>本项目建筑布局</w:t>
            </w:r>
            <w:r>
              <w:rPr>
                <w:rFonts w:hint="eastAsia" w:ascii="宋体" w:hAnsi="宋体" w:eastAsia="宋体" w:cs="宋体"/>
                <w:spacing w:val="-52"/>
                <w:sz w:val="21"/>
                <w:szCs w:val="21"/>
              </w:rPr>
              <w:t xml:space="preserve"> </w:t>
            </w:r>
            <w:r>
              <w:rPr>
                <w:rFonts w:hint="eastAsia" w:ascii="宋体" w:hAnsi="宋体" w:eastAsia="宋体" w:cs="宋体"/>
                <w:spacing w:val="7"/>
                <w:sz w:val="21"/>
                <w:szCs w:val="21"/>
              </w:rPr>
              <w:t>、建筑物体形</w:t>
            </w:r>
            <w:r>
              <w:rPr>
                <w:rFonts w:hint="eastAsia" w:ascii="宋体" w:hAnsi="宋体" w:eastAsia="宋体" w:cs="宋体"/>
                <w:spacing w:val="-58"/>
                <w:sz w:val="21"/>
                <w:szCs w:val="21"/>
              </w:rPr>
              <w:t xml:space="preserve"> </w:t>
            </w:r>
            <w:r>
              <w:rPr>
                <w:rFonts w:hint="eastAsia" w:ascii="宋体" w:hAnsi="宋体" w:eastAsia="宋体" w:cs="宋体"/>
                <w:spacing w:val="7"/>
                <w:sz w:val="21"/>
                <w:szCs w:val="21"/>
              </w:rPr>
              <w:t>、日照</w:t>
            </w:r>
            <w:r>
              <w:rPr>
                <w:rFonts w:hint="eastAsia" w:ascii="宋体" w:hAnsi="宋体" w:eastAsia="宋体" w:cs="宋体"/>
                <w:spacing w:val="-58"/>
                <w:sz w:val="21"/>
                <w:szCs w:val="21"/>
              </w:rPr>
              <w:t xml:space="preserve"> </w:t>
            </w:r>
            <w:r>
              <w:rPr>
                <w:rFonts w:hint="eastAsia" w:ascii="宋体" w:hAnsi="宋体" w:eastAsia="宋体" w:cs="宋体"/>
                <w:spacing w:val="7"/>
                <w:sz w:val="21"/>
                <w:szCs w:val="21"/>
              </w:rPr>
              <w:t>、</w:t>
            </w:r>
            <w:r>
              <w:rPr>
                <w:rFonts w:hint="eastAsia" w:ascii="宋体" w:hAnsi="宋体" w:eastAsia="宋体" w:cs="宋体"/>
                <w:spacing w:val="11"/>
                <w:sz w:val="21"/>
                <w:szCs w:val="21"/>
              </w:rPr>
              <w:t>朝</w:t>
            </w:r>
            <w:r>
              <w:rPr>
                <w:rFonts w:hint="eastAsia" w:ascii="宋体" w:hAnsi="宋体" w:eastAsia="宋体" w:cs="宋体"/>
                <w:spacing w:val="-42"/>
                <w:sz w:val="21"/>
                <w:szCs w:val="21"/>
              </w:rPr>
              <w:t xml:space="preserve"> </w:t>
            </w:r>
            <w:r>
              <w:rPr>
                <w:rFonts w:hint="eastAsia" w:ascii="宋体" w:hAnsi="宋体" w:eastAsia="宋体" w:cs="宋体"/>
                <w:spacing w:val="11"/>
                <w:sz w:val="21"/>
                <w:szCs w:val="21"/>
              </w:rPr>
              <w:t>向和窗墙比合理</w:t>
            </w:r>
            <w:r>
              <w:rPr>
                <w:rFonts w:hint="eastAsia" w:ascii="宋体" w:hAnsi="宋体" w:eastAsia="宋体" w:cs="宋体"/>
                <w:spacing w:val="-59"/>
                <w:sz w:val="21"/>
                <w:szCs w:val="21"/>
              </w:rPr>
              <w:t xml:space="preserve"> </w:t>
            </w:r>
            <w:r>
              <w:rPr>
                <w:rFonts w:hint="eastAsia" w:ascii="宋体" w:hAnsi="宋体" w:eastAsia="宋体" w:cs="宋体"/>
                <w:spacing w:val="11"/>
                <w:sz w:val="21"/>
                <w:szCs w:val="21"/>
              </w:rPr>
              <w:t>，夏季</w:t>
            </w:r>
            <w:r>
              <w:rPr>
                <w:rFonts w:hint="eastAsia" w:ascii="宋体" w:hAnsi="宋体" w:eastAsia="宋体" w:cs="宋体"/>
                <w:spacing w:val="-59"/>
                <w:sz w:val="21"/>
                <w:szCs w:val="21"/>
              </w:rPr>
              <w:t xml:space="preserve"> </w:t>
            </w:r>
            <w:r>
              <w:rPr>
                <w:rFonts w:hint="eastAsia" w:ascii="宋体" w:hAnsi="宋体" w:eastAsia="宋体" w:cs="宋体"/>
                <w:spacing w:val="11"/>
                <w:sz w:val="21"/>
                <w:szCs w:val="21"/>
              </w:rPr>
              <w:t>、过渡季有利</w:t>
            </w:r>
            <w:r>
              <w:rPr>
                <w:rFonts w:hint="eastAsia" w:ascii="宋体" w:hAnsi="宋体" w:eastAsia="宋体" w:cs="宋体"/>
                <w:spacing w:val="14"/>
                <w:sz w:val="21"/>
                <w:szCs w:val="21"/>
              </w:rPr>
              <w:t>于通风</w:t>
            </w:r>
            <w:r>
              <w:rPr>
                <w:rFonts w:hint="eastAsia" w:ascii="宋体" w:hAnsi="宋体" w:eastAsia="宋体" w:cs="宋体"/>
                <w:spacing w:val="-51"/>
                <w:sz w:val="21"/>
                <w:szCs w:val="21"/>
              </w:rPr>
              <w:t xml:space="preserve"> </w:t>
            </w:r>
            <w:r>
              <w:rPr>
                <w:rFonts w:hint="eastAsia" w:ascii="宋体" w:hAnsi="宋体" w:eastAsia="宋体" w:cs="宋体"/>
                <w:spacing w:val="14"/>
                <w:sz w:val="21"/>
                <w:szCs w:val="21"/>
              </w:rPr>
              <w:t>；合理控制建筑空调供暖区域</w:t>
            </w:r>
            <w:r>
              <w:rPr>
                <w:rFonts w:hint="eastAsia" w:ascii="宋体" w:hAnsi="宋体" w:eastAsia="宋体" w:cs="宋体"/>
                <w:spacing w:val="-60"/>
                <w:sz w:val="21"/>
                <w:szCs w:val="21"/>
              </w:rPr>
              <w:t xml:space="preserve"> </w:t>
            </w:r>
            <w:r>
              <w:rPr>
                <w:rFonts w:hint="eastAsia" w:ascii="宋体" w:hAnsi="宋体" w:eastAsia="宋体" w:cs="宋体"/>
                <w:spacing w:val="-60"/>
                <w:sz w:val="21"/>
                <w:szCs w:val="21"/>
                <w:lang w:eastAsia="zh-CN"/>
              </w:rPr>
              <w:t>，</w:t>
            </w:r>
            <w:r>
              <w:rPr>
                <w:rFonts w:hint="eastAsia" w:ascii="宋体" w:hAnsi="宋体" w:eastAsia="宋体" w:cs="宋体"/>
                <w:spacing w:val="13"/>
                <w:sz w:val="21"/>
                <w:szCs w:val="21"/>
              </w:rPr>
              <w:t>增强自然通风和天然采光</w:t>
            </w:r>
            <w:r>
              <w:rPr>
                <w:rFonts w:hint="eastAsia" w:ascii="宋体" w:hAnsi="宋体" w:eastAsia="宋体" w:cs="宋体"/>
                <w:spacing w:val="13"/>
                <w:sz w:val="21"/>
                <w:szCs w:val="21"/>
                <w:lang w:val="en-US" w:eastAsia="zh-CN"/>
              </w:rPr>
              <w:t>的</w:t>
            </w:r>
            <w:r>
              <w:rPr>
                <w:rFonts w:hint="eastAsia" w:ascii="宋体" w:hAnsi="宋体" w:eastAsia="宋体" w:cs="宋体"/>
                <w:spacing w:val="13"/>
                <w:sz w:val="21"/>
                <w:szCs w:val="21"/>
              </w:rPr>
              <w:t>利用</w:t>
            </w:r>
            <w:r>
              <w:rPr>
                <w:rFonts w:hint="eastAsia" w:ascii="宋体" w:hAnsi="宋体" w:eastAsia="宋体" w:cs="宋体"/>
                <w:spacing w:val="-60"/>
                <w:sz w:val="21"/>
                <w:szCs w:val="21"/>
              </w:rPr>
              <w:t xml:space="preserve"> </w:t>
            </w:r>
            <w:r>
              <w:rPr>
                <w:rFonts w:hint="eastAsia" w:ascii="宋体" w:hAnsi="宋体" w:eastAsia="宋体" w:cs="宋体"/>
                <w:spacing w:val="13"/>
                <w:sz w:val="21"/>
                <w:szCs w:val="21"/>
              </w:rPr>
              <w:t>，节能</w:t>
            </w:r>
            <w:r>
              <w:rPr>
                <w:rFonts w:hint="eastAsia" w:ascii="宋体" w:hAnsi="宋体" w:eastAsia="宋体" w:cs="宋体"/>
                <w:spacing w:val="19"/>
                <w:sz w:val="21"/>
                <w:szCs w:val="21"/>
              </w:rPr>
              <w:t>设计采用《四川省公共建筑节能设计标</w:t>
            </w:r>
            <w:r>
              <w:rPr>
                <w:rFonts w:hint="eastAsia" w:ascii="宋体" w:hAnsi="宋体" w:eastAsia="宋体" w:cs="宋体"/>
                <w:spacing w:val="9"/>
                <w:sz w:val="21"/>
                <w:szCs w:val="21"/>
              </w:rPr>
              <w:t>准》</w:t>
            </w:r>
            <w:r>
              <w:rPr>
                <w:rFonts w:hint="eastAsia" w:ascii="宋体" w:hAnsi="宋体" w:eastAsia="宋体" w:cs="宋体"/>
                <w:spacing w:val="9"/>
                <w:sz w:val="21"/>
                <w:szCs w:val="21"/>
                <w:lang w:val="en-US" w:eastAsia="zh-CN"/>
              </w:rPr>
              <w:t>中相关规定；并且</w:t>
            </w:r>
            <w:r>
              <w:rPr>
                <w:rFonts w:hint="eastAsia" w:ascii="宋体" w:hAnsi="宋体" w:eastAsia="宋体" w:cs="宋体"/>
                <w:spacing w:val="6"/>
                <w:sz w:val="21"/>
                <w:szCs w:val="21"/>
              </w:rPr>
              <w:t>室外平均热岛强度小于1.5℃</w:t>
            </w:r>
            <w:r>
              <w:rPr>
                <w:rFonts w:hint="eastAsia" w:ascii="宋体" w:hAnsi="宋体" w:eastAsia="宋体" w:cs="宋体"/>
                <w:spacing w:val="6"/>
                <w:sz w:val="21"/>
                <w:szCs w:val="21"/>
                <w:lang w:eastAsia="zh-CN"/>
              </w:rPr>
              <w:t>。</w:t>
            </w:r>
          </w:p>
          <w:p w14:paraId="7E3D0D16">
            <w:pPr>
              <w:pStyle w:val="19"/>
              <w:numPr>
                <w:ilvl w:val="0"/>
                <w:numId w:val="6"/>
              </w:numPr>
              <w:spacing w:before="23" w:line="239" w:lineRule="auto"/>
              <w:ind w:left="120" w:right="92" w:firstLine="8"/>
              <w:rPr>
                <w:rFonts w:hint="eastAsia" w:ascii="宋体" w:hAnsi="宋体" w:eastAsia="宋体" w:cs="宋体"/>
                <w:spacing w:val="-12"/>
                <w:sz w:val="21"/>
                <w:szCs w:val="21"/>
                <w:lang w:val="en-US" w:eastAsia="zh-CN"/>
              </w:rPr>
            </w:pPr>
            <w:r>
              <w:rPr>
                <w:rFonts w:hint="eastAsia" w:ascii="宋体" w:hAnsi="宋体" w:eastAsia="宋体" w:cs="宋体"/>
                <w:spacing w:val="19"/>
                <w:sz w:val="21"/>
                <w:szCs w:val="21"/>
              </w:rPr>
              <w:t>本项目种植适应当地气候和土壤条件的</w:t>
            </w:r>
            <w:r>
              <w:rPr>
                <w:rFonts w:hint="eastAsia" w:ascii="宋体" w:hAnsi="宋体" w:eastAsia="宋体" w:cs="宋体"/>
                <w:spacing w:val="16"/>
                <w:sz w:val="21"/>
                <w:szCs w:val="21"/>
              </w:rPr>
              <w:t>植物</w:t>
            </w:r>
            <w:r>
              <w:rPr>
                <w:rFonts w:hint="eastAsia" w:ascii="宋体" w:hAnsi="宋体" w:eastAsia="宋体" w:cs="宋体"/>
                <w:spacing w:val="-44"/>
                <w:sz w:val="21"/>
                <w:szCs w:val="21"/>
              </w:rPr>
              <w:t xml:space="preserve"> </w:t>
            </w:r>
            <w:r>
              <w:rPr>
                <w:rFonts w:hint="eastAsia" w:ascii="宋体" w:hAnsi="宋体" w:eastAsia="宋体" w:cs="宋体"/>
                <w:spacing w:val="16"/>
                <w:sz w:val="21"/>
                <w:szCs w:val="21"/>
              </w:rPr>
              <w:t>，其占全部植物种类的比例不小于</w:t>
            </w:r>
            <w:r>
              <w:rPr>
                <w:rFonts w:hint="eastAsia" w:ascii="宋体" w:hAnsi="宋体" w:eastAsia="宋体" w:cs="宋体"/>
                <w:spacing w:val="12"/>
                <w:sz w:val="21"/>
                <w:szCs w:val="21"/>
              </w:rPr>
              <w:t>70%，种植区域覆土深度和排水能力满足植物生长需求</w:t>
            </w:r>
            <w:r>
              <w:rPr>
                <w:rFonts w:hint="eastAsia" w:ascii="宋体" w:hAnsi="宋体" w:eastAsia="宋体" w:cs="宋体"/>
                <w:spacing w:val="-59"/>
                <w:sz w:val="21"/>
                <w:szCs w:val="21"/>
              </w:rPr>
              <w:t xml:space="preserve"> </w:t>
            </w:r>
            <w:r>
              <w:rPr>
                <w:rFonts w:hint="eastAsia" w:ascii="宋体" w:hAnsi="宋体" w:eastAsia="宋体" w:cs="宋体"/>
                <w:spacing w:val="12"/>
                <w:sz w:val="21"/>
                <w:szCs w:val="21"/>
              </w:rPr>
              <w:t>，采用了乔</w:t>
            </w:r>
            <w:r>
              <w:rPr>
                <w:rFonts w:hint="eastAsia" w:ascii="宋体" w:hAnsi="宋体" w:eastAsia="宋体" w:cs="宋体"/>
                <w:spacing w:val="-58"/>
                <w:sz w:val="21"/>
                <w:szCs w:val="21"/>
              </w:rPr>
              <w:t xml:space="preserve"> </w:t>
            </w:r>
            <w:r>
              <w:rPr>
                <w:rFonts w:hint="eastAsia" w:ascii="宋体" w:hAnsi="宋体" w:eastAsia="宋体" w:cs="宋体"/>
                <w:spacing w:val="12"/>
                <w:sz w:val="21"/>
                <w:szCs w:val="21"/>
              </w:rPr>
              <w:t>、灌</w:t>
            </w:r>
            <w:r>
              <w:rPr>
                <w:rFonts w:hint="eastAsia" w:ascii="宋体" w:hAnsi="宋体" w:eastAsia="宋体" w:cs="宋体"/>
                <w:spacing w:val="-59"/>
                <w:sz w:val="21"/>
                <w:szCs w:val="21"/>
              </w:rPr>
              <w:t xml:space="preserve"> </w:t>
            </w:r>
            <w:r>
              <w:rPr>
                <w:rFonts w:hint="eastAsia" w:ascii="宋体" w:hAnsi="宋体" w:eastAsia="宋体" w:cs="宋体"/>
                <w:spacing w:val="12"/>
                <w:sz w:val="21"/>
                <w:szCs w:val="21"/>
              </w:rPr>
              <w:t>、草结合</w:t>
            </w:r>
            <w:r>
              <w:rPr>
                <w:rFonts w:hint="eastAsia" w:ascii="宋体" w:hAnsi="宋体" w:eastAsia="宋体" w:cs="宋体"/>
                <w:spacing w:val="14"/>
                <w:sz w:val="21"/>
                <w:szCs w:val="21"/>
              </w:rPr>
              <w:t>的复层绿化</w:t>
            </w:r>
            <w:r>
              <w:rPr>
                <w:rFonts w:hint="eastAsia" w:ascii="宋体" w:hAnsi="宋体" w:eastAsia="宋体" w:cs="宋体"/>
                <w:spacing w:val="14"/>
                <w:sz w:val="21"/>
                <w:szCs w:val="21"/>
                <w:lang w:eastAsia="zh-CN"/>
              </w:rPr>
              <w:t>；</w:t>
            </w:r>
            <w:r>
              <w:rPr>
                <w:rFonts w:hint="eastAsia" w:ascii="宋体" w:hAnsi="宋体" w:eastAsia="宋体" w:cs="宋体"/>
                <w:spacing w:val="-51"/>
                <w:sz w:val="21"/>
                <w:szCs w:val="21"/>
              </w:rPr>
              <w:t xml:space="preserve"> </w:t>
            </w:r>
            <w:r>
              <w:rPr>
                <w:rFonts w:hint="eastAsia" w:ascii="宋体" w:hAnsi="宋体" w:eastAsia="宋体" w:cs="宋体"/>
                <w:spacing w:val="14"/>
                <w:sz w:val="21"/>
                <w:szCs w:val="21"/>
              </w:rPr>
              <w:t>乔</w:t>
            </w:r>
            <w:r>
              <w:rPr>
                <w:rFonts w:hint="eastAsia" w:ascii="宋体" w:hAnsi="宋体" w:eastAsia="宋体" w:cs="宋体"/>
                <w:spacing w:val="-59"/>
                <w:sz w:val="21"/>
                <w:szCs w:val="21"/>
              </w:rPr>
              <w:t xml:space="preserve"> </w:t>
            </w:r>
            <w:r>
              <w:rPr>
                <w:rFonts w:hint="eastAsia" w:ascii="宋体" w:hAnsi="宋体" w:eastAsia="宋体" w:cs="宋体"/>
                <w:spacing w:val="-59"/>
                <w:sz w:val="21"/>
                <w:szCs w:val="21"/>
                <w:lang w:eastAsia="zh-CN"/>
              </w:rPr>
              <w:t>、</w:t>
            </w:r>
            <w:r>
              <w:rPr>
                <w:rFonts w:hint="eastAsia" w:ascii="宋体" w:hAnsi="宋体" w:eastAsia="宋体" w:cs="宋体"/>
                <w:spacing w:val="14"/>
                <w:sz w:val="21"/>
                <w:szCs w:val="21"/>
              </w:rPr>
              <w:t>灌木等树种的配置科</w:t>
            </w:r>
            <w:r>
              <w:rPr>
                <w:rFonts w:hint="eastAsia" w:ascii="宋体" w:hAnsi="宋体" w:eastAsia="宋体" w:cs="宋体"/>
                <w:spacing w:val="11"/>
                <w:sz w:val="21"/>
                <w:szCs w:val="21"/>
              </w:rPr>
              <w:t>学合理</w:t>
            </w:r>
            <w:r>
              <w:rPr>
                <w:rFonts w:hint="eastAsia" w:ascii="宋体" w:hAnsi="宋体" w:eastAsia="宋体" w:cs="宋体"/>
                <w:spacing w:val="-51"/>
                <w:sz w:val="21"/>
                <w:szCs w:val="21"/>
              </w:rPr>
              <w:t xml:space="preserve"> </w:t>
            </w:r>
            <w:r>
              <w:rPr>
                <w:rFonts w:hint="eastAsia" w:ascii="宋体" w:hAnsi="宋体" w:eastAsia="宋体" w:cs="宋体"/>
                <w:spacing w:val="11"/>
                <w:sz w:val="21"/>
                <w:szCs w:val="21"/>
              </w:rPr>
              <w:t>，</w:t>
            </w:r>
            <w:r>
              <w:rPr>
                <w:rFonts w:hint="eastAsia" w:ascii="宋体" w:hAnsi="宋体" w:eastAsia="宋体" w:cs="宋体"/>
                <w:spacing w:val="-49"/>
                <w:sz w:val="21"/>
                <w:szCs w:val="21"/>
              </w:rPr>
              <w:t xml:space="preserve"> </w:t>
            </w:r>
            <w:r>
              <w:rPr>
                <w:rFonts w:hint="eastAsia" w:ascii="宋体" w:hAnsi="宋体" w:eastAsia="宋体" w:cs="宋体"/>
                <w:spacing w:val="11"/>
                <w:sz w:val="21"/>
                <w:szCs w:val="21"/>
              </w:rPr>
              <w:t>间隔小乔木或大灌木</w:t>
            </w:r>
            <w:r>
              <w:rPr>
                <w:rFonts w:hint="eastAsia" w:ascii="宋体" w:hAnsi="宋体" w:eastAsia="宋体" w:cs="宋体"/>
                <w:spacing w:val="-59"/>
                <w:sz w:val="21"/>
                <w:szCs w:val="21"/>
              </w:rPr>
              <w:t xml:space="preserve"> </w:t>
            </w:r>
            <w:r>
              <w:rPr>
                <w:rFonts w:hint="eastAsia" w:ascii="宋体" w:hAnsi="宋体" w:eastAsia="宋体" w:cs="宋体"/>
                <w:spacing w:val="11"/>
                <w:sz w:val="21"/>
                <w:szCs w:val="21"/>
              </w:rPr>
              <w:t>，乔木或</w:t>
            </w:r>
            <w:r>
              <w:rPr>
                <w:rFonts w:hint="eastAsia" w:ascii="宋体" w:hAnsi="宋体" w:eastAsia="宋体" w:cs="宋体"/>
                <w:spacing w:val="14"/>
                <w:sz w:val="21"/>
                <w:szCs w:val="21"/>
              </w:rPr>
              <w:t>大灌木之间满植灌木</w:t>
            </w:r>
            <w:r>
              <w:rPr>
                <w:rFonts w:hint="eastAsia" w:ascii="宋体" w:hAnsi="宋体" w:eastAsia="宋体" w:cs="宋体"/>
                <w:spacing w:val="-51"/>
                <w:sz w:val="21"/>
                <w:szCs w:val="21"/>
              </w:rPr>
              <w:t xml:space="preserve"> </w:t>
            </w:r>
            <w:r>
              <w:rPr>
                <w:rFonts w:hint="eastAsia" w:ascii="宋体" w:hAnsi="宋体" w:eastAsia="宋体" w:cs="宋体"/>
                <w:spacing w:val="14"/>
                <w:sz w:val="21"/>
                <w:szCs w:val="21"/>
              </w:rPr>
              <w:t>，花卉</w:t>
            </w:r>
            <w:r>
              <w:rPr>
                <w:rFonts w:hint="eastAsia" w:ascii="宋体" w:hAnsi="宋体" w:eastAsia="宋体" w:cs="宋体"/>
                <w:spacing w:val="-59"/>
                <w:sz w:val="21"/>
                <w:szCs w:val="21"/>
              </w:rPr>
              <w:t xml:space="preserve"> </w:t>
            </w:r>
            <w:r>
              <w:rPr>
                <w:rFonts w:hint="eastAsia" w:ascii="宋体" w:hAnsi="宋体" w:eastAsia="宋体" w:cs="宋体"/>
                <w:spacing w:val="14"/>
                <w:sz w:val="21"/>
                <w:szCs w:val="21"/>
              </w:rPr>
              <w:t>，外围线性</w:t>
            </w:r>
            <w:r>
              <w:rPr>
                <w:rFonts w:hint="eastAsia" w:ascii="宋体" w:hAnsi="宋体" w:eastAsia="宋体" w:cs="宋体"/>
                <w:spacing w:val="1"/>
                <w:sz w:val="21"/>
                <w:szCs w:val="21"/>
              </w:rPr>
              <w:t>草坪</w:t>
            </w:r>
            <w:r>
              <w:rPr>
                <w:rFonts w:hint="eastAsia" w:ascii="宋体" w:hAnsi="宋体" w:eastAsia="宋体" w:cs="宋体"/>
                <w:spacing w:val="-38"/>
                <w:sz w:val="21"/>
                <w:szCs w:val="21"/>
              </w:rPr>
              <w:t xml:space="preserve"> </w:t>
            </w:r>
            <w:r>
              <w:rPr>
                <w:rFonts w:hint="eastAsia" w:ascii="宋体" w:hAnsi="宋体" w:eastAsia="宋体" w:cs="宋体"/>
                <w:spacing w:val="1"/>
                <w:sz w:val="21"/>
                <w:szCs w:val="21"/>
              </w:rPr>
              <w:t>。</w:t>
            </w:r>
            <w:r>
              <w:rPr>
                <w:rFonts w:hint="eastAsia" w:ascii="宋体" w:hAnsi="宋体" w:eastAsia="宋体" w:cs="宋体"/>
                <w:spacing w:val="-55"/>
                <w:sz w:val="21"/>
                <w:szCs w:val="21"/>
              </w:rPr>
              <w:t xml:space="preserve"> </w:t>
            </w:r>
            <w:r>
              <w:rPr>
                <w:rFonts w:hint="eastAsia" w:ascii="宋体" w:hAnsi="宋体" w:eastAsia="宋体" w:cs="宋体"/>
                <w:spacing w:val="1"/>
                <w:sz w:val="21"/>
                <w:szCs w:val="21"/>
              </w:rPr>
              <w:t>植</w:t>
            </w:r>
            <w:r>
              <w:rPr>
                <w:rFonts w:hint="eastAsia" w:ascii="宋体" w:hAnsi="宋体" w:eastAsia="宋体" w:cs="宋体"/>
                <w:spacing w:val="-59"/>
                <w:sz w:val="21"/>
                <w:szCs w:val="21"/>
              </w:rPr>
              <w:t xml:space="preserve"> </w:t>
            </w:r>
            <w:r>
              <w:rPr>
                <w:rFonts w:hint="eastAsia" w:ascii="宋体" w:hAnsi="宋体" w:eastAsia="宋体" w:cs="宋体"/>
                <w:spacing w:val="1"/>
                <w:sz w:val="21"/>
                <w:szCs w:val="21"/>
              </w:rPr>
              <w:t>物</w:t>
            </w:r>
            <w:r>
              <w:rPr>
                <w:rFonts w:hint="eastAsia" w:ascii="宋体" w:hAnsi="宋体" w:eastAsia="宋体" w:cs="宋体"/>
                <w:spacing w:val="-55"/>
                <w:sz w:val="21"/>
                <w:szCs w:val="21"/>
              </w:rPr>
              <w:t xml:space="preserve"> </w:t>
            </w:r>
            <w:r>
              <w:rPr>
                <w:rFonts w:hint="eastAsia" w:ascii="宋体" w:hAnsi="宋体" w:eastAsia="宋体" w:cs="宋体"/>
                <w:spacing w:val="1"/>
                <w:sz w:val="21"/>
                <w:szCs w:val="21"/>
              </w:rPr>
              <w:t>选择</w:t>
            </w:r>
            <w:r>
              <w:rPr>
                <w:rFonts w:hint="eastAsia" w:ascii="宋体" w:hAnsi="宋体" w:eastAsia="宋体" w:cs="宋体"/>
                <w:spacing w:val="-54"/>
                <w:sz w:val="21"/>
                <w:szCs w:val="21"/>
              </w:rPr>
              <w:t xml:space="preserve"> </w:t>
            </w:r>
            <w:r>
              <w:rPr>
                <w:rFonts w:hint="eastAsia" w:ascii="宋体" w:hAnsi="宋体" w:eastAsia="宋体" w:cs="宋体"/>
                <w:spacing w:val="1"/>
                <w:sz w:val="21"/>
                <w:szCs w:val="21"/>
              </w:rPr>
              <w:t>注</w:t>
            </w:r>
            <w:r>
              <w:rPr>
                <w:rFonts w:hint="eastAsia" w:ascii="宋体" w:hAnsi="宋体" w:eastAsia="宋体" w:cs="宋体"/>
                <w:spacing w:val="-52"/>
                <w:sz w:val="21"/>
                <w:szCs w:val="21"/>
              </w:rPr>
              <w:t xml:space="preserve"> </w:t>
            </w:r>
            <w:r>
              <w:rPr>
                <w:rFonts w:hint="eastAsia" w:ascii="宋体" w:hAnsi="宋体" w:eastAsia="宋体" w:cs="宋体"/>
                <w:spacing w:val="1"/>
                <w:sz w:val="21"/>
                <w:szCs w:val="21"/>
              </w:rPr>
              <w:t>意</w:t>
            </w:r>
            <w:r>
              <w:rPr>
                <w:rFonts w:hint="eastAsia" w:ascii="宋体" w:hAnsi="宋体" w:eastAsia="宋体" w:cs="宋体"/>
                <w:spacing w:val="-57"/>
                <w:sz w:val="21"/>
                <w:szCs w:val="21"/>
              </w:rPr>
              <w:t xml:space="preserve"> </w:t>
            </w:r>
            <w:r>
              <w:rPr>
                <w:rFonts w:hint="eastAsia" w:ascii="宋体" w:hAnsi="宋体" w:eastAsia="宋体" w:cs="宋体"/>
                <w:spacing w:val="1"/>
                <w:sz w:val="21"/>
                <w:szCs w:val="21"/>
              </w:rPr>
              <w:t>色</w:t>
            </w:r>
            <w:r>
              <w:rPr>
                <w:rFonts w:hint="eastAsia" w:ascii="宋体" w:hAnsi="宋体" w:eastAsia="宋体" w:cs="宋体"/>
                <w:spacing w:val="-48"/>
                <w:sz w:val="21"/>
                <w:szCs w:val="21"/>
              </w:rPr>
              <w:t xml:space="preserve"> </w:t>
            </w:r>
            <w:r>
              <w:rPr>
                <w:rFonts w:hint="eastAsia" w:ascii="宋体" w:hAnsi="宋体" w:eastAsia="宋体" w:cs="宋体"/>
                <w:spacing w:val="1"/>
                <w:sz w:val="21"/>
                <w:szCs w:val="21"/>
              </w:rPr>
              <w:t>叶和</w:t>
            </w:r>
            <w:r>
              <w:rPr>
                <w:rFonts w:hint="eastAsia" w:ascii="宋体" w:hAnsi="宋体" w:eastAsia="宋体" w:cs="宋体"/>
                <w:spacing w:val="-55"/>
                <w:sz w:val="21"/>
                <w:szCs w:val="21"/>
              </w:rPr>
              <w:t xml:space="preserve"> </w:t>
            </w:r>
            <w:r>
              <w:rPr>
                <w:rFonts w:hint="eastAsia" w:ascii="宋体" w:hAnsi="宋体" w:eastAsia="宋体" w:cs="宋体"/>
                <w:spacing w:val="1"/>
                <w:sz w:val="21"/>
                <w:szCs w:val="21"/>
              </w:rPr>
              <w:t>质</w:t>
            </w:r>
            <w:r>
              <w:rPr>
                <w:rFonts w:hint="eastAsia" w:ascii="宋体" w:hAnsi="宋体" w:eastAsia="宋体" w:cs="宋体"/>
                <w:spacing w:val="-56"/>
                <w:sz w:val="21"/>
                <w:szCs w:val="21"/>
              </w:rPr>
              <w:t xml:space="preserve"> </w:t>
            </w:r>
            <w:r>
              <w:rPr>
                <w:rFonts w:hint="eastAsia" w:ascii="宋体" w:hAnsi="宋体" w:eastAsia="宋体" w:cs="宋体"/>
                <w:spacing w:val="1"/>
                <w:sz w:val="21"/>
                <w:szCs w:val="21"/>
              </w:rPr>
              <w:t>感的</w:t>
            </w:r>
            <w:r>
              <w:rPr>
                <w:rFonts w:hint="eastAsia" w:ascii="宋体" w:hAnsi="宋体" w:eastAsia="宋体" w:cs="宋体"/>
                <w:spacing w:val="-59"/>
                <w:sz w:val="21"/>
                <w:szCs w:val="21"/>
              </w:rPr>
              <w:t xml:space="preserve"> </w:t>
            </w:r>
            <w:r>
              <w:rPr>
                <w:rFonts w:hint="eastAsia" w:ascii="宋体" w:hAnsi="宋体" w:eastAsia="宋体" w:cs="宋体"/>
                <w:spacing w:val="1"/>
                <w:sz w:val="21"/>
                <w:szCs w:val="21"/>
              </w:rPr>
              <w:t>搭</w:t>
            </w:r>
            <w:r>
              <w:rPr>
                <w:rFonts w:hint="eastAsia" w:ascii="宋体" w:hAnsi="宋体" w:eastAsia="宋体" w:cs="宋体"/>
                <w:spacing w:val="14"/>
                <w:sz w:val="21"/>
                <w:szCs w:val="21"/>
              </w:rPr>
              <w:t>配</w:t>
            </w:r>
            <w:r>
              <w:rPr>
                <w:rFonts w:hint="eastAsia" w:ascii="宋体" w:hAnsi="宋体" w:eastAsia="宋体" w:cs="宋体"/>
                <w:spacing w:val="-51"/>
                <w:sz w:val="21"/>
                <w:szCs w:val="21"/>
              </w:rPr>
              <w:t xml:space="preserve"> </w:t>
            </w:r>
            <w:r>
              <w:rPr>
                <w:rFonts w:hint="eastAsia" w:ascii="宋体" w:hAnsi="宋体" w:eastAsia="宋体" w:cs="宋体"/>
                <w:spacing w:val="14"/>
                <w:sz w:val="21"/>
                <w:szCs w:val="21"/>
              </w:rPr>
              <w:t>，乔木形态优美</w:t>
            </w:r>
            <w:r>
              <w:rPr>
                <w:rFonts w:hint="eastAsia" w:ascii="宋体" w:hAnsi="宋体" w:eastAsia="宋体" w:cs="宋体"/>
                <w:spacing w:val="-59"/>
                <w:sz w:val="21"/>
                <w:szCs w:val="21"/>
              </w:rPr>
              <w:t xml:space="preserve"> </w:t>
            </w:r>
            <w:r>
              <w:rPr>
                <w:rFonts w:hint="eastAsia" w:ascii="宋体" w:hAnsi="宋体" w:eastAsia="宋体" w:cs="宋体"/>
                <w:spacing w:val="14"/>
                <w:sz w:val="21"/>
                <w:szCs w:val="21"/>
              </w:rPr>
              <w:t>，确保形成层次丰富</w:t>
            </w:r>
            <w:r>
              <w:rPr>
                <w:rFonts w:hint="eastAsia" w:ascii="宋体" w:hAnsi="宋体" w:eastAsia="宋体" w:cs="宋体"/>
                <w:spacing w:val="16"/>
                <w:sz w:val="21"/>
                <w:szCs w:val="21"/>
              </w:rPr>
              <w:t>的景观效果</w:t>
            </w:r>
            <w:r>
              <w:rPr>
                <w:rFonts w:hint="eastAsia" w:ascii="宋体" w:hAnsi="宋体" w:eastAsia="宋体" w:cs="宋体"/>
                <w:spacing w:val="-44"/>
                <w:sz w:val="21"/>
                <w:szCs w:val="21"/>
              </w:rPr>
              <w:t xml:space="preserve"> </w:t>
            </w:r>
            <w:r>
              <w:rPr>
                <w:rFonts w:hint="eastAsia" w:ascii="宋体" w:hAnsi="宋体" w:eastAsia="宋体" w:cs="宋体"/>
                <w:spacing w:val="16"/>
                <w:sz w:val="21"/>
                <w:szCs w:val="21"/>
              </w:rPr>
              <w:t>。</w:t>
            </w:r>
          </w:p>
          <w:p w14:paraId="200EDAF8">
            <w:pPr>
              <w:pStyle w:val="19"/>
              <w:numPr>
                <w:ilvl w:val="0"/>
                <w:numId w:val="6"/>
              </w:numPr>
              <w:spacing w:before="23" w:line="239" w:lineRule="auto"/>
              <w:ind w:left="120" w:right="92" w:firstLine="8"/>
              <w:rPr>
                <w:rFonts w:hint="eastAsia" w:ascii="宋体" w:hAnsi="宋体" w:eastAsia="宋体" w:cs="宋体"/>
                <w:spacing w:val="-12"/>
                <w:sz w:val="21"/>
                <w:szCs w:val="21"/>
                <w:lang w:val="en-US" w:eastAsia="zh-CN"/>
              </w:rPr>
            </w:pPr>
            <w:r>
              <w:rPr>
                <w:rFonts w:hint="eastAsia" w:ascii="宋体" w:hAnsi="宋体" w:eastAsia="宋体" w:cs="宋体"/>
                <w:spacing w:val="16"/>
                <w:sz w:val="21"/>
                <w:szCs w:val="21"/>
              </w:rPr>
              <w:t>本项目均已设置分类收集</w:t>
            </w:r>
            <w:r>
              <w:rPr>
                <w:rFonts w:hint="eastAsia" w:ascii="宋体" w:hAnsi="宋体" w:eastAsia="宋体" w:cs="宋体"/>
                <w:spacing w:val="-46"/>
                <w:sz w:val="21"/>
                <w:szCs w:val="21"/>
              </w:rPr>
              <w:t xml:space="preserve"> </w:t>
            </w:r>
            <w:r>
              <w:rPr>
                <w:rFonts w:hint="eastAsia" w:ascii="宋体" w:hAnsi="宋体" w:eastAsia="宋体" w:cs="宋体"/>
                <w:spacing w:val="16"/>
                <w:sz w:val="21"/>
                <w:szCs w:val="21"/>
              </w:rPr>
              <w:t>，且垃圾分级</w:t>
            </w:r>
            <w:r>
              <w:rPr>
                <w:rFonts w:hint="eastAsia" w:ascii="宋体" w:hAnsi="宋体" w:eastAsia="宋体" w:cs="宋体"/>
                <w:spacing w:val="2"/>
                <w:sz w:val="21"/>
                <w:szCs w:val="21"/>
              </w:rPr>
              <w:t>收</w:t>
            </w:r>
            <w:r>
              <w:rPr>
                <w:rFonts w:hint="eastAsia" w:ascii="宋体" w:hAnsi="宋体" w:eastAsia="宋体" w:cs="宋体"/>
                <w:spacing w:val="-54"/>
                <w:sz w:val="21"/>
                <w:szCs w:val="21"/>
              </w:rPr>
              <w:t xml:space="preserve"> </w:t>
            </w:r>
            <w:r>
              <w:rPr>
                <w:rFonts w:hint="eastAsia" w:ascii="宋体" w:hAnsi="宋体" w:eastAsia="宋体" w:cs="宋体"/>
                <w:spacing w:val="2"/>
                <w:sz w:val="21"/>
                <w:szCs w:val="21"/>
              </w:rPr>
              <w:t>集设施</w:t>
            </w:r>
            <w:r>
              <w:rPr>
                <w:rFonts w:hint="eastAsia" w:ascii="宋体" w:hAnsi="宋体" w:eastAsia="宋体" w:cs="宋体"/>
                <w:spacing w:val="-59"/>
                <w:sz w:val="21"/>
                <w:szCs w:val="21"/>
              </w:rPr>
              <w:t xml:space="preserve"> </w:t>
            </w:r>
            <w:r>
              <w:rPr>
                <w:rFonts w:hint="eastAsia" w:ascii="宋体" w:hAnsi="宋体" w:eastAsia="宋体" w:cs="宋体"/>
                <w:spacing w:val="2"/>
                <w:sz w:val="21"/>
                <w:szCs w:val="21"/>
              </w:rPr>
              <w:t>放</w:t>
            </w:r>
            <w:r>
              <w:rPr>
                <w:rFonts w:hint="eastAsia" w:ascii="宋体" w:hAnsi="宋体" w:eastAsia="宋体" w:cs="宋体"/>
                <w:spacing w:val="-57"/>
                <w:sz w:val="21"/>
                <w:szCs w:val="21"/>
              </w:rPr>
              <w:t xml:space="preserve"> </w:t>
            </w:r>
            <w:r>
              <w:rPr>
                <w:rFonts w:hint="eastAsia" w:ascii="宋体" w:hAnsi="宋体" w:eastAsia="宋体" w:cs="宋体"/>
                <w:spacing w:val="2"/>
                <w:sz w:val="21"/>
                <w:szCs w:val="21"/>
              </w:rPr>
              <w:t>置</w:t>
            </w:r>
            <w:r>
              <w:rPr>
                <w:rFonts w:hint="eastAsia" w:ascii="宋体" w:hAnsi="宋体" w:eastAsia="宋体" w:cs="宋体"/>
                <w:spacing w:val="-54"/>
                <w:sz w:val="21"/>
                <w:szCs w:val="21"/>
              </w:rPr>
              <w:t xml:space="preserve"> </w:t>
            </w:r>
            <w:r>
              <w:rPr>
                <w:rFonts w:hint="eastAsia" w:ascii="宋体" w:hAnsi="宋体" w:eastAsia="宋体" w:cs="宋体"/>
                <w:spacing w:val="2"/>
                <w:sz w:val="21"/>
                <w:szCs w:val="21"/>
              </w:rPr>
              <w:t>合</w:t>
            </w:r>
            <w:r>
              <w:rPr>
                <w:rFonts w:hint="eastAsia" w:ascii="宋体" w:hAnsi="宋体" w:eastAsia="宋体" w:cs="宋体"/>
                <w:spacing w:val="-58"/>
                <w:sz w:val="21"/>
                <w:szCs w:val="21"/>
              </w:rPr>
              <w:t xml:space="preserve"> </w:t>
            </w:r>
            <w:r>
              <w:rPr>
                <w:rFonts w:hint="eastAsia" w:ascii="宋体" w:hAnsi="宋体" w:eastAsia="宋体" w:cs="宋体"/>
                <w:spacing w:val="2"/>
                <w:sz w:val="21"/>
                <w:szCs w:val="21"/>
              </w:rPr>
              <w:t>理</w:t>
            </w:r>
            <w:r>
              <w:rPr>
                <w:rFonts w:hint="eastAsia" w:ascii="宋体" w:hAnsi="宋体" w:eastAsia="宋体" w:cs="宋体"/>
                <w:spacing w:val="-46"/>
                <w:sz w:val="21"/>
                <w:szCs w:val="21"/>
              </w:rPr>
              <w:t xml:space="preserve"> </w:t>
            </w:r>
            <w:r>
              <w:rPr>
                <w:rFonts w:hint="eastAsia" w:ascii="宋体" w:hAnsi="宋体" w:eastAsia="宋体" w:cs="宋体"/>
                <w:spacing w:val="2"/>
                <w:sz w:val="21"/>
                <w:szCs w:val="21"/>
              </w:rPr>
              <w:t>，</w:t>
            </w:r>
            <w:r>
              <w:rPr>
                <w:rFonts w:hint="eastAsia" w:ascii="宋体" w:hAnsi="宋体" w:eastAsia="宋体" w:cs="宋体"/>
                <w:spacing w:val="-51"/>
                <w:sz w:val="21"/>
                <w:szCs w:val="21"/>
              </w:rPr>
              <w:t xml:space="preserve"> </w:t>
            </w:r>
            <w:r>
              <w:rPr>
                <w:rFonts w:hint="eastAsia" w:ascii="宋体" w:hAnsi="宋体" w:eastAsia="宋体" w:cs="宋体"/>
                <w:spacing w:val="2"/>
                <w:sz w:val="21"/>
                <w:szCs w:val="21"/>
              </w:rPr>
              <w:t>并</w:t>
            </w:r>
            <w:r>
              <w:rPr>
                <w:rFonts w:hint="eastAsia" w:ascii="宋体" w:hAnsi="宋体" w:eastAsia="宋体" w:cs="宋体"/>
                <w:spacing w:val="-51"/>
                <w:sz w:val="21"/>
                <w:szCs w:val="21"/>
              </w:rPr>
              <w:t xml:space="preserve"> </w:t>
            </w:r>
            <w:r>
              <w:rPr>
                <w:rFonts w:hint="eastAsia" w:ascii="宋体" w:hAnsi="宋体" w:eastAsia="宋体" w:cs="宋体"/>
                <w:spacing w:val="2"/>
                <w:sz w:val="21"/>
                <w:szCs w:val="21"/>
              </w:rPr>
              <w:t>与</w:t>
            </w:r>
            <w:r>
              <w:rPr>
                <w:rFonts w:hint="eastAsia" w:ascii="宋体" w:hAnsi="宋体" w:eastAsia="宋体" w:cs="宋体"/>
                <w:spacing w:val="-59"/>
                <w:sz w:val="21"/>
                <w:szCs w:val="21"/>
              </w:rPr>
              <w:t xml:space="preserve"> </w:t>
            </w:r>
            <w:r>
              <w:rPr>
                <w:rFonts w:hint="eastAsia" w:ascii="宋体" w:hAnsi="宋体" w:eastAsia="宋体" w:cs="宋体"/>
                <w:spacing w:val="2"/>
                <w:sz w:val="21"/>
                <w:szCs w:val="21"/>
              </w:rPr>
              <w:t>周围景</w:t>
            </w:r>
            <w:r>
              <w:rPr>
                <w:rFonts w:hint="eastAsia" w:ascii="宋体" w:hAnsi="宋体" w:eastAsia="宋体" w:cs="宋体"/>
                <w:spacing w:val="-57"/>
                <w:sz w:val="21"/>
                <w:szCs w:val="21"/>
              </w:rPr>
              <w:t xml:space="preserve"> </w:t>
            </w:r>
            <w:r>
              <w:rPr>
                <w:rFonts w:hint="eastAsia" w:ascii="宋体" w:hAnsi="宋体" w:eastAsia="宋体" w:cs="宋体"/>
                <w:spacing w:val="2"/>
                <w:sz w:val="21"/>
                <w:szCs w:val="21"/>
              </w:rPr>
              <w:t>观</w:t>
            </w:r>
            <w:r>
              <w:rPr>
                <w:rFonts w:hint="eastAsia" w:ascii="宋体" w:hAnsi="宋体" w:eastAsia="宋体" w:cs="宋体"/>
                <w:spacing w:val="-60"/>
                <w:sz w:val="21"/>
                <w:szCs w:val="21"/>
              </w:rPr>
              <w:t xml:space="preserve"> </w:t>
            </w:r>
            <w:r>
              <w:rPr>
                <w:rFonts w:hint="eastAsia" w:ascii="宋体" w:hAnsi="宋体" w:eastAsia="宋体" w:cs="宋体"/>
                <w:spacing w:val="2"/>
                <w:sz w:val="21"/>
                <w:szCs w:val="21"/>
              </w:rPr>
              <w:t>协</w:t>
            </w:r>
            <w:r>
              <w:rPr>
                <w:rFonts w:hint="eastAsia" w:ascii="宋体" w:hAnsi="宋体" w:eastAsia="宋体" w:cs="宋体"/>
                <w:spacing w:val="14"/>
                <w:sz w:val="21"/>
                <w:szCs w:val="21"/>
              </w:rPr>
              <w:t>调</w:t>
            </w:r>
            <w:r>
              <w:rPr>
                <w:rFonts w:hint="eastAsia" w:ascii="宋体" w:hAnsi="宋体" w:eastAsia="宋体" w:cs="宋体"/>
                <w:spacing w:val="-53"/>
                <w:sz w:val="21"/>
                <w:szCs w:val="21"/>
              </w:rPr>
              <w:t xml:space="preserve"> </w:t>
            </w:r>
            <w:r>
              <w:rPr>
                <w:rFonts w:hint="eastAsia" w:ascii="宋体" w:hAnsi="宋体" w:eastAsia="宋体" w:cs="宋体"/>
                <w:spacing w:val="14"/>
                <w:sz w:val="21"/>
                <w:szCs w:val="21"/>
              </w:rPr>
              <w:t>，其数量</w:t>
            </w:r>
            <w:r>
              <w:rPr>
                <w:rFonts w:hint="eastAsia" w:ascii="宋体" w:hAnsi="宋体" w:eastAsia="宋体" w:cs="宋体"/>
                <w:spacing w:val="-59"/>
                <w:sz w:val="21"/>
                <w:szCs w:val="21"/>
              </w:rPr>
              <w:t xml:space="preserve"> </w:t>
            </w:r>
            <w:r>
              <w:rPr>
                <w:rFonts w:hint="eastAsia" w:ascii="宋体" w:hAnsi="宋体" w:eastAsia="宋体" w:cs="宋体"/>
                <w:spacing w:val="14"/>
                <w:sz w:val="21"/>
                <w:szCs w:val="21"/>
              </w:rPr>
              <w:t>、外观色彩及标志符合垃圾</w:t>
            </w:r>
            <w:r>
              <w:rPr>
                <w:rFonts w:hint="eastAsia" w:ascii="宋体" w:hAnsi="宋体" w:eastAsia="宋体" w:cs="宋体"/>
                <w:spacing w:val="16"/>
                <w:sz w:val="21"/>
                <w:szCs w:val="21"/>
              </w:rPr>
              <w:t>分类收集的要求</w:t>
            </w:r>
            <w:r>
              <w:rPr>
                <w:rFonts w:hint="eastAsia" w:ascii="宋体" w:hAnsi="宋体" w:eastAsia="宋体" w:cs="宋体"/>
                <w:spacing w:val="-46"/>
                <w:sz w:val="21"/>
                <w:szCs w:val="21"/>
              </w:rPr>
              <w:t xml:space="preserve"> </w:t>
            </w:r>
            <w:r>
              <w:rPr>
                <w:rFonts w:hint="eastAsia" w:ascii="宋体" w:hAnsi="宋体" w:eastAsia="宋体" w:cs="宋体"/>
                <w:spacing w:val="16"/>
                <w:sz w:val="21"/>
                <w:szCs w:val="21"/>
              </w:rPr>
              <w:t>；垃圾收集设施分为有</w:t>
            </w:r>
            <w:r>
              <w:rPr>
                <w:rFonts w:hint="eastAsia" w:ascii="宋体" w:hAnsi="宋体" w:eastAsia="宋体" w:cs="宋体"/>
                <w:spacing w:val="13"/>
                <w:sz w:val="21"/>
                <w:szCs w:val="21"/>
              </w:rPr>
              <w:t>害垃圾</w:t>
            </w:r>
            <w:r>
              <w:rPr>
                <w:rFonts w:hint="eastAsia" w:ascii="宋体" w:hAnsi="宋体" w:eastAsia="宋体" w:cs="宋体"/>
                <w:spacing w:val="-57"/>
                <w:sz w:val="21"/>
                <w:szCs w:val="21"/>
              </w:rPr>
              <w:t xml:space="preserve"> </w:t>
            </w:r>
            <w:r>
              <w:rPr>
                <w:rFonts w:hint="eastAsia" w:ascii="宋体" w:hAnsi="宋体" w:eastAsia="宋体" w:cs="宋体"/>
                <w:spacing w:val="13"/>
                <w:sz w:val="21"/>
                <w:szCs w:val="21"/>
              </w:rPr>
              <w:t>、易腐垃圾（厨余垃圾）</w:t>
            </w:r>
            <w:r>
              <w:rPr>
                <w:rFonts w:hint="eastAsia" w:ascii="宋体" w:hAnsi="宋体" w:eastAsia="宋体" w:cs="宋体"/>
                <w:spacing w:val="-38"/>
                <w:sz w:val="21"/>
                <w:szCs w:val="21"/>
              </w:rPr>
              <w:t xml:space="preserve"> </w:t>
            </w:r>
            <w:r>
              <w:rPr>
                <w:rFonts w:hint="eastAsia" w:ascii="宋体" w:hAnsi="宋体" w:eastAsia="宋体" w:cs="宋体"/>
                <w:spacing w:val="13"/>
                <w:sz w:val="21"/>
                <w:szCs w:val="21"/>
              </w:rPr>
              <w:t>、可回</w:t>
            </w:r>
            <w:r>
              <w:rPr>
                <w:rFonts w:hint="eastAsia" w:ascii="宋体" w:hAnsi="宋体" w:eastAsia="宋体" w:cs="宋体"/>
                <w:spacing w:val="16"/>
                <w:sz w:val="21"/>
                <w:szCs w:val="21"/>
              </w:rPr>
              <w:t>收垃圾和其他垃圾</w:t>
            </w:r>
            <w:r>
              <w:rPr>
                <w:rFonts w:hint="eastAsia" w:ascii="宋体" w:hAnsi="宋体" w:eastAsia="宋体" w:cs="宋体"/>
                <w:spacing w:val="-46"/>
                <w:sz w:val="21"/>
                <w:szCs w:val="21"/>
              </w:rPr>
              <w:t xml:space="preserve"> </w:t>
            </w:r>
            <w:r>
              <w:rPr>
                <w:rFonts w:hint="eastAsia" w:ascii="宋体" w:hAnsi="宋体" w:eastAsia="宋体" w:cs="宋体"/>
                <w:spacing w:val="16"/>
                <w:sz w:val="21"/>
                <w:szCs w:val="21"/>
              </w:rPr>
              <w:t>，其中有害垃圾单独</w:t>
            </w:r>
            <w:r>
              <w:rPr>
                <w:rFonts w:hint="eastAsia" w:ascii="宋体" w:hAnsi="宋体" w:eastAsia="宋体" w:cs="宋体"/>
                <w:spacing w:val="14"/>
                <w:sz w:val="21"/>
                <w:szCs w:val="21"/>
              </w:rPr>
              <w:t>收集</w:t>
            </w:r>
            <w:r>
              <w:rPr>
                <w:rFonts w:hint="eastAsia" w:ascii="宋体" w:hAnsi="宋体" w:eastAsia="宋体" w:cs="宋体"/>
                <w:spacing w:val="-53"/>
                <w:sz w:val="21"/>
                <w:szCs w:val="21"/>
              </w:rPr>
              <w:t xml:space="preserve"> </w:t>
            </w:r>
            <w:r>
              <w:rPr>
                <w:rFonts w:hint="eastAsia" w:ascii="宋体" w:hAnsi="宋体" w:eastAsia="宋体" w:cs="宋体"/>
                <w:spacing w:val="14"/>
                <w:sz w:val="21"/>
                <w:szCs w:val="21"/>
              </w:rPr>
              <w:t>、单独清运</w:t>
            </w:r>
            <w:r>
              <w:rPr>
                <w:rFonts w:hint="eastAsia" w:ascii="宋体" w:hAnsi="宋体" w:eastAsia="宋体" w:cs="宋体"/>
                <w:spacing w:val="-59"/>
                <w:sz w:val="21"/>
                <w:szCs w:val="21"/>
              </w:rPr>
              <w:t xml:space="preserve"> </w:t>
            </w:r>
            <w:r>
              <w:rPr>
                <w:rFonts w:hint="eastAsia" w:ascii="宋体" w:hAnsi="宋体" w:eastAsia="宋体" w:cs="宋体"/>
                <w:spacing w:val="14"/>
                <w:sz w:val="21"/>
                <w:szCs w:val="21"/>
              </w:rPr>
              <w:t>。</w:t>
            </w:r>
          </w:p>
          <w:p w14:paraId="0EB4EADD">
            <w:pPr>
              <w:spacing w:line="440" w:lineRule="exact"/>
              <w:ind w:firstLine="480" w:firstLineChars="200"/>
              <w:rPr>
                <w:rFonts w:eastAsia="仿宋_GB2312"/>
                <w:sz w:val="24"/>
              </w:rPr>
            </w:pPr>
          </w:p>
          <w:p w14:paraId="02FC4ED3">
            <w:pPr>
              <w:spacing w:line="440" w:lineRule="exact"/>
              <w:ind w:firstLine="480" w:firstLineChars="200"/>
              <w:rPr>
                <w:rFonts w:eastAsia="仿宋_GB2312"/>
                <w:sz w:val="24"/>
              </w:rPr>
            </w:pPr>
          </w:p>
          <w:p w14:paraId="22856D95">
            <w:pPr>
              <w:spacing w:line="440" w:lineRule="exact"/>
              <w:ind w:firstLine="480" w:firstLineChars="200"/>
              <w:rPr>
                <w:rFonts w:eastAsia="仿宋_GB2312"/>
                <w:sz w:val="24"/>
              </w:rPr>
            </w:pPr>
          </w:p>
          <w:p w14:paraId="43A2EA91">
            <w:pPr>
              <w:spacing w:line="440" w:lineRule="exact"/>
              <w:ind w:firstLine="480" w:firstLineChars="200"/>
              <w:rPr>
                <w:rFonts w:eastAsia="仿宋_GB2312"/>
                <w:sz w:val="24"/>
              </w:rPr>
            </w:pPr>
          </w:p>
          <w:p w14:paraId="5BD62348">
            <w:pPr>
              <w:spacing w:line="440" w:lineRule="exact"/>
              <w:ind w:firstLine="480" w:firstLineChars="200"/>
              <w:rPr>
                <w:rFonts w:eastAsia="仿宋_GB2312"/>
                <w:sz w:val="24"/>
              </w:rPr>
            </w:pPr>
          </w:p>
          <w:p w14:paraId="4CABFA0B">
            <w:pPr>
              <w:spacing w:line="440" w:lineRule="exact"/>
              <w:ind w:firstLine="480" w:firstLineChars="200"/>
              <w:rPr>
                <w:rFonts w:eastAsia="仿宋_GB2312"/>
                <w:sz w:val="24"/>
              </w:rPr>
            </w:pPr>
          </w:p>
          <w:p w14:paraId="1D1E895B">
            <w:pPr>
              <w:spacing w:line="440" w:lineRule="exact"/>
              <w:ind w:firstLine="480" w:firstLineChars="200"/>
              <w:rPr>
                <w:rFonts w:eastAsia="仿宋_GB2312"/>
                <w:sz w:val="24"/>
              </w:rPr>
            </w:pPr>
          </w:p>
          <w:p w14:paraId="768026FA">
            <w:pPr>
              <w:spacing w:line="440" w:lineRule="exact"/>
              <w:ind w:firstLine="480" w:firstLineChars="200"/>
              <w:rPr>
                <w:rFonts w:eastAsia="仿宋_GB2312"/>
                <w:sz w:val="24"/>
              </w:rPr>
            </w:pPr>
          </w:p>
          <w:p w14:paraId="24C9F213">
            <w:pPr>
              <w:spacing w:line="440" w:lineRule="exact"/>
              <w:ind w:firstLine="480" w:firstLineChars="200"/>
              <w:rPr>
                <w:rFonts w:eastAsia="仿宋_GB2312"/>
                <w:sz w:val="24"/>
              </w:rPr>
            </w:pPr>
          </w:p>
          <w:p w14:paraId="543A735A">
            <w:pPr>
              <w:spacing w:line="440" w:lineRule="exact"/>
              <w:ind w:firstLine="480" w:firstLineChars="200"/>
              <w:rPr>
                <w:rFonts w:eastAsia="仿宋_GB2312"/>
                <w:sz w:val="24"/>
              </w:rPr>
            </w:pPr>
          </w:p>
          <w:p w14:paraId="6E792ABD">
            <w:pPr>
              <w:spacing w:line="440" w:lineRule="exact"/>
              <w:ind w:firstLine="480" w:firstLineChars="200"/>
              <w:rPr>
                <w:rFonts w:eastAsia="仿宋_GB2312"/>
                <w:sz w:val="24"/>
              </w:rPr>
            </w:pPr>
          </w:p>
        </w:tc>
      </w:tr>
      <w:tr w14:paraId="44BEE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jc w:val="center"/>
        </w:trPr>
        <w:tc>
          <w:tcPr>
            <w:tcW w:w="5000" w:type="pct"/>
            <w:tcBorders>
              <w:top w:val="single" w:color="auto" w:sz="4" w:space="0"/>
              <w:left w:val="single" w:color="auto" w:sz="4" w:space="0"/>
              <w:bottom w:val="single" w:color="auto" w:sz="4" w:space="0"/>
              <w:right w:val="single" w:color="auto" w:sz="4" w:space="0"/>
            </w:tcBorders>
          </w:tcPr>
          <w:p w14:paraId="5FEBE75B">
            <w:pPr>
              <w:numPr>
                <w:ilvl w:val="0"/>
                <w:numId w:val="1"/>
              </w:numPr>
              <w:spacing w:line="440" w:lineRule="exact"/>
              <w:rPr>
                <w:rFonts w:eastAsia="仿宋_GB2312"/>
                <w:b/>
                <w:sz w:val="24"/>
              </w:rPr>
            </w:pPr>
            <w:r>
              <w:rPr>
                <w:rFonts w:hint="eastAsia" w:eastAsia="仿宋_GB2312"/>
                <w:b/>
                <w:sz w:val="24"/>
              </w:rPr>
              <w:t>提高与创新</w:t>
            </w:r>
          </w:p>
          <w:p w14:paraId="3CD85DA9">
            <w:pPr>
              <w:spacing w:line="440" w:lineRule="exact"/>
              <w:ind w:firstLine="480" w:firstLineChars="200"/>
              <w:rPr>
                <w:rFonts w:eastAsia="仿宋_GB2312"/>
                <w:sz w:val="24"/>
              </w:rPr>
            </w:pPr>
            <w:r>
              <w:rPr>
                <w:rFonts w:eastAsia="仿宋_GB2312"/>
                <w:sz w:val="24"/>
              </w:rPr>
              <w:t>（</w:t>
            </w:r>
            <w:r>
              <w:rPr>
                <w:rFonts w:hint="eastAsia" w:eastAsia="仿宋_GB2312"/>
                <w:sz w:val="24"/>
              </w:rPr>
              <w:t>项目在安全耐久、健康舒适、生活便利、资源节约、环境宜居的基础上，对上述几个方面在技术、产品、管理等方面进一步提高或创新的情况，1000字以内</w:t>
            </w:r>
            <w:r>
              <w:rPr>
                <w:rFonts w:eastAsia="仿宋_GB2312"/>
                <w:sz w:val="24"/>
              </w:rPr>
              <w:t>）</w:t>
            </w:r>
          </w:p>
          <w:p w14:paraId="02459F1F">
            <w:pPr>
              <w:spacing w:line="440" w:lineRule="exact"/>
              <w:ind w:firstLine="480" w:firstLineChars="200"/>
              <w:rPr>
                <w:rFonts w:eastAsia="仿宋_GB2312"/>
                <w:sz w:val="24"/>
              </w:rPr>
            </w:pPr>
          </w:p>
          <w:p w14:paraId="315237C2">
            <w:pPr>
              <w:spacing w:line="440" w:lineRule="exact"/>
              <w:ind w:firstLine="480" w:firstLineChars="200"/>
              <w:rPr>
                <w:rFonts w:eastAsia="仿宋_GB2312"/>
                <w:sz w:val="24"/>
              </w:rPr>
            </w:pPr>
          </w:p>
          <w:p w14:paraId="23F652C9">
            <w:pPr>
              <w:spacing w:line="440" w:lineRule="exact"/>
              <w:ind w:firstLine="480" w:firstLineChars="200"/>
              <w:rPr>
                <w:rFonts w:eastAsia="仿宋_GB2312"/>
                <w:sz w:val="24"/>
              </w:rPr>
            </w:pPr>
          </w:p>
          <w:p w14:paraId="4FCEE555">
            <w:pPr>
              <w:spacing w:line="440" w:lineRule="exact"/>
              <w:ind w:firstLine="480" w:firstLineChars="200"/>
              <w:rPr>
                <w:rFonts w:eastAsia="仿宋_GB2312"/>
                <w:sz w:val="24"/>
              </w:rPr>
            </w:pPr>
          </w:p>
          <w:p w14:paraId="7F757789">
            <w:pPr>
              <w:spacing w:line="440" w:lineRule="exact"/>
              <w:ind w:firstLine="480" w:firstLineChars="200"/>
              <w:rPr>
                <w:rFonts w:eastAsia="仿宋_GB2312"/>
                <w:sz w:val="24"/>
              </w:rPr>
            </w:pPr>
          </w:p>
          <w:p w14:paraId="758FF7C1">
            <w:pPr>
              <w:spacing w:line="440" w:lineRule="exact"/>
              <w:ind w:firstLine="480" w:firstLineChars="200"/>
              <w:rPr>
                <w:rFonts w:eastAsia="仿宋_GB2312"/>
                <w:sz w:val="24"/>
              </w:rPr>
            </w:pPr>
          </w:p>
          <w:p w14:paraId="1B548C84">
            <w:pPr>
              <w:spacing w:line="440" w:lineRule="exact"/>
              <w:ind w:firstLine="480" w:firstLineChars="200"/>
              <w:rPr>
                <w:rFonts w:eastAsia="仿宋_GB2312"/>
                <w:sz w:val="24"/>
              </w:rPr>
            </w:pPr>
          </w:p>
          <w:p w14:paraId="16936B79">
            <w:pPr>
              <w:spacing w:line="440" w:lineRule="exact"/>
              <w:ind w:firstLine="480" w:firstLineChars="200"/>
              <w:rPr>
                <w:rFonts w:eastAsia="仿宋_GB2312"/>
                <w:sz w:val="24"/>
              </w:rPr>
            </w:pPr>
          </w:p>
          <w:p w14:paraId="000A73E8">
            <w:pPr>
              <w:spacing w:line="440" w:lineRule="exact"/>
              <w:ind w:firstLine="480" w:firstLineChars="200"/>
              <w:rPr>
                <w:rFonts w:eastAsia="仿宋_GB2312"/>
                <w:sz w:val="24"/>
              </w:rPr>
            </w:pPr>
          </w:p>
          <w:p w14:paraId="5173493C">
            <w:pPr>
              <w:spacing w:line="440" w:lineRule="exact"/>
              <w:ind w:firstLine="480" w:firstLineChars="200"/>
              <w:rPr>
                <w:rFonts w:eastAsia="仿宋_GB2312"/>
                <w:sz w:val="24"/>
              </w:rPr>
            </w:pPr>
          </w:p>
          <w:p w14:paraId="27A4E414">
            <w:pPr>
              <w:spacing w:line="440" w:lineRule="exact"/>
              <w:ind w:firstLine="480" w:firstLineChars="200"/>
              <w:rPr>
                <w:rFonts w:eastAsia="仿宋_GB2312"/>
                <w:sz w:val="24"/>
              </w:rPr>
            </w:pPr>
          </w:p>
          <w:p w14:paraId="79AA66FA">
            <w:pPr>
              <w:spacing w:line="440" w:lineRule="exact"/>
              <w:rPr>
                <w:rFonts w:eastAsia="仿宋_GB2312"/>
                <w:sz w:val="24"/>
              </w:rPr>
            </w:pPr>
          </w:p>
        </w:tc>
      </w:tr>
    </w:tbl>
    <w:p w14:paraId="3A16B643">
      <w:pPr>
        <w:widowControl/>
        <w:spacing w:line="276" w:lineRule="auto"/>
        <w:rPr>
          <w:rFonts w:ascii="仿宋" w:hAnsi="仿宋" w:eastAsia="仿宋"/>
          <w:b/>
          <w:bCs/>
          <w:sz w:val="28"/>
        </w:rPr>
        <w:sectPr>
          <w:headerReference r:id="rId11" w:type="first"/>
          <w:headerReference r:id="rId9" w:type="default"/>
          <w:footerReference r:id="rId12" w:type="default"/>
          <w:headerReference r:id="rId10" w:type="even"/>
          <w:footerReference r:id="rId13" w:type="even"/>
          <w:pgSz w:w="11906" w:h="16838"/>
          <w:pgMar w:top="1440" w:right="1800" w:bottom="1440" w:left="1800" w:header="851" w:footer="992" w:gutter="0"/>
          <w:pgNumType w:start="1"/>
          <w:cols w:space="720" w:num="1"/>
          <w:docGrid w:type="lines" w:linePitch="312" w:charSpace="0"/>
        </w:sectPr>
      </w:pPr>
    </w:p>
    <w:p w14:paraId="0C03E7FA">
      <w:pPr>
        <w:outlineLvl w:val="0"/>
        <w:rPr>
          <w:rFonts w:ascii="仿宋" w:hAnsi="仿宋" w:eastAsia="仿宋"/>
          <w:b/>
          <w:bCs/>
          <w:sz w:val="28"/>
          <w:szCs w:val="28"/>
        </w:rPr>
      </w:pPr>
      <w:r>
        <w:rPr>
          <w:rFonts w:hint="eastAsia" w:ascii="仿宋" w:hAnsi="仿宋" w:eastAsia="仿宋"/>
          <w:b/>
          <w:bCs/>
          <w:sz w:val="28"/>
          <w:szCs w:val="28"/>
        </w:rPr>
        <w:t>六、项目创新点、推广价值和综合效益分析</w:t>
      </w:r>
    </w:p>
    <w:tbl>
      <w:tblPr>
        <w:tblStyle w:val="10"/>
        <w:tblW w:w="82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56" w:type="dxa"/>
          <w:bottom w:w="0" w:type="dxa"/>
          <w:right w:w="56" w:type="dxa"/>
        </w:tblCellMar>
      </w:tblPr>
      <w:tblGrid>
        <w:gridCol w:w="8212"/>
      </w:tblGrid>
      <w:tr w14:paraId="66B3BB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000" w:type="pct"/>
            <w:tcBorders>
              <w:top w:val="single" w:color="auto" w:sz="4" w:space="0"/>
              <w:left w:val="single" w:color="auto" w:sz="4" w:space="0"/>
              <w:bottom w:val="single" w:color="auto" w:sz="4" w:space="0"/>
              <w:right w:val="single" w:color="auto" w:sz="4" w:space="0"/>
            </w:tcBorders>
            <w:vAlign w:val="center"/>
          </w:tcPr>
          <w:p w14:paraId="51F84273">
            <w:pPr>
              <w:snapToGrid w:val="0"/>
              <w:spacing w:line="360" w:lineRule="auto"/>
              <w:rPr>
                <w:rFonts w:eastAsia="仿宋_GB2312"/>
                <w:sz w:val="24"/>
              </w:rPr>
            </w:pPr>
            <w:r>
              <w:rPr>
                <w:rFonts w:hint="eastAsia" w:eastAsia="仿宋_GB2312"/>
                <w:sz w:val="24"/>
              </w:rPr>
              <w:t>1、项目创新点</w:t>
            </w:r>
          </w:p>
          <w:p w14:paraId="1A6245D8">
            <w:pPr>
              <w:snapToGrid w:val="0"/>
              <w:spacing w:line="360" w:lineRule="auto"/>
              <w:rPr>
                <w:rFonts w:eastAsia="仿宋_GB2312"/>
                <w:sz w:val="24"/>
              </w:rPr>
            </w:pPr>
          </w:p>
          <w:p w14:paraId="3815176F">
            <w:pPr>
              <w:snapToGrid w:val="0"/>
              <w:spacing w:line="360" w:lineRule="auto"/>
              <w:rPr>
                <w:rFonts w:eastAsia="仿宋_GB2312"/>
                <w:sz w:val="24"/>
              </w:rPr>
            </w:pPr>
          </w:p>
          <w:p w14:paraId="0EA7EF4B">
            <w:pPr>
              <w:snapToGrid w:val="0"/>
              <w:spacing w:line="360" w:lineRule="auto"/>
              <w:rPr>
                <w:rFonts w:eastAsia="仿宋_GB2312"/>
                <w:sz w:val="24"/>
              </w:rPr>
            </w:pPr>
          </w:p>
          <w:p w14:paraId="612FA280">
            <w:pPr>
              <w:snapToGrid w:val="0"/>
              <w:spacing w:line="360" w:lineRule="auto"/>
              <w:rPr>
                <w:rFonts w:eastAsia="仿宋_GB2312"/>
                <w:sz w:val="24"/>
              </w:rPr>
            </w:pPr>
          </w:p>
          <w:p w14:paraId="363A7669">
            <w:pPr>
              <w:snapToGrid w:val="0"/>
              <w:spacing w:line="360" w:lineRule="auto"/>
              <w:rPr>
                <w:rFonts w:eastAsia="仿宋_GB2312"/>
                <w:sz w:val="24"/>
              </w:rPr>
            </w:pPr>
          </w:p>
          <w:p w14:paraId="46D20050">
            <w:pPr>
              <w:snapToGrid w:val="0"/>
              <w:spacing w:line="360" w:lineRule="auto"/>
              <w:rPr>
                <w:rFonts w:eastAsia="仿宋_GB2312"/>
                <w:sz w:val="24"/>
              </w:rPr>
            </w:pPr>
          </w:p>
          <w:p w14:paraId="4497E6B2">
            <w:pPr>
              <w:snapToGrid w:val="0"/>
              <w:spacing w:line="360" w:lineRule="auto"/>
              <w:rPr>
                <w:rFonts w:eastAsia="仿宋_GB2312"/>
                <w:sz w:val="24"/>
              </w:rPr>
            </w:pPr>
          </w:p>
          <w:p w14:paraId="62D42789">
            <w:pPr>
              <w:snapToGrid w:val="0"/>
              <w:spacing w:line="360" w:lineRule="auto"/>
              <w:rPr>
                <w:rFonts w:eastAsia="仿宋_GB2312"/>
                <w:sz w:val="24"/>
              </w:rPr>
            </w:pPr>
          </w:p>
        </w:tc>
      </w:tr>
      <w:tr w14:paraId="2089F6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000" w:type="pct"/>
            <w:tcBorders>
              <w:top w:val="single" w:color="auto" w:sz="4" w:space="0"/>
              <w:left w:val="single" w:color="auto" w:sz="4" w:space="0"/>
              <w:bottom w:val="single" w:color="auto" w:sz="4" w:space="0"/>
              <w:right w:val="single" w:color="auto" w:sz="4" w:space="0"/>
            </w:tcBorders>
            <w:vAlign w:val="center"/>
          </w:tcPr>
          <w:p w14:paraId="3EF9D8CF">
            <w:pPr>
              <w:snapToGrid w:val="0"/>
              <w:spacing w:line="360" w:lineRule="auto"/>
              <w:rPr>
                <w:rFonts w:eastAsia="仿宋_GB2312"/>
                <w:sz w:val="24"/>
              </w:rPr>
            </w:pPr>
            <w:r>
              <w:rPr>
                <w:rFonts w:hint="eastAsia" w:eastAsia="仿宋_GB2312"/>
                <w:sz w:val="24"/>
              </w:rPr>
              <w:t>2、项目推广价值</w:t>
            </w:r>
          </w:p>
          <w:p w14:paraId="7A94461D">
            <w:pPr>
              <w:snapToGrid w:val="0"/>
              <w:spacing w:line="360" w:lineRule="auto"/>
              <w:rPr>
                <w:rFonts w:eastAsia="仿宋_GB2312"/>
                <w:sz w:val="24"/>
              </w:rPr>
            </w:pPr>
          </w:p>
          <w:p w14:paraId="2D40DAEE">
            <w:pPr>
              <w:snapToGrid w:val="0"/>
              <w:spacing w:line="360" w:lineRule="auto"/>
              <w:rPr>
                <w:rFonts w:eastAsia="仿宋_GB2312"/>
                <w:sz w:val="24"/>
              </w:rPr>
            </w:pPr>
          </w:p>
          <w:p w14:paraId="53701CEB">
            <w:pPr>
              <w:snapToGrid w:val="0"/>
              <w:spacing w:line="360" w:lineRule="auto"/>
              <w:rPr>
                <w:rFonts w:eastAsia="仿宋_GB2312"/>
                <w:sz w:val="24"/>
              </w:rPr>
            </w:pPr>
          </w:p>
          <w:p w14:paraId="4D34DB21">
            <w:pPr>
              <w:snapToGrid w:val="0"/>
              <w:spacing w:line="360" w:lineRule="auto"/>
              <w:rPr>
                <w:rFonts w:eastAsia="仿宋_GB2312"/>
                <w:sz w:val="24"/>
              </w:rPr>
            </w:pPr>
          </w:p>
          <w:p w14:paraId="475114C1">
            <w:pPr>
              <w:snapToGrid w:val="0"/>
              <w:spacing w:line="360" w:lineRule="auto"/>
              <w:rPr>
                <w:rFonts w:eastAsia="仿宋_GB2312"/>
                <w:sz w:val="24"/>
              </w:rPr>
            </w:pPr>
          </w:p>
          <w:p w14:paraId="347B5130">
            <w:pPr>
              <w:snapToGrid w:val="0"/>
              <w:spacing w:line="360" w:lineRule="auto"/>
              <w:rPr>
                <w:rFonts w:eastAsia="仿宋_GB2312"/>
                <w:sz w:val="24"/>
              </w:rPr>
            </w:pPr>
          </w:p>
          <w:p w14:paraId="3E0F9822">
            <w:pPr>
              <w:snapToGrid w:val="0"/>
              <w:spacing w:line="360" w:lineRule="auto"/>
              <w:rPr>
                <w:rFonts w:eastAsia="仿宋_GB2312"/>
                <w:sz w:val="24"/>
              </w:rPr>
            </w:pPr>
          </w:p>
          <w:p w14:paraId="34A5ABDB">
            <w:pPr>
              <w:snapToGrid w:val="0"/>
              <w:spacing w:line="360" w:lineRule="auto"/>
              <w:rPr>
                <w:rFonts w:eastAsia="仿宋_GB2312"/>
                <w:sz w:val="24"/>
              </w:rPr>
            </w:pPr>
          </w:p>
          <w:p w14:paraId="3CA86C5D">
            <w:pPr>
              <w:snapToGrid w:val="0"/>
              <w:spacing w:line="360" w:lineRule="auto"/>
              <w:rPr>
                <w:rFonts w:eastAsia="仿宋_GB2312"/>
                <w:sz w:val="24"/>
              </w:rPr>
            </w:pPr>
          </w:p>
        </w:tc>
      </w:tr>
      <w:tr w14:paraId="7B7737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000" w:type="pct"/>
            <w:tcBorders>
              <w:top w:val="single" w:color="auto" w:sz="4" w:space="0"/>
              <w:left w:val="single" w:color="auto" w:sz="4" w:space="0"/>
              <w:bottom w:val="single" w:color="auto" w:sz="4" w:space="0"/>
              <w:right w:val="single" w:color="auto" w:sz="4" w:space="0"/>
            </w:tcBorders>
            <w:vAlign w:val="center"/>
          </w:tcPr>
          <w:p w14:paraId="6E277D64">
            <w:pPr>
              <w:snapToGrid w:val="0"/>
              <w:spacing w:line="360" w:lineRule="auto"/>
              <w:rPr>
                <w:rFonts w:eastAsia="仿宋_GB2312"/>
                <w:sz w:val="24"/>
              </w:rPr>
            </w:pPr>
            <w:r>
              <w:rPr>
                <w:rFonts w:hint="eastAsia" w:eastAsia="仿宋_GB2312"/>
                <w:sz w:val="24"/>
              </w:rPr>
              <w:t>3、综合效益分析</w:t>
            </w:r>
          </w:p>
          <w:p w14:paraId="30B180A5">
            <w:pPr>
              <w:snapToGrid w:val="0"/>
              <w:spacing w:line="360" w:lineRule="auto"/>
              <w:rPr>
                <w:rFonts w:eastAsia="仿宋_GB2312"/>
                <w:sz w:val="24"/>
              </w:rPr>
            </w:pPr>
          </w:p>
          <w:p w14:paraId="50F8CE79">
            <w:pPr>
              <w:snapToGrid w:val="0"/>
              <w:spacing w:line="360" w:lineRule="auto"/>
              <w:rPr>
                <w:rFonts w:eastAsia="仿宋_GB2312"/>
                <w:sz w:val="24"/>
              </w:rPr>
            </w:pPr>
          </w:p>
          <w:p w14:paraId="04749DE0">
            <w:pPr>
              <w:snapToGrid w:val="0"/>
              <w:spacing w:line="360" w:lineRule="auto"/>
              <w:rPr>
                <w:rFonts w:eastAsia="仿宋_GB2312"/>
                <w:sz w:val="24"/>
              </w:rPr>
            </w:pPr>
          </w:p>
          <w:p w14:paraId="0869B0E2">
            <w:pPr>
              <w:snapToGrid w:val="0"/>
              <w:spacing w:line="360" w:lineRule="auto"/>
              <w:rPr>
                <w:rFonts w:eastAsia="仿宋_GB2312"/>
                <w:sz w:val="24"/>
              </w:rPr>
            </w:pPr>
          </w:p>
          <w:p w14:paraId="2EAD8E76">
            <w:pPr>
              <w:snapToGrid w:val="0"/>
              <w:spacing w:line="360" w:lineRule="auto"/>
              <w:rPr>
                <w:rFonts w:eastAsia="仿宋_GB2312"/>
                <w:sz w:val="24"/>
              </w:rPr>
            </w:pPr>
          </w:p>
          <w:p w14:paraId="7D6E6468">
            <w:pPr>
              <w:snapToGrid w:val="0"/>
              <w:spacing w:line="360" w:lineRule="auto"/>
              <w:rPr>
                <w:rFonts w:eastAsia="仿宋_GB2312"/>
                <w:sz w:val="24"/>
              </w:rPr>
            </w:pPr>
          </w:p>
          <w:p w14:paraId="475571A6">
            <w:pPr>
              <w:snapToGrid w:val="0"/>
              <w:spacing w:line="360" w:lineRule="auto"/>
              <w:rPr>
                <w:rFonts w:eastAsia="仿宋_GB2312"/>
                <w:sz w:val="24"/>
              </w:rPr>
            </w:pPr>
          </w:p>
          <w:p w14:paraId="13715FC1">
            <w:pPr>
              <w:snapToGrid w:val="0"/>
              <w:spacing w:line="360" w:lineRule="auto"/>
              <w:rPr>
                <w:rFonts w:eastAsia="仿宋_GB2312"/>
                <w:sz w:val="24"/>
              </w:rPr>
            </w:pPr>
          </w:p>
          <w:p w14:paraId="5C0F0468">
            <w:pPr>
              <w:snapToGrid w:val="0"/>
              <w:spacing w:line="360" w:lineRule="auto"/>
              <w:rPr>
                <w:rFonts w:eastAsia="仿宋_GB2312"/>
                <w:sz w:val="24"/>
              </w:rPr>
            </w:pPr>
          </w:p>
          <w:p w14:paraId="4D9AE941">
            <w:pPr>
              <w:snapToGrid w:val="0"/>
              <w:spacing w:line="360" w:lineRule="auto"/>
              <w:rPr>
                <w:rFonts w:eastAsia="仿宋_GB2312"/>
                <w:sz w:val="24"/>
              </w:rPr>
            </w:pPr>
          </w:p>
        </w:tc>
      </w:tr>
    </w:tbl>
    <w:p w14:paraId="72195C4E">
      <w:pPr>
        <w:snapToGrid w:val="0"/>
        <w:spacing w:line="360" w:lineRule="auto"/>
        <w:rPr>
          <w:rFonts w:eastAsia="仿宋_GB2312"/>
          <w:sz w:val="24"/>
        </w:rPr>
        <w:sectPr>
          <w:pgSz w:w="11906" w:h="16838"/>
          <w:pgMar w:top="1440" w:right="1800" w:bottom="1440" w:left="1800" w:header="851" w:footer="992" w:gutter="0"/>
          <w:cols w:space="720" w:num="1"/>
          <w:docGrid w:type="lines" w:linePitch="312" w:charSpace="0"/>
        </w:sectPr>
      </w:pPr>
    </w:p>
    <w:p w14:paraId="79B4F3C3">
      <w:pPr>
        <w:outlineLvl w:val="0"/>
        <w:rPr>
          <w:rFonts w:ascii="仿宋" w:hAnsi="仿宋" w:eastAsia="仿宋"/>
          <w:b/>
          <w:bCs/>
          <w:sz w:val="28"/>
          <w:szCs w:val="28"/>
        </w:rPr>
      </w:pPr>
      <w:r>
        <w:rPr>
          <w:rFonts w:hint="eastAsia" w:ascii="仿宋" w:hAnsi="仿宋" w:eastAsia="仿宋"/>
          <w:b/>
          <w:bCs/>
          <w:sz w:val="28"/>
          <w:szCs w:val="28"/>
        </w:rPr>
        <w:t>七、申报单位概况</w:t>
      </w:r>
    </w:p>
    <w:tbl>
      <w:tblPr>
        <w:tblStyle w:val="10"/>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
      <w:tblGrid>
        <w:gridCol w:w="8418"/>
      </w:tblGrid>
      <w:tr w14:paraId="2BDA48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12718" w:hRule="atLeast"/>
          <w:jc w:val="center"/>
        </w:trPr>
        <w:tc>
          <w:tcPr>
            <w:tcW w:w="8909" w:type="dxa"/>
            <w:tcBorders>
              <w:top w:val="single" w:color="auto" w:sz="4" w:space="0"/>
              <w:left w:val="single" w:color="auto" w:sz="4" w:space="0"/>
              <w:bottom w:val="single" w:color="auto" w:sz="4" w:space="0"/>
              <w:right w:val="single" w:color="auto" w:sz="4" w:space="0"/>
            </w:tcBorders>
          </w:tcPr>
          <w:p w14:paraId="19E2F9D7">
            <w:pPr>
              <w:snapToGrid w:val="0"/>
              <w:spacing w:line="360" w:lineRule="auto"/>
              <w:rPr>
                <w:rFonts w:eastAsia="仿宋_GB2312"/>
                <w:sz w:val="24"/>
              </w:rPr>
            </w:pPr>
            <w:r>
              <w:rPr>
                <w:rFonts w:hint="eastAsia" w:eastAsia="仿宋_GB2312"/>
                <w:sz w:val="24"/>
              </w:rPr>
              <w:t>（包括人员组成、技术力量、设备条件、固定资产、年产值、负债以及对绿色建筑项目实施的贡献、承担的工作内容等。）</w:t>
            </w:r>
          </w:p>
          <w:p w14:paraId="683120F5">
            <w:pPr>
              <w:snapToGrid w:val="0"/>
              <w:spacing w:line="360" w:lineRule="auto"/>
              <w:ind w:firstLine="480" w:firstLineChars="200"/>
              <w:rPr>
                <w:rFonts w:eastAsia="仿宋_GB2312"/>
                <w:sz w:val="24"/>
              </w:rPr>
            </w:pPr>
          </w:p>
          <w:p w14:paraId="61B935EB">
            <w:pPr>
              <w:snapToGrid w:val="0"/>
              <w:spacing w:line="360" w:lineRule="auto"/>
              <w:ind w:firstLine="480" w:firstLineChars="200"/>
              <w:rPr>
                <w:rFonts w:eastAsia="仿宋_GB2312"/>
                <w:sz w:val="24"/>
              </w:rPr>
            </w:pPr>
          </w:p>
          <w:p w14:paraId="125AEB7F">
            <w:pPr>
              <w:snapToGrid w:val="0"/>
              <w:spacing w:line="360" w:lineRule="auto"/>
              <w:ind w:firstLine="480" w:firstLineChars="200"/>
              <w:rPr>
                <w:rFonts w:eastAsia="仿宋_GB2312"/>
                <w:sz w:val="24"/>
              </w:rPr>
            </w:pPr>
          </w:p>
          <w:p w14:paraId="1A70FB48">
            <w:pPr>
              <w:snapToGrid w:val="0"/>
              <w:spacing w:line="360" w:lineRule="auto"/>
              <w:ind w:firstLine="480" w:firstLineChars="200"/>
              <w:rPr>
                <w:rFonts w:eastAsia="仿宋_GB2312"/>
                <w:sz w:val="24"/>
              </w:rPr>
            </w:pPr>
          </w:p>
          <w:p w14:paraId="13370836">
            <w:pPr>
              <w:snapToGrid w:val="0"/>
              <w:spacing w:line="360" w:lineRule="auto"/>
              <w:ind w:firstLine="480" w:firstLineChars="200"/>
              <w:rPr>
                <w:rFonts w:eastAsia="仿宋_GB2312"/>
                <w:sz w:val="24"/>
              </w:rPr>
            </w:pPr>
          </w:p>
          <w:p w14:paraId="08DD3708">
            <w:pPr>
              <w:snapToGrid w:val="0"/>
              <w:spacing w:line="360" w:lineRule="auto"/>
              <w:ind w:firstLine="480" w:firstLineChars="200"/>
              <w:rPr>
                <w:rFonts w:eastAsia="仿宋_GB2312"/>
                <w:sz w:val="24"/>
              </w:rPr>
            </w:pPr>
          </w:p>
          <w:p w14:paraId="6AA0F6A8">
            <w:pPr>
              <w:snapToGrid w:val="0"/>
              <w:spacing w:line="360" w:lineRule="auto"/>
              <w:ind w:firstLine="480" w:firstLineChars="200"/>
              <w:rPr>
                <w:rFonts w:eastAsia="仿宋_GB2312"/>
                <w:sz w:val="24"/>
              </w:rPr>
            </w:pPr>
          </w:p>
          <w:p w14:paraId="1785659A">
            <w:pPr>
              <w:snapToGrid w:val="0"/>
              <w:spacing w:line="360" w:lineRule="auto"/>
              <w:ind w:firstLine="480" w:firstLineChars="200"/>
              <w:rPr>
                <w:rFonts w:eastAsia="仿宋_GB2312"/>
                <w:sz w:val="24"/>
              </w:rPr>
            </w:pPr>
          </w:p>
          <w:p w14:paraId="1E1944DD">
            <w:pPr>
              <w:snapToGrid w:val="0"/>
              <w:spacing w:line="360" w:lineRule="auto"/>
              <w:ind w:firstLine="480" w:firstLineChars="200"/>
              <w:rPr>
                <w:rFonts w:eastAsia="仿宋_GB2312"/>
                <w:sz w:val="24"/>
              </w:rPr>
            </w:pPr>
          </w:p>
          <w:p w14:paraId="7E9EA895">
            <w:pPr>
              <w:snapToGrid w:val="0"/>
              <w:spacing w:line="360" w:lineRule="auto"/>
              <w:ind w:firstLine="480" w:firstLineChars="200"/>
              <w:rPr>
                <w:rFonts w:eastAsia="仿宋_GB2312"/>
                <w:sz w:val="24"/>
              </w:rPr>
            </w:pPr>
          </w:p>
          <w:p w14:paraId="0D195271">
            <w:pPr>
              <w:snapToGrid w:val="0"/>
              <w:spacing w:line="360" w:lineRule="auto"/>
              <w:ind w:firstLine="480" w:firstLineChars="200"/>
              <w:rPr>
                <w:rFonts w:eastAsia="仿宋_GB2312"/>
                <w:sz w:val="24"/>
              </w:rPr>
            </w:pPr>
          </w:p>
          <w:p w14:paraId="403CF889">
            <w:pPr>
              <w:snapToGrid w:val="0"/>
              <w:spacing w:line="360" w:lineRule="auto"/>
              <w:rPr>
                <w:rFonts w:ascii="仿宋" w:hAnsi="仿宋" w:eastAsia="仿宋"/>
                <w:b/>
                <w:bCs/>
                <w:sz w:val="24"/>
              </w:rPr>
            </w:pPr>
          </w:p>
        </w:tc>
      </w:tr>
    </w:tbl>
    <w:p w14:paraId="7BC229F7">
      <w:pPr>
        <w:outlineLvl w:val="0"/>
        <w:rPr>
          <w:rFonts w:ascii="仿宋" w:hAnsi="仿宋" w:eastAsia="仿宋"/>
          <w:b/>
          <w:bCs/>
          <w:sz w:val="28"/>
          <w:szCs w:val="28"/>
        </w:rPr>
      </w:pPr>
      <w:r>
        <w:rPr>
          <w:rFonts w:ascii="仿宋" w:hAnsi="仿宋" w:eastAsia="仿宋"/>
          <w:b/>
          <w:bCs/>
          <w:sz w:val="28"/>
          <w:szCs w:val="28"/>
        </w:rPr>
        <w:br w:type="page"/>
      </w:r>
      <w:r>
        <w:rPr>
          <w:rFonts w:hint="eastAsia" w:ascii="仿宋" w:hAnsi="仿宋" w:eastAsia="仿宋"/>
          <w:b/>
          <w:bCs/>
          <w:sz w:val="28"/>
          <w:szCs w:val="28"/>
        </w:rPr>
        <w:t>八、项目主要参加人员</w:t>
      </w:r>
    </w:p>
    <w:tbl>
      <w:tblPr>
        <w:tblStyle w:val="10"/>
        <w:tblW w:w="833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56" w:type="dxa"/>
          <w:bottom w:w="0" w:type="dxa"/>
          <w:right w:w="56" w:type="dxa"/>
        </w:tblCellMar>
      </w:tblPr>
      <w:tblGrid>
        <w:gridCol w:w="950"/>
        <w:gridCol w:w="3602"/>
        <w:gridCol w:w="2129"/>
        <w:gridCol w:w="1656"/>
      </w:tblGrid>
      <w:tr w14:paraId="234D2F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2527F30D">
            <w:pPr>
              <w:snapToGrid w:val="0"/>
              <w:spacing w:line="360" w:lineRule="auto"/>
              <w:jc w:val="center"/>
              <w:rPr>
                <w:rFonts w:eastAsia="仿宋_GB2312"/>
                <w:sz w:val="24"/>
              </w:rPr>
            </w:pPr>
            <w:r>
              <w:rPr>
                <w:rFonts w:eastAsia="仿宋_GB2312"/>
                <w:sz w:val="24"/>
              </w:rPr>
              <w:t>姓名</w:t>
            </w:r>
          </w:p>
        </w:tc>
        <w:tc>
          <w:tcPr>
            <w:tcW w:w="2160" w:type="pct"/>
            <w:tcBorders>
              <w:top w:val="single" w:color="auto" w:sz="4" w:space="0"/>
              <w:left w:val="single" w:color="auto" w:sz="4" w:space="0"/>
              <w:bottom w:val="single" w:color="auto" w:sz="4" w:space="0"/>
              <w:right w:val="single" w:color="auto" w:sz="4" w:space="0"/>
            </w:tcBorders>
            <w:vAlign w:val="center"/>
          </w:tcPr>
          <w:p w14:paraId="10550B57">
            <w:pPr>
              <w:snapToGrid w:val="0"/>
              <w:spacing w:line="360" w:lineRule="auto"/>
              <w:jc w:val="center"/>
              <w:rPr>
                <w:rFonts w:eastAsia="仿宋_GB2312"/>
                <w:sz w:val="24"/>
              </w:rPr>
            </w:pPr>
            <w:r>
              <w:rPr>
                <w:rFonts w:hint="eastAsia" w:eastAsia="仿宋_GB2312"/>
                <w:sz w:val="24"/>
              </w:rPr>
              <w:t>单位</w:t>
            </w:r>
          </w:p>
        </w:tc>
        <w:tc>
          <w:tcPr>
            <w:tcW w:w="1277" w:type="pct"/>
            <w:tcBorders>
              <w:top w:val="single" w:color="auto" w:sz="4" w:space="0"/>
              <w:left w:val="single" w:color="auto" w:sz="4" w:space="0"/>
              <w:bottom w:val="single" w:color="auto" w:sz="4" w:space="0"/>
              <w:right w:val="single" w:color="auto" w:sz="4" w:space="0"/>
            </w:tcBorders>
            <w:vAlign w:val="center"/>
          </w:tcPr>
          <w:p w14:paraId="111F7CB4">
            <w:pPr>
              <w:snapToGrid w:val="0"/>
              <w:spacing w:line="360" w:lineRule="auto"/>
              <w:jc w:val="center"/>
              <w:rPr>
                <w:rFonts w:eastAsia="仿宋_GB2312"/>
                <w:sz w:val="24"/>
              </w:rPr>
            </w:pPr>
            <w:r>
              <w:rPr>
                <w:rFonts w:eastAsia="仿宋_GB2312"/>
                <w:sz w:val="24"/>
              </w:rPr>
              <w:t>职务</w:t>
            </w:r>
            <w:r>
              <w:rPr>
                <w:rFonts w:hint="eastAsia" w:eastAsia="仿宋_GB2312"/>
                <w:sz w:val="24"/>
              </w:rPr>
              <w:t>/</w:t>
            </w:r>
            <w:r>
              <w:rPr>
                <w:rFonts w:eastAsia="仿宋_GB2312"/>
                <w:sz w:val="24"/>
              </w:rPr>
              <w:t>职称</w:t>
            </w:r>
          </w:p>
        </w:tc>
        <w:tc>
          <w:tcPr>
            <w:tcW w:w="993" w:type="pct"/>
            <w:tcBorders>
              <w:top w:val="single" w:color="auto" w:sz="4" w:space="0"/>
              <w:left w:val="single" w:color="auto" w:sz="4" w:space="0"/>
              <w:bottom w:val="single" w:color="auto" w:sz="4" w:space="0"/>
              <w:right w:val="single" w:color="auto" w:sz="4" w:space="0"/>
            </w:tcBorders>
            <w:vAlign w:val="center"/>
          </w:tcPr>
          <w:p w14:paraId="0790A678">
            <w:pPr>
              <w:snapToGrid w:val="0"/>
              <w:spacing w:line="360" w:lineRule="auto"/>
              <w:jc w:val="center"/>
              <w:rPr>
                <w:rFonts w:eastAsia="仿宋_GB2312"/>
                <w:sz w:val="24"/>
              </w:rPr>
            </w:pPr>
            <w:r>
              <w:rPr>
                <w:rFonts w:eastAsia="仿宋_GB2312"/>
                <w:sz w:val="24"/>
              </w:rPr>
              <w:t>承担主要工作</w:t>
            </w:r>
          </w:p>
        </w:tc>
      </w:tr>
      <w:tr w14:paraId="787F2C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58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6D6114F1">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0FAC841B">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258950E3">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0DB33A2F">
            <w:pPr>
              <w:snapToGrid w:val="0"/>
              <w:spacing w:line="360" w:lineRule="auto"/>
              <w:jc w:val="center"/>
              <w:rPr>
                <w:rFonts w:eastAsia="仿宋_GB2312"/>
                <w:sz w:val="24"/>
              </w:rPr>
            </w:pPr>
          </w:p>
        </w:tc>
      </w:tr>
      <w:tr w14:paraId="5A39A9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0BDCDFC3">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499E1DD3">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70B504F8">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4AA800D2">
            <w:pPr>
              <w:snapToGrid w:val="0"/>
              <w:spacing w:line="360" w:lineRule="auto"/>
              <w:jc w:val="center"/>
              <w:rPr>
                <w:rFonts w:eastAsia="仿宋_GB2312"/>
                <w:sz w:val="24"/>
              </w:rPr>
            </w:pPr>
          </w:p>
        </w:tc>
      </w:tr>
      <w:tr w14:paraId="2342E3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2237D5BA">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42D7191B">
            <w:pPr>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0DDD6E85">
            <w:pPr>
              <w:jc w:val="center"/>
              <w:rPr>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435567D1">
            <w:pPr>
              <w:snapToGrid w:val="0"/>
              <w:spacing w:line="360" w:lineRule="auto"/>
              <w:jc w:val="center"/>
              <w:rPr>
                <w:rFonts w:eastAsia="仿宋_GB2312"/>
                <w:sz w:val="24"/>
              </w:rPr>
            </w:pPr>
          </w:p>
        </w:tc>
      </w:tr>
      <w:tr w14:paraId="59C905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20D53098">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10E3CA87">
            <w:pPr>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46671643">
            <w:pPr>
              <w:jc w:val="center"/>
              <w:rPr>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3F2CB158">
            <w:pPr>
              <w:snapToGrid w:val="0"/>
              <w:spacing w:line="360" w:lineRule="auto"/>
              <w:jc w:val="center"/>
              <w:rPr>
                <w:rFonts w:eastAsia="仿宋_GB2312"/>
                <w:sz w:val="24"/>
              </w:rPr>
            </w:pPr>
          </w:p>
        </w:tc>
      </w:tr>
      <w:tr w14:paraId="4C1EB5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491C8EE4">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26F4142D">
            <w:pPr>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68F8F618">
            <w:pPr>
              <w:jc w:val="center"/>
              <w:rPr>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3BB7A234">
            <w:pPr>
              <w:snapToGrid w:val="0"/>
              <w:spacing w:line="360" w:lineRule="auto"/>
              <w:jc w:val="center"/>
              <w:rPr>
                <w:rFonts w:eastAsia="仿宋_GB2312"/>
                <w:sz w:val="24"/>
              </w:rPr>
            </w:pPr>
          </w:p>
        </w:tc>
      </w:tr>
      <w:tr w14:paraId="417E41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03B91F00">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141B47FB">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71474A56">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423B1CCA">
            <w:pPr>
              <w:snapToGrid w:val="0"/>
              <w:spacing w:line="360" w:lineRule="auto"/>
              <w:jc w:val="center"/>
              <w:rPr>
                <w:rFonts w:eastAsia="仿宋_GB2312"/>
                <w:sz w:val="24"/>
              </w:rPr>
            </w:pPr>
          </w:p>
        </w:tc>
      </w:tr>
      <w:tr w14:paraId="15C71E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38633F08">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791477D5">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4F5B2317">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216672C9">
            <w:pPr>
              <w:snapToGrid w:val="0"/>
              <w:spacing w:line="360" w:lineRule="auto"/>
              <w:jc w:val="center"/>
              <w:rPr>
                <w:rFonts w:eastAsia="仿宋_GB2312"/>
                <w:sz w:val="24"/>
              </w:rPr>
            </w:pPr>
          </w:p>
        </w:tc>
      </w:tr>
      <w:tr w14:paraId="4BA8CB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38055D9E">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45C253A9">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3BBC8F5B">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2A72C77A">
            <w:pPr>
              <w:snapToGrid w:val="0"/>
              <w:spacing w:line="360" w:lineRule="auto"/>
              <w:jc w:val="center"/>
              <w:rPr>
                <w:rFonts w:eastAsia="仿宋_GB2312"/>
                <w:sz w:val="24"/>
              </w:rPr>
            </w:pPr>
          </w:p>
        </w:tc>
      </w:tr>
      <w:tr w14:paraId="44A502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23BD7C4A">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58AE04AA">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3D2A3ACA">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7E01AC7E">
            <w:pPr>
              <w:snapToGrid w:val="0"/>
              <w:spacing w:line="360" w:lineRule="auto"/>
              <w:jc w:val="center"/>
              <w:rPr>
                <w:rFonts w:eastAsia="仿宋_GB2312"/>
                <w:sz w:val="24"/>
              </w:rPr>
            </w:pPr>
          </w:p>
        </w:tc>
      </w:tr>
      <w:tr w14:paraId="564EBC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45F46497">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3F80904E">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21110B9C">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62734F8C">
            <w:pPr>
              <w:snapToGrid w:val="0"/>
              <w:spacing w:line="360" w:lineRule="auto"/>
              <w:jc w:val="center"/>
              <w:rPr>
                <w:rFonts w:eastAsia="仿宋_GB2312"/>
                <w:sz w:val="24"/>
              </w:rPr>
            </w:pPr>
          </w:p>
        </w:tc>
      </w:tr>
      <w:tr w14:paraId="126A59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13F3AB10">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0F5E591C">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54C29910">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17D50983">
            <w:pPr>
              <w:snapToGrid w:val="0"/>
              <w:spacing w:line="360" w:lineRule="auto"/>
              <w:jc w:val="center"/>
              <w:rPr>
                <w:rFonts w:eastAsia="仿宋_GB2312"/>
                <w:sz w:val="24"/>
              </w:rPr>
            </w:pPr>
          </w:p>
        </w:tc>
      </w:tr>
      <w:tr w14:paraId="67BD32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71785056">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0A021F5E">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464573F5">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6B0C8A95">
            <w:pPr>
              <w:snapToGrid w:val="0"/>
              <w:spacing w:line="360" w:lineRule="auto"/>
              <w:jc w:val="center"/>
              <w:rPr>
                <w:rFonts w:eastAsia="仿宋_GB2312"/>
                <w:sz w:val="24"/>
              </w:rPr>
            </w:pPr>
          </w:p>
        </w:tc>
      </w:tr>
      <w:tr w14:paraId="031742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3E16F49E">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2804F5A2">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7ECE99FE">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334F1463">
            <w:pPr>
              <w:snapToGrid w:val="0"/>
              <w:spacing w:line="360" w:lineRule="auto"/>
              <w:jc w:val="center"/>
              <w:rPr>
                <w:rFonts w:eastAsia="仿宋_GB2312"/>
                <w:sz w:val="24"/>
              </w:rPr>
            </w:pPr>
          </w:p>
        </w:tc>
      </w:tr>
      <w:tr w14:paraId="7A6067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70729732">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536E41B6">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14C6C2AF">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68150D85">
            <w:pPr>
              <w:snapToGrid w:val="0"/>
              <w:spacing w:line="360" w:lineRule="auto"/>
              <w:jc w:val="center"/>
              <w:rPr>
                <w:rFonts w:eastAsia="仿宋_GB2312"/>
                <w:sz w:val="24"/>
              </w:rPr>
            </w:pPr>
          </w:p>
        </w:tc>
      </w:tr>
      <w:tr w14:paraId="325AA7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0107F93F">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6FD0D944">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16BA5CDF">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5C654E2B">
            <w:pPr>
              <w:snapToGrid w:val="0"/>
              <w:spacing w:line="360" w:lineRule="auto"/>
              <w:jc w:val="center"/>
              <w:rPr>
                <w:rFonts w:eastAsia="仿宋_GB2312"/>
                <w:sz w:val="24"/>
              </w:rPr>
            </w:pPr>
          </w:p>
        </w:tc>
      </w:tr>
      <w:tr w14:paraId="19D22A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04DE4AA9">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68B8573E">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2E6343D6">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3815B98D">
            <w:pPr>
              <w:snapToGrid w:val="0"/>
              <w:spacing w:line="360" w:lineRule="auto"/>
              <w:jc w:val="center"/>
              <w:rPr>
                <w:rFonts w:eastAsia="仿宋_GB2312"/>
                <w:sz w:val="24"/>
              </w:rPr>
            </w:pPr>
          </w:p>
        </w:tc>
      </w:tr>
      <w:tr w14:paraId="5FA852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615" w:hRule="atLeast"/>
          <w:jc w:val="center"/>
        </w:trPr>
        <w:tc>
          <w:tcPr>
            <w:tcW w:w="570" w:type="pct"/>
            <w:tcBorders>
              <w:top w:val="single" w:color="auto" w:sz="4" w:space="0"/>
              <w:left w:val="single" w:color="auto" w:sz="4" w:space="0"/>
              <w:bottom w:val="single" w:color="auto" w:sz="4" w:space="0"/>
              <w:right w:val="single" w:color="auto" w:sz="4" w:space="0"/>
            </w:tcBorders>
            <w:vAlign w:val="center"/>
          </w:tcPr>
          <w:p w14:paraId="0F4700D3">
            <w:pPr>
              <w:snapToGrid w:val="0"/>
              <w:spacing w:line="360" w:lineRule="auto"/>
              <w:jc w:val="center"/>
              <w:rPr>
                <w:rFonts w:eastAsia="仿宋_GB2312"/>
                <w:sz w:val="24"/>
              </w:rPr>
            </w:pPr>
          </w:p>
        </w:tc>
        <w:tc>
          <w:tcPr>
            <w:tcW w:w="2160" w:type="pct"/>
            <w:tcBorders>
              <w:top w:val="single" w:color="auto" w:sz="4" w:space="0"/>
              <w:left w:val="single" w:color="auto" w:sz="4" w:space="0"/>
              <w:bottom w:val="single" w:color="auto" w:sz="4" w:space="0"/>
              <w:right w:val="single" w:color="auto" w:sz="4" w:space="0"/>
            </w:tcBorders>
            <w:vAlign w:val="center"/>
          </w:tcPr>
          <w:p w14:paraId="0B774F4E">
            <w:pPr>
              <w:snapToGrid w:val="0"/>
              <w:spacing w:line="360" w:lineRule="auto"/>
              <w:jc w:val="center"/>
              <w:rPr>
                <w:rFonts w:eastAsia="仿宋_GB2312"/>
                <w:sz w:val="24"/>
              </w:rPr>
            </w:pPr>
          </w:p>
        </w:tc>
        <w:tc>
          <w:tcPr>
            <w:tcW w:w="1277" w:type="pct"/>
            <w:tcBorders>
              <w:top w:val="single" w:color="auto" w:sz="4" w:space="0"/>
              <w:left w:val="single" w:color="auto" w:sz="4" w:space="0"/>
              <w:bottom w:val="single" w:color="auto" w:sz="4" w:space="0"/>
              <w:right w:val="single" w:color="auto" w:sz="4" w:space="0"/>
            </w:tcBorders>
            <w:vAlign w:val="center"/>
          </w:tcPr>
          <w:p w14:paraId="17323D5A">
            <w:pPr>
              <w:snapToGrid w:val="0"/>
              <w:spacing w:line="360" w:lineRule="auto"/>
              <w:jc w:val="center"/>
              <w:rPr>
                <w:rFonts w:eastAsia="仿宋_GB2312"/>
                <w:sz w:val="24"/>
              </w:rPr>
            </w:pPr>
          </w:p>
        </w:tc>
        <w:tc>
          <w:tcPr>
            <w:tcW w:w="993" w:type="pct"/>
            <w:tcBorders>
              <w:top w:val="single" w:color="auto" w:sz="4" w:space="0"/>
              <w:left w:val="single" w:color="auto" w:sz="4" w:space="0"/>
              <w:bottom w:val="single" w:color="auto" w:sz="4" w:space="0"/>
              <w:right w:val="single" w:color="auto" w:sz="4" w:space="0"/>
            </w:tcBorders>
            <w:vAlign w:val="center"/>
          </w:tcPr>
          <w:p w14:paraId="047BA9AD">
            <w:pPr>
              <w:snapToGrid w:val="0"/>
              <w:spacing w:line="360" w:lineRule="auto"/>
              <w:jc w:val="center"/>
              <w:rPr>
                <w:rFonts w:eastAsia="仿宋_GB2312"/>
                <w:sz w:val="24"/>
              </w:rPr>
            </w:pPr>
          </w:p>
        </w:tc>
      </w:tr>
    </w:tbl>
    <w:p w14:paraId="289B0A9F">
      <w:pPr>
        <w:outlineLvl w:val="0"/>
        <w:rPr>
          <w:rFonts w:ascii="仿宋" w:hAnsi="仿宋" w:eastAsia="仿宋"/>
          <w:b/>
          <w:bCs/>
          <w:sz w:val="28"/>
          <w:szCs w:val="28"/>
        </w:rPr>
        <w:sectPr>
          <w:pgSz w:w="11906" w:h="16838"/>
          <w:pgMar w:top="1440" w:right="1800" w:bottom="1440" w:left="1800" w:header="851" w:footer="992" w:gutter="0"/>
          <w:cols w:space="720" w:num="1"/>
          <w:docGrid w:type="lines" w:linePitch="312" w:charSpace="0"/>
        </w:sectPr>
      </w:pPr>
    </w:p>
    <w:p w14:paraId="76048338">
      <w:pPr>
        <w:outlineLvl w:val="0"/>
        <w:rPr>
          <w:rFonts w:ascii="仿宋" w:hAnsi="仿宋" w:eastAsia="仿宋"/>
          <w:b/>
          <w:bCs/>
          <w:sz w:val="28"/>
          <w:szCs w:val="28"/>
        </w:rPr>
      </w:pPr>
      <w:r>
        <w:rPr>
          <w:rFonts w:hint="eastAsia" w:ascii="仿宋" w:hAnsi="仿宋" w:eastAsia="仿宋"/>
          <w:b/>
          <w:bCs/>
          <w:sz w:val="28"/>
          <w:szCs w:val="28"/>
          <w:lang w:eastAsia="zh-CN"/>
        </w:rPr>
        <w:t>九</w:t>
      </w:r>
      <w:r>
        <w:rPr>
          <w:rFonts w:hint="eastAsia" w:ascii="仿宋" w:hAnsi="仿宋" w:eastAsia="仿宋"/>
          <w:b/>
          <w:bCs/>
          <w:sz w:val="28"/>
          <w:szCs w:val="28"/>
        </w:rPr>
        <w:t>、申报承诺</w:t>
      </w:r>
    </w:p>
    <w:tbl>
      <w:tblPr>
        <w:tblStyle w:val="10"/>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
      <w:tblGrid>
        <w:gridCol w:w="8418"/>
      </w:tblGrid>
      <w:tr w14:paraId="54DDF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56" w:type="dxa"/>
            <w:bottom w:w="0" w:type="dxa"/>
            <w:right w:w="56" w:type="dxa"/>
          </w:tblCellMar>
        </w:tblPrEx>
        <w:trPr>
          <w:trHeight w:val="4742" w:hRule="atLeast"/>
          <w:jc w:val="center"/>
        </w:trPr>
        <w:tc>
          <w:tcPr>
            <w:tcW w:w="8909" w:type="dxa"/>
            <w:tcBorders>
              <w:top w:val="single" w:color="auto" w:sz="4" w:space="0"/>
              <w:left w:val="single" w:color="auto" w:sz="4" w:space="0"/>
              <w:bottom w:val="single" w:color="auto" w:sz="4" w:space="0"/>
              <w:right w:val="single" w:color="auto" w:sz="4" w:space="0"/>
            </w:tcBorders>
          </w:tcPr>
          <w:p w14:paraId="4ADC849F">
            <w:pPr>
              <w:snapToGrid w:val="0"/>
              <w:spacing w:line="360" w:lineRule="auto"/>
              <w:ind w:firstLine="480" w:firstLineChars="200"/>
              <w:rPr>
                <w:rFonts w:eastAsia="仿宋_GB2312"/>
                <w:sz w:val="24"/>
              </w:rPr>
            </w:pPr>
          </w:p>
          <w:p w14:paraId="17B4263A">
            <w:pPr>
              <w:snapToGrid w:val="0"/>
              <w:spacing w:line="360" w:lineRule="auto"/>
              <w:ind w:firstLine="480" w:firstLineChars="200"/>
              <w:rPr>
                <w:rFonts w:eastAsia="仿宋_GB2312"/>
                <w:sz w:val="24"/>
              </w:rPr>
            </w:pPr>
          </w:p>
          <w:p w14:paraId="5AFF2F9A">
            <w:pPr>
              <w:keepNext w:val="0"/>
              <w:keepLines w:val="0"/>
              <w:pageBreakBefore w:val="0"/>
              <w:kinsoku/>
              <w:wordWrap/>
              <w:topLinePunct w:val="0"/>
              <w:autoSpaceDE/>
              <w:autoSpaceDN/>
              <w:bidi w:val="0"/>
              <w:adjustRightInd/>
              <w:snapToGrid/>
              <w:spacing w:line="360" w:lineRule="auto"/>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住房和城乡建设部</w:t>
            </w:r>
            <w:r>
              <w:rPr>
                <w:rFonts w:hint="eastAsia" w:ascii="仿宋_GB2312" w:hAnsi="仿宋_GB2312" w:eastAsia="仿宋_GB2312" w:cs="仿宋_GB2312"/>
                <w:color w:val="000000"/>
                <w:kern w:val="0"/>
                <w:sz w:val="28"/>
                <w:szCs w:val="28"/>
                <w:lang w:eastAsia="zh-CN"/>
              </w:rPr>
              <w:t>：</w:t>
            </w:r>
          </w:p>
          <w:p w14:paraId="1DFF0BB6">
            <w:pPr>
              <w:keepNext w:val="0"/>
              <w:keepLines w:val="0"/>
              <w:pageBreakBefore w:val="0"/>
              <w:widowControl/>
              <w:shd w:val="clear" w:color="auto" w:fill="FFFFFF"/>
              <w:kinsoku/>
              <w:wordWrap/>
              <w:overflowPunct w:val="0"/>
              <w:topLinePunct w:val="0"/>
              <w:autoSpaceDE/>
              <w:autoSpaceDN/>
              <w:bidi w:val="0"/>
              <w:adjustRightInd/>
              <w:snapToGrid/>
              <w:spacing w:line="360" w:lineRule="auto"/>
              <w:ind w:firstLine="482"/>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根据你</w:t>
            </w:r>
            <w:r>
              <w:rPr>
                <w:rFonts w:hint="eastAsia" w:ascii="仿宋_GB2312" w:hAnsi="仿宋_GB2312" w:eastAsia="仿宋_GB2312" w:cs="仿宋_GB2312"/>
                <w:color w:val="000000"/>
                <w:kern w:val="0"/>
                <w:sz w:val="28"/>
                <w:szCs w:val="28"/>
                <w:lang w:val="en-US" w:eastAsia="zh-CN"/>
              </w:rPr>
              <w:t>部</w:t>
            </w:r>
            <w:r>
              <w:rPr>
                <w:rFonts w:hint="eastAsia" w:ascii="仿宋_GB2312" w:hAnsi="仿宋_GB2312" w:eastAsia="仿宋_GB2312" w:cs="仿宋_GB2312"/>
                <w:color w:val="000000"/>
                <w:kern w:val="0"/>
                <w:sz w:val="28"/>
                <w:szCs w:val="28"/>
              </w:rPr>
              <w:t>《绿色建筑</w:t>
            </w:r>
            <w:r>
              <w:rPr>
                <w:rFonts w:hint="eastAsia" w:ascii="仿宋_GB2312" w:hAnsi="仿宋_GB2312" w:eastAsia="仿宋_GB2312" w:cs="仿宋_GB2312"/>
                <w:color w:val="000000"/>
                <w:kern w:val="0"/>
                <w:sz w:val="28"/>
                <w:szCs w:val="28"/>
                <w:lang w:val="en-US" w:eastAsia="zh-CN"/>
              </w:rPr>
              <w:t>标识</w:t>
            </w:r>
            <w:r>
              <w:rPr>
                <w:rFonts w:hint="eastAsia" w:ascii="仿宋_GB2312" w:hAnsi="仿宋_GB2312" w:eastAsia="仿宋_GB2312" w:cs="仿宋_GB2312"/>
                <w:color w:val="000000"/>
                <w:kern w:val="0"/>
                <w:sz w:val="28"/>
                <w:szCs w:val="28"/>
              </w:rPr>
              <w:t>管理办法》（</w:t>
            </w:r>
            <w:r>
              <w:rPr>
                <w:rFonts w:hint="eastAsia" w:ascii="仿宋_GB2312" w:hAnsi="仿宋_GB2312" w:eastAsia="仿宋_GB2312" w:cs="仿宋_GB2312"/>
                <w:color w:val="000000"/>
                <w:kern w:val="0"/>
                <w:sz w:val="28"/>
                <w:szCs w:val="28"/>
                <w:lang w:val="en-US" w:eastAsia="zh-CN"/>
              </w:rPr>
              <w:t>（建标规〔2021〕1号）</w:t>
            </w:r>
            <w:r>
              <w:rPr>
                <w:rFonts w:hint="eastAsia" w:ascii="仿宋_GB2312" w:hAnsi="仿宋_GB2312" w:eastAsia="仿宋_GB2312" w:cs="仿宋_GB2312"/>
                <w:color w:val="000000"/>
                <w:kern w:val="0"/>
                <w:sz w:val="28"/>
                <w:szCs w:val="28"/>
              </w:rPr>
              <w:t>）以及相关</w:t>
            </w:r>
            <w:r>
              <w:rPr>
                <w:rFonts w:hint="eastAsia" w:ascii="仿宋_GB2312" w:hAnsi="仿宋_GB2312" w:eastAsia="仿宋_GB2312" w:cs="仿宋_GB2312"/>
                <w:color w:val="000000"/>
                <w:kern w:val="0"/>
                <w:sz w:val="28"/>
                <w:szCs w:val="28"/>
                <w:lang w:val="en-US" w:eastAsia="zh-CN"/>
              </w:rPr>
              <w:t>管理</w:t>
            </w:r>
            <w:r>
              <w:rPr>
                <w:rFonts w:hint="eastAsia" w:ascii="仿宋_GB2312" w:hAnsi="仿宋_GB2312" w:eastAsia="仿宋_GB2312" w:cs="仿宋_GB2312"/>
                <w:color w:val="000000"/>
                <w:kern w:val="0"/>
                <w:sz w:val="28"/>
                <w:szCs w:val="28"/>
              </w:rPr>
              <w:t>规定，在充分了解</w:t>
            </w:r>
            <w:r>
              <w:rPr>
                <w:rFonts w:hint="eastAsia" w:ascii="仿宋_GB2312" w:hAnsi="仿宋_GB2312" w:eastAsia="仿宋_GB2312" w:cs="仿宋_GB2312"/>
                <w:color w:val="000000"/>
                <w:kern w:val="0"/>
                <w:sz w:val="28"/>
                <w:szCs w:val="28"/>
                <w:lang w:val="en-US" w:eastAsia="zh-CN"/>
              </w:rPr>
              <w:t>三星级</w:t>
            </w:r>
            <w:r>
              <w:rPr>
                <w:rFonts w:hint="eastAsia" w:ascii="仿宋_GB2312" w:hAnsi="仿宋_GB2312" w:eastAsia="仿宋_GB2312" w:cs="仿宋_GB2312"/>
                <w:color w:val="000000"/>
                <w:kern w:val="0"/>
                <w:sz w:val="28"/>
                <w:szCs w:val="28"/>
              </w:rPr>
              <w:t>绿色建筑标识</w:t>
            </w:r>
            <w:r>
              <w:rPr>
                <w:rFonts w:hint="eastAsia" w:ascii="仿宋_GB2312" w:hAnsi="仿宋_GB2312" w:eastAsia="仿宋_GB2312" w:cs="仿宋_GB2312"/>
                <w:color w:val="000000"/>
                <w:kern w:val="0"/>
                <w:sz w:val="28"/>
                <w:szCs w:val="28"/>
                <w:lang w:val="en-US" w:eastAsia="zh-CN"/>
              </w:rPr>
              <w:t>认定的</w:t>
            </w:r>
            <w:r>
              <w:rPr>
                <w:rFonts w:hint="eastAsia" w:ascii="仿宋_GB2312" w:hAnsi="仿宋_GB2312" w:eastAsia="仿宋_GB2312" w:cs="仿宋_GB2312"/>
                <w:color w:val="000000"/>
                <w:kern w:val="0"/>
                <w:sz w:val="28"/>
                <w:szCs w:val="28"/>
              </w:rPr>
              <w:t>规定和申报程序的基础上，我单位</w:t>
            </w:r>
            <w:r>
              <w:rPr>
                <w:rFonts w:hint="eastAsia" w:ascii="仿宋_GB2312" w:hAnsi="仿宋_GB2312" w:eastAsia="仿宋_GB2312" w:cs="仿宋_GB2312"/>
                <w:b/>
                <w:bCs/>
                <w:color w:val="000000"/>
                <w:kern w:val="0"/>
                <w:sz w:val="28"/>
                <w:szCs w:val="28"/>
                <w:u w:val="single"/>
              </w:rPr>
              <w:t xml:space="preserve">                      （项目名称）</w:t>
            </w:r>
            <w:r>
              <w:rPr>
                <w:rFonts w:hint="eastAsia" w:ascii="仿宋_GB2312" w:hAnsi="仿宋_GB2312" w:eastAsia="仿宋_GB2312" w:cs="仿宋_GB2312"/>
                <w:color w:val="000000"/>
                <w:kern w:val="0"/>
                <w:sz w:val="28"/>
                <w:szCs w:val="28"/>
              </w:rPr>
              <w:t>决定申请</w:t>
            </w:r>
            <w:r>
              <w:rPr>
                <w:rFonts w:hint="eastAsia" w:ascii="仿宋_GB2312" w:hAnsi="仿宋_GB2312" w:eastAsia="仿宋_GB2312" w:cs="仿宋_GB2312"/>
                <w:color w:val="000000"/>
                <w:kern w:val="0"/>
                <w:sz w:val="28"/>
                <w:szCs w:val="28"/>
                <w:lang w:val="en-US" w:eastAsia="zh-CN"/>
              </w:rPr>
              <w:t>三星级</w:t>
            </w:r>
            <w:r>
              <w:rPr>
                <w:rFonts w:hint="eastAsia" w:ascii="仿宋_GB2312" w:hAnsi="仿宋_GB2312" w:eastAsia="仿宋_GB2312" w:cs="仿宋_GB2312"/>
                <w:color w:val="000000"/>
                <w:kern w:val="0"/>
                <w:sz w:val="28"/>
                <w:szCs w:val="28"/>
              </w:rPr>
              <w:t>绿色建筑标识。我单位承诺履行如下事项：</w:t>
            </w:r>
          </w:p>
          <w:p w14:paraId="5E95B1AC">
            <w:pPr>
              <w:keepNext w:val="0"/>
              <w:keepLines w:val="0"/>
              <w:pageBreakBefore w:val="0"/>
              <w:widowControl/>
              <w:numPr>
                <w:ilvl w:val="0"/>
                <w:numId w:val="7"/>
              </w:numPr>
              <w:shd w:val="clear" w:color="auto" w:fill="FFFFFF"/>
              <w:kinsoku/>
              <w:wordWrap/>
              <w:topLinePunct w:val="0"/>
              <w:autoSpaceDE/>
              <w:autoSpaceDN/>
              <w:bidi w:val="0"/>
              <w:adjustRightInd/>
              <w:snapToGrid/>
              <w:spacing w:line="360" w:lineRule="auto"/>
              <w:ind w:left="0" w:firstLine="567"/>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我</w:t>
            </w:r>
            <w:r>
              <w:rPr>
                <w:rFonts w:hint="eastAsia" w:ascii="仿宋_GB2312" w:hAnsi="仿宋_GB2312" w:eastAsia="仿宋_GB2312" w:cs="仿宋_GB2312"/>
                <w:color w:val="000000"/>
                <w:kern w:val="0"/>
                <w:sz w:val="28"/>
                <w:szCs w:val="28"/>
                <w:lang w:val="en-US" w:eastAsia="zh-CN"/>
              </w:rPr>
              <w:t>单位</w:t>
            </w:r>
            <w:r>
              <w:rPr>
                <w:rFonts w:hint="eastAsia" w:ascii="仿宋_GB2312" w:hAnsi="仿宋_GB2312" w:eastAsia="仿宋_GB2312" w:cs="仿宋_GB2312"/>
                <w:color w:val="000000"/>
                <w:kern w:val="0"/>
                <w:sz w:val="28"/>
                <w:szCs w:val="28"/>
              </w:rPr>
              <w:t>将按要求提交申报</w:t>
            </w:r>
            <w:r>
              <w:rPr>
                <w:rFonts w:hint="eastAsia" w:ascii="仿宋_GB2312" w:hAnsi="仿宋_GB2312" w:eastAsia="仿宋_GB2312" w:cs="仿宋_GB2312"/>
                <w:color w:val="000000"/>
                <w:kern w:val="0"/>
                <w:sz w:val="28"/>
                <w:szCs w:val="28"/>
                <w:lang w:eastAsia="zh-CN"/>
              </w:rPr>
              <w:t>材</w:t>
            </w:r>
            <w:r>
              <w:rPr>
                <w:rFonts w:hint="eastAsia" w:ascii="仿宋_GB2312" w:hAnsi="仿宋_GB2312" w:eastAsia="仿宋_GB2312" w:cs="仿宋_GB2312"/>
                <w:color w:val="000000"/>
                <w:kern w:val="0"/>
                <w:sz w:val="28"/>
                <w:szCs w:val="28"/>
              </w:rPr>
              <w:t>料，并保证</w:t>
            </w:r>
            <w:r>
              <w:rPr>
                <w:rFonts w:hint="eastAsia" w:ascii="仿宋_GB2312" w:hAnsi="仿宋_GB2312" w:eastAsia="仿宋_GB2312" w:cs="仿宋_GB2312"/>
                <w:color w:val="000000"/>
                <w:kern w:val="0"/>
                <w:sz w:val="28"/>
                <w:szCs w:val="28"/>
                <w:lang w:eastAsia="zh-CN"/>
              </w:rPr>
              <w:t>材料</w:t>
            </w:r>
            <w:r>
              <w:rPr>
                <w:rFonts w:hint="eastAsia" w:ascii="仿宋_GB2312" w:hAnsi="仿宋_GB2312" w:eastAsia="仿宋_GB2312" w:cs="仿宋_GB2312"/>
                <w:color w:val="000000"/>
                <w:kern w:val="0"/>
                <w:sz w:val="28"/>
                <w:szCs w:val="28"/>
              </w:rPr>
              <w:t>的真实、合法和完整。</w:t>
            </w:r>
          </w:p>
          <w:p w14:paraId="00ED2838">
            <w:pPr>
              <w:keepNext w:val="0"/>
              <w:keepLines w:val="0"/>
              <w:pageBreakBefore w:val="0"/>
              <w:widowControl/>
              <w:numPr>
                <w:ilvl w:val="0"/>
                <w:numId w:val="7"/>
              </w:numPr>
              <w:shd w:val="clear" w:color="auto" w:fill="FFFFFF"/>
              <w:kinsoku/>
              <w:wordWrap/>
              <w:topLinePunct w:val="0"/>
              <w:autoSpaceDE/>
              <w:autoSpaceDN/>
              <w:bidi w:val="0"/>
              <w:adjustRightInd/>
              <w:snapToGrid/>
              <w:spacing w:line="360" w:lineRule="auto"/>
              <w:ind w:left="0" w:firstLine="567"/>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如申报成功获得标识，</w:t>
            </w:r>
            <w:r>
              <w:rPr>
                <w:rFonts w:hint="eastAsia" w:ascii="仿宋_GB2312" w:hAnsi="仿宋_GB2312" w:eastAsia="仿宋_GB2312" w:cs="仿宋_GB2312"/>
                <w:color w:val="000000"/>
                <w:kern w:val="0"/>
                <w:sz w:val="28"/>
                <w:szCs w:val="28"/>
                <w:lang w:val="en-US" w:eastAsia="zh-CN"/>
              </w:rPr>
              <w:t>我单位</w:t>
            </w:r>
            <w:r>
              <w:rPr>
                <w:rFonts w:hint="eastAsia" w:ascii="仿宋_GB2312" w:hAnsi="仿宋_GB2312" w:eastAsia="仿宋_GB2312" w:cs="仿宋_GB2312"/>
                <w:color w:val="000000"/>
                <w:kern w:val="0"/>
                <w:sz w:val="28"/>
                <w:szCs w:val="28"/>
              </w:rPr>
              <w:t>将严格按规定使用标识，并接受监督。</w:t>
            </w:r>
          </w:p>
          <w:p w14:paraId="0550B283">
            <w:pPr>
              <w:keepNext w:val="0"/>
              <w:keepLines w:val="0"/>
              <w:pageBreakBefore w:val="0"/>
              <w:widowControl/>
              <w:numPr>
                <w:ilvl w:val="0"/>
                <w:numId w:val="7"/>
              </w:numPr>
              <w:shd w:val="clear" w:color="auto" w:fill="FFFFFF"/>
              <w:kinsoku/>
              <w:wordWrap/>
              <w:topLinePunct w:val="0"/>
              <w:autoSpaceDE/>
              <w:autoSpaceDN/>
              <w:bidi w:val="0"/>
              <w:adjustRightInd/>
              <w:snapToGrid/>
              <w:spacing w:line="360" w:lineRule="auto"/>
              <w:ind w:left="0" w:firstLine="567"/>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我</w:t>
            </w:r>
            <w:r>
              <w:rPr>
                <w:rFonts w:hint="eastAsia" w:ascii="仿宋_GB2312" w:hAnsi="仿宋_GB2312" w:eastAsia="仿宋_GB2312" w:cs="仿宋_GB2312"/>
                <w:color w:val="000000"/>
                <w:kern w:val="0"/>
                <w:sz w:val="28"/>
                <w:szCs w:val="28"/>
                <w:lang w:val="en-US" w:eastAsia="zh-CN"/>
              </w:rPr>
              <w:t>单位</w:t>
            </w:r>
            <w:r>
              <w:rPr>
                <w:rFonts w:hint="eastAsia" w:ascii="仿宋_GB2312" w:hAnsi="仿宋_GB2312" w:eastAsia="仿宋_GB2312" w:cs="仿宋_GB2312"/>
                <w:color w:val="000000"/>
                <w:kern w:val="0"/>
                <w:sz w:val="28"/>
                <w:szCs w:val="28"/>
                <w:lang w:eastAsia="zh-CN"/>
              </w:rPr>
              <w:t>承诺</w:t>
            </w:r>
            <w:r>
              <w:rPr>
                <w:rFonts w:hint="eastAsia" w:ascii="仿宋_GB2312" w:hAnsi="仿宋_GB2312" w:eastAsia="仿宋_GB2312" w:cs="仿宋_GB2312"/>
                <w:color w:val="000000"/>
                <w:kern w:val="0"/>
                <w:sz w:val="28"/>
                <w:szCs w:val="28"/>
              </w:rPr>
              <w:t>在项目</w:t>
            </w:r>
            <w:r>
              <w:rPr>
                <w:rFonts w:hint="eastAsia" w:ascii="仿宋_GB2312" w:hAnsi="仿宋_GB2312" w:eastAsia="仿宋_GB2312" w:cs="仿宋_GB2312"/>
                <w:color w:val="000000"/>
                <w:kern w:val="0"/>
                <w:sz w:val="28"/>
                <w:szCs w:val="28"/>
                <w:lang w:val="en-US" w:eastAsia="zh-CN"/>
              </w:rPr>
              <w:t>后续</w:t>
            </w:r>
            <w:r>
              <w:rPr>
                <w:rFonts w:hint="eastAsia" w:ascii="仿宋_GB2312" w:hAnsi="仿宋_GB2312" w:eastAsia="仿宋_GB2312" w:cs="仿宋_GB2312"/>
                <w:color w:val="000000"/>
                <w:kern w:val="0"/>
                <w:sz w:val="28"/>
                <w:szCs w:val="28"/>
              </w:rPr>
              <w:t>运行使用过程中，</w:t>
            </w:r>
            <w:r>
              <w:rPr>
                <w:rFonts w:hint="eastAsia" w:ascii="仿宋_GB2312" w:hAnsi="仿宋_GB2312" w:eastAsia="仿宋_GB2312" w:cs="仿宋_GB2312"/>
                <w:color w:val="000000"/>
                <w:kern w:val="0"/>
                <w:sz w:val="28"/>
                <w:szCs w:val="28"/>
                <w:lang w:val="en-US" w:eastAsia="zh-CN"/>
              </w:rPr>
              <w:t>每</w:t>
            </w:r>
            <w:r>
              <w:rPr>
                <w:rFonts w:hint="eastAsia" w:ascii="仿宋_GB2312" w:hAnsi="仿宋_GB2312" w:eastAsia="仿宋_GB2312" w:cs="仿宋_GB2312"/>
                <w:color w:val="000000"/>
                <w:kern w:val="0"/>
                <w:sz w:val="28"/>
                <w:szCs w:val="28"/>
              </w:rPr>
              <w:t>年上报</w:t>
            </w:r>
            <w:r>
              <w:rPr>
                <w:rFonts w:hint="eastAsia" w:ascii="仿宋_GB2312" w:hAnsi="仿宋_GB2312" w:eastAsia="仿宋_GB2312" w:cs="仿宋_GB2312"/>
                <w:color w:val="000000"/>
                <w:kern w:val="0"/>
                <w:sz w:val="28"/>
                <w:szCs w:val="28"/>
                <w:lang w:val="en-US" w:eastAsia="zh-CN"/>
              </w:rPr>
              <w:t>项目的</w:t>
            </w:r>
            <w:r>
              <w:rPr>
                <w:rFonts w:hint="eastAsia" w:ascii="仿宋_GB2312" w:hAnsi="仿宋_GB2312" w:eastAsia="仿宋_GB2312" w:cs="仿宋_GB2312"/>
                <w:color w:val="000000"/>
                <w:kern w:val="0"/>
                <w:sz w:val="28"/>
                <w:szCs w:val="28"/>
              </w:rPr>
              <w:t>主要绿色性能指标运行数据。</w:t>
            </w:r>
          </w:p>
          <w:p w14:paraId="77D2FA87">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如未按本声明履行义务，</w:t>
            </w:r>
            <w:r>
              <w:rPr>
                <w:rFonts w:hint="eastAsia" w:ascii="仿宋_GB2312" w:hAnsi="仿宋_GB2312" w:eastAsia="仿宋_GB2312" w:cs="仿宋_GB2312"/>
                <w:color w:val="000000"/>
                <w:kern w:val="0"/>
                <w:sz w:val="28"/>
                <w:szCs w:val="28"/>
                <w:lang w:val="en-US" w:eastAsia="zh-CN"/>
              </w:rPr>
              <w:t>我单位将承担相应的处罚以及法律后果</w:t>
            </w:r>
            <w:r>
              <w:rPr>
                <w:rFonts w:hint="eastAsia" w:ascii="仿宋_GB2312" w:hAnsi="仿宋_GB2312" w:eastAsia="仿宋_GB2312" w:cs="仿宋_GB2312"/>
                <w:color w:val="000000"/>
                <w:kern w:val="0"/>
                <w:sz w:val="28"/>
                <w:szCs w:val="28"/>
              </w:rPr>
              <w:t>。</w:t>
            </w:r>
          </w:p>
          <w:p w14:paraId="5E1CA9DC">
            <w:pPr>
              <w:snapToGrid w:val="0"/>
              <w:spacing w:line="360" w:lineRule="auto"/>
              <w:rPr>
                <w:rFonts w:ascii="仿宋_GB2312" w:eastAsia="仿宋_GB2312"/>
                <w:sz w:val="28"/>
                <w:szCs w:val="28"/>
              </w:rPr>
            </w:pPr>
          </w:p>
          <w:p w14:paraId="31B96E65">
            <w:pPr>
              <w:tabs>
                <w:tab w:val="left" w:pos="3299"/>
                <w:tab w:val="left" w:pos="5901"/>
              </w:tabs>
              <w:spacing w:line="440" w:lineRule="exact"/>
              <w:rPr>
                <w:rFonts w:ascii="仿宋_GB2312" w:eastAsia="仿宋_GB2312"/>
                <w:sz w:val="28"/>
                <w:szCs w:val="28"/>
              </w:rPr>
            </w:pPr>
            <w:r>
              <w:rPr>
                <w:rFonts w:hint="eastAsia" w:ascii="仿宋_GB2312" w:eastAsia="仿宋_GB2312"/>
                <w:sz w:val="28"/>
                <w:szCs w:val="28"/>
              </w:rPr>
              <w:t xml:space="preserve">                                               （盖章）</w:t>
            </w:r>
          </w:p>
          <w:p w14:paraId="3E77A935">
            <w:pPr>
              <w:tabs>
                <w:tab w:val="left" w:pos="3299"/>
                <w:tab w:val="left" w:pos="5901"/>
              </w:tabs>
              <w:spacing w:line="440" w:lineRule="exact"/>
              <w:rPr>
                <w:rFonts w:ascii="仿宋_GB2312" w:eastAsia="仿宋_GB2312"/>
                <w:sz w:val="28"/>
                <w:szCs w:val="28"/>
              </w:rPr>
            </w:pPr>
          </w:p>
          <w:p w14:paraId="327FA310">
            <w:pPr>
              <w:snapToGrid w:val="0"/>
              <w:spacing w:line="360" w:lineRule="auto"/>
              <w:ind w:firstLine="560" w:firstLineChars="200"/>
              <w:rPr>
                <w:rFonts w:eastAsia="仿宋_GB2312"/>
                <w:sz w:val="24"/>
              </w:rPr>
            </w:pPr>
            <w:r>
              <w:rPr>
                <w:rFonts w:hint="eastAsia" w:ascii="仿宋_GB2312" w:eastAsia="仿宋_GB2312"/>
                <w:sz w:val="28"/>
                <w:szCs w:val="28"/>
              </w:rPr>
              <w:t xml:space="preserve">      负责人：                      年      月      日</w:t>
            </w:r>
          </w:p>
          <w:p w14:paraId="40E6F65C">
            <w:pPr>
              <w:snapToGrid w:val="0"/>
              <w:spacing w:line="360" w:lineRule="auto"/>
              <w:ind w:firstLine="480" w:firstLineChars="200"/>
              <w:rPr>
                <w:rFonts w:eastAsia="仿宋_GB2312"/>
                <w:sz w:val="24"/>
              </w:rPr>
            </w:pPr>
          </w:p>
          <w:p w14:paraId="0947E26D">
            <w:pPr>
              <w:snapToGrid w:val="0"/>
              <w:spacing w:line="360" w:lineRule="auto"/>
              <w:ind w:firstLine="480" w:firstLineChars="200"/>
              <w:rPr>
                <w:rFonts w:eastAsia="仿宋_GB2312"/>
                <w:sz w:val="24"/>
              </w:rPr>
            </w:pPr>
          </w:p>
          <w:p w14:paraId="11C0A213">
            <w:pPr>
              <w:snapToGrid w:val="0"/>
              <w:spacing w:line="360" w:lineRule="auto"/>
              <w:rPr>
                <w:rFonts w:ascii="仿宋" w:hAnsi="仿宋" w:eastAsia="仿宋"/>
                <w:b/>
                <w:bCs/>
                <w:sz w:val="24"/>
              </w:rPr>
            </w:pPr>
          </w:p>
        </w:tc>
      </w:tr>
    </w:tbl>
    <w:p w14:paraId="428FA1AB">
      <w:pPr>
        <w:snapToGrid w:val="0"/>
        <w:spacing w:line="360" w:lineRule="auto"/>
        <w:rPr>
          <w:rFonts w:eastAsia="仿宋_GB2312"/>
          <w:sz w:val="24"/>
        </w:rPr>
      </w:pPr>
    </w:p>
    <w:p w14:paraId="647F76D7">
      <w:pPr>
        <w:snapToGrid w:val="0"/>
        <w:spacing w:line="360" w:lineRule="auto"/>
        <w:rPr>
          <w:rFonts w:eastAsia="仿宋_GB2312"/>
          <w:sz w:val="24"/>
        </w:rPr>
      </w:pPr>
    </w:p>
    <w:p w14:paraId="20CCD21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ECDD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53E4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6D452">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76FEF">
    <w:pPr>
      <w:pStyle w:val="6"/>
      <w:jc w:val="center"/>
    </w:pPr>
    <w:r>
      <w:fldChar w:fldCharType="begin"/>
    </w:r>
    <w:r>
      <w:instrText xml:space="preserve"> PAGE   \* MERGEFORMAT </w:instrText>
    </w:r>
    <w:r>
      <w:fldChar w:fldCharType="separate"/>
    </w:r>
    <w:r>
      <w:rPr>
        <w:lang w:val="zh-CN"/>
      </w:rPr>
      <w:t>2</w:t>
    </w:r>
    <w:r>
      <w:fldChar w:fldCharType="end"/>
    </w:r>
  </w:p>
  <w:p w14:paraId="62EB2EF7">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9393E">
    <w:pPr>
      <w:pStyle w:val="6"/>
      <w:framePr w:wrap="around" w:vAnchor="text" w:hAnchor="margin" w:xAlign="center" w:y="1"/>
      <w:rPr>
        <w:rStyle w:val="13"/>
      </w:rPr>
    </w:pPr>
    <w:r>
      <w:fldChar w:fldCharType="begin"/>
    </w:r>
    <w:r>
      <w:rPr>
        <w:rStyle w:val="13"/>
      </w:rPr>
      <w:instrText xml:space="preserve">PAGE  </w:instrTex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13C5C">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54DD">
    <w:pPr>
      <w:pStyle w:val="7"/>
    </w:pPr>
    <w:r>
      <w:pict>
        <v:shape id="PowerPlusWaterMarkObject14010684" o:spid="_x0000_s4099" o:spt="136" type="#_x0000_t136" style="position:absolute;left:0pt;height:167.25pt;width:418.2pt;mso-position-horizontal:center;mso-position-horizontal-relative:margin;mso-position-vertical:center;mso-position-vertical-relative:margin;rotation:20643840f;z-index:-251656192;mso-width-relative:page;mso-height-relative:page;" fillcolor="#FBFBFB" filled="t" stroked="f" coordsize="21600,21600" o:allowincell="f">
          <v:path/>
          <v:fill on="t" opacity="32768f" focussize="0,0"/>
          <v:stroke on="f"/>
          <v:imagedata o:title=""/>
          <o:lock v:ext="edit"/>
          <v:textpath on="t" fitshape="t" fitpath="t" trim="f" xscale="f" string="CSTID" style="font-family:宋体;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7BE2D">
    <w:pPr>
      <w:pStyle w:val="7"/>
    </w:pPr>
    <w:r>
      <w:pict>
        <v:shape id="PowerPlusWaterMarkObject14010683" o:spid="_x0000_s4097" o:spt="136" type="#_x0000_t136" style="position:absolute;left:0pt;height:167.25pt;width:418.2pt;mso-position-horizontal:center;mso-position-horizontal-relative:margin;mso-position-vertical:center;mso-position-vertical-relative:margin;rotation:20643840f;z-index:-251657216;mso-width-relative:page;mso-height-relative:page;" fillcolor="#FBFBFB" filled="t" stroked="f" coordsize="21600,21600" o:allowincell="f">
          <v:path/>
          <v:fill on="t" opacity="32768f" focussize="0,0"/>
          <v:stroke on="f"/>
          <v:imagedata o:title=""/>
          <o:lock v:ext="edit"/>
          <v:textpath on="t" fitshape="t" fitpath="t" trim="f" xscale="f" string="CSTID" style="font-family:宋体;font-size:8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C73D9">
    <w:pPr>
      <w:pStyle w:val="7"/>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88D94">
    <w:pPr>
      <w:pStyle w:val="7"/>
    </w:pPr>
    <w:r>
      <w:pict>
        <v:shape id="PowerPlusWaterMarkObject14010687" o:spid="_x0000_s4102" o:spt="136" type="#_x0000_t136" style="position:absolute;left:0pt;height:167.25pt;width:418.2pt;mso-position-horizontal:center;mso-position-horizontal-relative:margin;mso-position-vertical:center;mso-position-vertical-relative:margin;rotation:20643840f;z-index:-251654144;mso-width-relative:page;mso-height-relative:page;" fillcolor="#FBFBFB" filled="t" stroked="f" coordsize="21600,21600" o:allowincell="f">
          <v:path/>
          <v:fill on="t" opacity="32768f" focussize="0,0"/>
          <v:stroke on="f"/>
          <v:imagedata o:title=""/>
          <o:lock v:ext="edit"/>
          <v:textpath on="t" fitshape="t" fitpath="t" trim="f" xscale="f" string="CSTID" style="font-family:宋体;font-size:8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6FC4F">
    <w:pPr>
      <w:pStyle w:val="7"/>
    </w:pPr>
    <w:r>
      <w:pict>
        <v:shape id="PowerPlusWaterMarkObject14010686" o:spid="_x0000_s4100" o:spt="136" type="#_x0000_t136" style="position:absolute;left:0pt;height:167.25pt;width:418.2pt;mso-position-horizontal:center;mso-position-horizontal-relative:margin;mso-position-vertical:center;mso-position-vertical-relative:margin;rotation:20643840f;z-index:-251655168;mso-width-relative:page;mso-height-relative:page;" fillcolor="#FBFBFB" filled="t" stroked="f" coordsize="21600,21600" o:allowincell="f">
          <v:path/>
          <v:fill on="t" opacity="32768f" focussize="0,0"/>
          <v:stroke on="f"/>
          <v:imagedata o:title=""/>
          <o:lock v:ext="edit"/>
          <v:textpath on="t" fitshape="t" fitpath="t" trim="f" xscale="f" string="CSTID" style="font-family:宋体;font-size:8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F3E1ED"/>
    <w:multiLevelType w:val="singleLevel"/>
    <w:tmpl w:val="A5F3E1ED"/>
    <w:lvl w:ilvl="0" w:tentative="0">
      <w:start w:val="1"/>
      <w:numFmt w:val="decimal"/>
      <w:suff w:val="nothing"/>
      <w:lvlText w:val="%1、"/>
      <w:lvlJc w:val="left"/>
    </w:lvl>
  </w:abstractNum>
  <w:abstractNum w:abstractNumId="1">
    <w:nsid w:val="AB41A9AC"/>
    <w:multiLevelType w:val="singleLevel"/>
    <w:tmpl w:val="AB41A9AC"/>
    <w:lvl w:ilvl="0" w:tentative="0">
      <w:start w:val="1"/>
      <w:numFmt w:val="decimal"/>
      <w:suff w:val="nothing"/>
      <w:lvlText w:val="%1、"/>
      <w:lvlJc w:val="left"/>
    </w:lvl>
  </w:abstractNum>
  <w:abstractNum w:abstractNumId="2">
    <w:nsid w:val="CFD7EFC7"/>
    <w:multiLevelType w:val="singleLevel"/>
    <w:tmpl w:val="CFD7EFC7"/>
    <w:lvl w:ilvl="0" w:tentative="0">
      <w:start w:val="1"/>
      <w:numFmt w:val="decimal"/>
      <w:suff w:val="nothing"/>
      <w:lvlText w:val="%1、"/>
      <w:lvlJc w:val="left"/>
    </w:lvl>
  </w:abstractNum>
  <w:abstractNum w:abstractNumId="3">
    <w:nsid w:val="F33B79CF"/>
    <w:multiLevelType w:val="singleLevel"/>
    <w:tmpl w:val="F33B79CF"/>
    <w:lvl w:ilvl="0" w:tentative="0">
      <w:start w:val="1"/>
      <w:numFmt w:val="decimal"/>
      <w:suff w:val="nothing"/>
      <w:lvlText w:val="%1、"/>
      <w:lvlJc w:val="left"/>
    </w:lvl>
  </w:abstractNum>
  <w:abstractNum w:abstractNumId="4">
    <w:nsid w:val="01533801"/>
    <w:multiLevelType w:val="singleLevel"/>
    <w:tmpl w:val="01533801"/>
    <w:lvl w:ilvl="0" w:tentative="0">
      <w:start w:val="1"/>
      <w:numFmt w:val="decimal"/>
      <w:suff w:val="nothing"/>
      <w:lvlText w:val="%1、"/>
      <w:lvlJc w:val="left"/>
    </w:lvl>
  </w:abstractNum>
  <w:abstractNum w:abstractNumId="5">
    <w:nsid w:val="0CFD65E8"/>
    <w:multiLevelType w:val="multilevel"/>
    <w:tmpl w:val="0CFD65E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B66545C"/>
    <w:multiLevelType w:val="multilevel"/>
    <w:tmpl w:val="1B66545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5"/>
  </w:num>
  <w:num w:numId="2">
    <w:abstractNumId w:val="0"/>
  </w:num>
  <w:num w:numId="3">
    <w:abstractNumId w:val="2"/>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DD7"/>
    <w:rsid w:val="0000087B"/>
    <w:rsid w:val="00016E6A"/>
    <w:rsid w:val="000223E1"/>
    <w:rsid w:val="000421E4"/>
    <w:rsid w:val="00042966"/>
    <w:rsid w:val="00042DE1"/>
    <w:rsid w:val="000533CC"/>
    <w:rsid w:val="000571C5"/>
    <w:rsid w:val="00080CF7"/>
    <w:rsid w:val="00082E16"/>
    <w:rsid w:val="00084AF7"/>
    <w:rsid w:val="0009536A"/>
    <w:rsid w:val="000954B8"/>
    <w:rsid w:val="000A2ADD"/>
    <w:rsid w:val="000B4777"/>
    <w:rsid w:val="000C08B1"/>
    <w:rsid w:val="000C0CCA"/>
    <w:rsid w:val="000C53CC"/>
    <w:rsid w:val="000D34BC"/>
    <w:rsid w:val="000D4987"/>
    <w:rsid w:val="000F1C29"/>
    <w:rsid w:val="00100895"/>
    <w:rsid w:val="001067BF"/>
    <w:rsid w:val="00111243"/>
    <w:rsid w:val="00123737"/>
    <w:rsid w:val="00124C47"/>
    <w:rsid w:val="001357DA"/>
    <w:rsid w:val="00153F05"/>
    <w:rsid w:val="00194E04"/>
    <w:rsid w:val="001B0751"/>
    <w:rsid w:val="001B30DC"/>
    <w:rsid w:val="001B3410"/>
    <w:rsid w:val="001B34E5"/>
    <w:rsid w:val="001B6B72"/>
    <w:rsid w:val="001C1E80"/>
    <w:rsid w:val="001D6894"/>
    <w:rsid w:val="001E7C19"/>
    <w:rsid w:val="001F6D21"/>
    <w:rsid w:val="00205957"/>
    <w:rsid w:val="002327C8"/>
    <w:rsid w:val="0023576A"/>
    <w:rsid w:val="002441CC"/>
    <w:rsid w:val="00246C22"/>
    <w:rsid w:val="00252C5A"/>
    <w:rsid w:val="00257DF5"/>
    <w:rsid w:val="00267F3B"/>
    <w:rsid w:val="0027226C"/>
    <w:rsid w:val="00285034"/>
    <w:rsid w:val="00290689"/>
    <w:rsid w:val="00293022"/>
    <w:rsid w:val="00295010"/>
    <w:rsid w:val="002A1FDE"/>
    <w:rsid w:val="002B029B"/>
    <w:rsid w:val="002B054C"/>
    <w:rsid w:val="002B36E6"/>
    <w:rsid w:val="002B3C05"/>
    <w:rsid w:val="002B4AFE"/>
    <w:rsid w:val="002C7AD7"/>
    <w:rsid w:val="002D1F3A"/>
    <w:rsid w:val="002E0E49"/>
    <w:rsid w:val="002F0515"/>
    <w:rsid w:val="002F4961"/>
    <w:rsid w:val="002F7B18"/>
    <w:rsid w:val="00305991"/>
    <w:rsid w:val="00313A8D"/>
    <w:rsid w:val="00313AA1"/>
    <w:rsid w:val="00327C8F"/>
    <w:rsid w:val="00330DC4"/>
    <w:rsid w:val="003314CA"/>
    <w:rsid w:val="00335074"/>
    <w:rsid w:val="003372D7"/>
    <w:rsid w:val="00341F1E"/>
    <w:rsid w:val="00347C76"/>
    <w:rsid w:val="00352430"/>
    <w:rsid w:val="003541F9"/>
    <w:rsid w:val="0036430E"/>
    <w:rsid w:val="00367700"/>
    <w:rsid w:val="00375431"/>
    <w:rsid w:val="003758C3"/>
    <w:rsid w:val="0037690C"/>
    <w:rsid w:val="00377285"/>
    <w:rsid w:val="00391792"/>
    <w:rsid w:val="003B0028"/>
    <w:rsid w:val="003C2C06"/>
    <w:rsid w:val="003D0F5E"/>
    <w:rsid w:val="003D67FF"/>
    <w:rsid w:val="003D68D1"/>
    <w:rsid w:val="003E0820"/>
    <w:rsid w:val="003E4BCF"/>
    <w:rsid w:val="003E7B27"/>
    <w:rsid w:val="003F18D4"/>
    <w:rsid w:val="003F27ED"/>
    <w:rsid w:val="00406443"/>
    <w:rsid w:val="00407DA4"/>
    <w:rsid w:val="0042091E"/>
    <w:rsid w:val="0042411A"/>
    <w:rsid w:val="00444E86"/>
    <w:rsid w:val="004513B2"/>
    <w:rsid w:val="00451449"/>
    <w:rsid w:val="00451D91"/>
    <w:rsid w:val="00452ACB"/>
    <w:rsid w:val="00462B9D"/>
    <w:rsid w:val="004820E7"/>
    <w:rsid w:val="0048448C"/>
    <w:rsid w:val="00492E6F"/>
    <w:rsid w:val="004A48AF"/>
    <w:rsid w:val="004B045B"/>
    <w:rsid w:val="004B2B04"/>
    <w:rsid w:val="004B4218"/>
    <w:rsid w:val="004B7F73"/>
    <w:rsid w:val="004D22BD"/>
    <w:rsid w:val="004F01D3"/>
    <w:rsid w:val="004F3E8A"/>
    <w:rsid w:val="004F420C"/>
    <w:rsid w:val="00501045"/>
    <w:rsid w:val="00505467"/>
    <w:rsid w:val="00515021"/>
    <w:rsid w:val="00521EE8"/>
    <w:rsid w:val="00533567"/>
    <w:rsid w:val="005445A0"/>
    <w:rsid w:val="00554E1E"/>
    <w:rsid w:val="0055557C"/>
    <w:rsid w:val="00564CD8"/>
    <w:rsid w:val="00577FF1"/>
    <w:rsid w:val="0058452D"/>
    <w:rsid w:val="005A370D"/>
    <w:rsid w:val="005A3ACA"/>
    <w:rsid w:val="005A7F36"/>
    <w:rsid w:val="005B077A"/>
    <w:rsid w:val="005C4F32"/>
    <w:rsid w:val="005D5AD1"/>
    <w:rsid w:val="006031E5"/>
    <w:rsid w:val="006167E9"/>
    <w:rsid w:val="00676C86"/>
    <w:rsid w:val="006C666F"/>
    <w:rsid w:val="006D08BD"/>
    <w:rsid w:val="006D38A2"/>
    <w:rsid w:val="006E4CC6"/>
    <w:rsid w:val="006E6AEB"/>
    <w:rsid w:val="006F11D1"/>
    <w:rsid w:val="006F2D21"/>
    <w:rsid w:val="006F6B51"/>
    <w:rsid w:val="006F6EB0"/>
    <w:rsid w:val="00706CFA"/>
    <w:rsid w:val="0071157E"/>
    <w:rsid w:val="00723D12"/>
    <w:rsid w:val="0073495A"/>
    <w:rsid w:val="0075372A"/>
    <w:rsid w:val="00753C9C"/>
    <w:rsid w:val="00767527"/>
    <w:rsid w:val="0079210A"/>
    <w:rsid w:val="00793676"/>
    <w:rsid w:val="00794D46"/>
    <w:rsid w:val="007A2D58"/>
    <w:rsid w:val="007B13E6"/>
    <w:rsid w:val="007C3069"/>
    <w:rsid w:val="007D1220"/>
    <w:rsid w:val="007D3CD6"/>
    <w:rsid w:val="007E2051"/>
    <w:rsid w:val="007F1DE0"/>
    <w:rsid w:val="008072A7"/>
    <w:rsid w:val="00807CBE"/>
    <w:rsid w:val="00817E57"/>
    <w:rsid w:val="0082479C"/>
    <w:rsid w:val="00841A3C"/>
    <w:rsid w:val="008460B9"/>
    <w:rsid w:val="00852162"/>
    <w:rsid w:val="00855176"/>
    <w:rsid w:val="008751DE"/>
    <w:rsid w:val="00893361"/>
    <w:rsid w:val="00897568"/>
    <w:rsid w:val="00897F57"/>
    <w:rsid w:val="008A662F"/>
    <w:rsid w:val="008A788A"/>
    <w:rsid w:val="008B135F"/>
    <w:rsid w:val="008B27AF"/>
    <w:rsid w:val="008B6A50"/>
    <w:rsid w:val="008C5610"/>
    <w:rsid w:val="008D19AC"/>
    <w:rsid w:val="008D5F3D"/>
    <w:rsid w:val="008D690B"/>
    <w:rsid w:val="008F1720"/>
    <w:rsid w:val="008F56BD"/>
    <w:rsid w:val="008F5E05"/>
    <w:rsid w:val="008F662B"/>
    <w:rsid w:val="00900104"/>
    <w:rsid w:val="00906376"/>
    <w:rsid w:val="00910654"/>
    <w:rsid w:val="00910C09"/>
    <w:rsid w:val="00916CD9"/>
    <w:rsid w:val="00922FD9"/>
    <w:rsid w:val="00930753"/>
    <w:rsid w:val="009312DB"/>
    <w:rsid w:val="00931F8D"/>
    <w:rsid w:val="00946C87"/>
    <w:rsid w:val="00953AC9"/>
    <w:rsid w:val="00972C02"/>
    <w:rsid w:val="00973915"/>
    <w:rsid w:val="00975237"/>
    <w:rsid w:val="0098000A"/>
    <w:rsid w:val="00980502"/>
    <w:rsid w:val="00981C20"/>
    <w:rsid w:val="009825B4"/>
    <w:rsid w:val="00990114"/>
    <w:rsid w:val="009F339D"/>
    <w:rsid w:val="00A30BE9"/>
    <w:rsid w:val="00A45604"/>
    <w:rsid w:val="00A5523A"/>
    <w:rsid w:val="00A6259B"/>
    <w:rsid w:val="00A6617C"/>
    <w:rsid w:val="00A80987"/>
    <w:rsid w:val="00A83895"/>
    <w:rsid w:val="00A8726B"/>
    <w:rsid w:val="00AB117E"/>
    <w:rsid w:val="00AB3AFA"/>
    <w:rsid w:val="00AB5073"/>
    <w:rsid w:val="00AC286B"/>
    <w:rsid w:val="00AC3074"/>
    <w:rsid w:val="00AD1EC9"/>
    <w:rsid w:val="00AD4107"/>
    <w:rsid w:val="00AE04DC"/>
    <w:rsid w:val="00B027A6"/>
    <w:rsid w:val="00B163B5"/>
    <w:rsid w:val="00B1649D"/>
    <w:rsid w:val="00B239E3"/>
    <w:rsid w:val="00B437A0"/>
    <w:rsid w:val="00B47A84"/>
    <w:rsid w:val="00B5482D"/>
    <w:rsid w:val="00B621A1"/>
    <w:rsid w:val="00B83971"/>
    <w:rsid w:val="00B846F5"/>
    <w:rsid w:val="00B86A2A"/>
    <w:rsid w:val="00BA0A63"/>
    <w:rsid w:val="00BB33BA"/>
    <w:rsid w:val="00BB5873"/>
    <w:rsid w:val="00BC119B"/>
    <w:rsid w:val="00BC632F"/>
    <w:rsid w:val="00BD0CE6"/>
    <w:rsid w:val="00BE22C2"/>
    <w:rsid w:val="00BE7816"/>
    <w:rsid w:val="00C0351F"/>
    <w:rsid w:val="00C13134"/>
    <w:rsid w:val="00C1355B"/>
    <w:rsid w:val="00C40AEF"/>
    <w:rsid w:val="00C955A8"/>
    <w:rsid w:val="00CA183C"/>
    <w:rsid w:val="00CA428C"/>
    <w:rsid w:val="00CC019E"/>
    <w:rsid w:val="00CC67FB"/>
    <w:rsid w:val="00CD079F"/>
    <w:rsid w:val="00CD2D81"/>
    <w:rsid w:val="00CD4B6F"/>
    <w:rsid w:val="00CE09BD"/>
    <w:rsid w:val="00CE3D26"/>
    <w:rsid w:val="00D03E08"/>
    <w:rsid w:val="00D201A2"/>
    <w:rsid w:val="00D21817"/>
    <w:rsid w:val="00D25012"/>
    <w:rsid w:val="00D44CCE"/>
    <w:rsid w:val="00D46FD8"/>
    <w:rsid w:val="00D47ED9"/>
    <w:rsid w:val="00D65213"/>
    <w:rsid w:val="00D708C6"/>
    <w:rsid w:val="00D74DD7"/>
    <w:rsid w:val="00D762FE"/>
    <w:rsid w:val="00D95C4D"/>
    <w:rsid w:val="00DA292C"/>
    <w:rsid w:val="00DB406B"/>
    <w:rsid w:val="00DE1475"/>
    <w:rsid w:val="00DE683B"/>
    <w:rsid w:val="00DF0D6D"/>
    <w:rsid w:val="00DF42A6"/>
    <w:rsid w:val="00E21D31"/>
    <w:rsid w:val="00E2382F"/>
    <w:rsid w:val="00E34664"/>
    <w:rsid w:val="00E372DB"/>
    <w:rsid w:val="00E43861"/>
    <w:rsid w:val="00E513B7"/>
    <w:rsid w:val="00E81FBD"/>
    <w:rsid w:val="00E84BAF"/>
    <w:rsid w:val="00E85E06"/>
    <w:rsid w:val="00E8760E"/>
    <w:rsid w:val="00E93AD9"/>
    <w:rsid w:val="00EA004F"/>
    <w:rsid w:val="00EA287B"/>
    <w:rsid w:val="00EA33F5"/>
    <w:rsid w:val="00EA3C10"/>
    <w:rsid w:val="00EA7E3E"/>
    <w:rsid w:val="00EB0EC2"/>
    <w:rsid w:val="00EB4846"/>
    <w:rsid w:val="00EB4EBE"/>
    <w:rsid w:val="00EC559C"/>
    <w:rsid w:val="00EF1F65"/>
    <w:rsid w:val="00EF2584"/>
    <w:rsid w:val="00EF3DBB"/>
    <w:rsid w:val="00F0408F"/>
    <w:rsid w:val="00F126A0"/>
    <w:rsid w:val="00F14657"/>
    <w:rsid w:val="00F34694"/>
    <w:rsid w:val="00F56519"/>
    <w:rsid w:val="00F64D81"/>
    <w:rsid w:val="00F665AE"/>
    <w:rsid w:val="00F71758"/>
    <w:rsid w:val="00F7266B"/>
    <w:rsid w:val="00F75459"/>
    <w:rsid w:val="00F84ABB"/>
    <w:rsid w:val="00FA7370"/>
    <w:rsid w:val="00FB4B12"/>
    <w:rsid w:val="00FB61BE"/>
    <w:rsid w:val="00FB64BC"/>
    <w:rsid w:val="00FC5307"/>
    <w:rsid w:val="00FD5B0A"/>
    <w:rsid w:val="00FE51DE"/>
    <w:rsid w:val="00FF3059"/>
    <w:rsid w:val="01535CD0"/>
    <w:rsid w:val="01C36DDA"/>
    <w:rsid w:val="05362A25"/>
    <w:rsid w:val="05366AE5"/>
    <w:rsid w:val="177D1CF9"/>
    <w:rsid w:val="189451C2"/>
    <w:rsid w:val="1C8544C6"/>
    <w:rsid w:val="26036E85"/>
    <w:rsid w:val="29BF5AC3"/>
    <w:rsid w:val="32671645"/>
    <w:rsid w:val="32A87114"/>
    <w:rsid w:val="465B5727"/>
    <w:rsid w:val="488957C7"/>
    <w:rsid w:val="614B16E2"/>
    <w:rsid w:val="67963BAA"/>
    <w:rsid w:val="750F6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qFormat/>
    <w:uiPriority w:val="0"/>
    <w:rPr>
      <w:rFonts w:ascii="宋体"/>
      <w:sz w:val="18"/>
      <w:szCs w:val="18"/>
    </w:rPr>
  </w:style>
  <w:style w:type="paragraph" w:styleId="3">
    <w:name w:val="annotation text"/>
    <w:basedOn w:val="1"/>
    <w:semiHidden/>
    <w:qFormat/>
    <w:uiPriority w:val="0"/>
    <w:pPr>
      <w:jc w:val="left"/>
    </w:pPr>
  </w:style>
  <w:style w:type="paragraph" w:styleId="4">
    <w:name w:val="Body Text"/>
    <w:basedOn w:val="1"/>
    <w:qFormat/>
    <w:uiPriority w:val="0"/>
    <w:pPr>
      <w:adjustRightInd w:val="0"/>
      <w:snapToGrid w:val="0"/>
      <w:spacing w:line="360" w:lineRule="auto"/>
    </w:pPr>
    <w:rPr>
      <w:rFonts w:ascii="宋体" w:hAnsi="宋体"/>
      <w:sz w:val="28"/>
      <w:szCs w:val="20"/>
    </w:rPr>
  </w:style>
  <w:style w:type="paragraph" w:styleId="5">
    <w:name w:val="Balloon Text"/>
    <w:basedOn w:val="1"/>
    <w:semiHidden/>
    <w:qFormat/>
    <w:uiPriority w:val="0"/>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annotation subject"/>
    <w:basedOn w:val="3"/>
    <w:next w:val="3"/>
    <w:semiHidden/>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semiHidden/>
    <w:qFormat/>
    <w:uiPriority w:val="0"/>
    <w:rPr>
      <w:sz w:val="21"/>
      <w:szCs w:val="21"/>
    </w:rPr>
  </w:style>
  <w:style w:type="character" w:customStyle="1" w:styleId="15">
    <w:name w:val="文档结构图 Char"/>
    <w:link w:val="2"/>
    <w:qFormat/>
    <w:uiPriority w:val="0"/>
    <w:rPr>
      <w:rFonts w:ascii="宋体"/>
      <w:kern w:val="2"/>
      <w:sz w:val="18"/>
      <w:szCs w:val="18"/>
    </w:rPr>
  </w:style>
  <w:style w:type="character" w:customStyle="1" w:styleId="16">
    <w:name w:val="页脚 Char"/>
    <w:link w:val="6"/>
    <w:qFormat/>
    <w:uiPriority w:val="99"/>
    <w:rPr>
      <w:kern w:val="2"/>
      <w:sz w:val="18"/>
      <w:szCs w:val="18"/>
    </w:rPr>
  </w:style>
  <w:style w:type="paragraph" w:styleId="17">
    <w:name w:val="List Paragraph"/>
    <w:basedOn w:val="1"/>
    <w:qFormat/>
    <w:uiPriority w:val="0"/>
    <w:pPr>
      <w:ind w:firstLine="420" w:firstLineChars="200"/>
    </w:pPr>
    <w:rPr>
      <w:rFonts w:ascii="Calibri" w:hAnsi="Calibri"/>
      <w:szCs w:val="22"/>
    </w:rPr>
  </w:style>
  <w:style w:type="paragraph" w:customStyle="1" w:styleId="18">
    <w:name w:val="Table Paragraph"/>
    <w:basedOn w:val="1"/>
    <w:qFormat/>
    <w:uiPriority w:val="1"/>
    <w:pPr>
      <w:autoSpaceDE w:val="0"/>
      <w:autoSpaceDN w:val="0"/>
      <w:spacing w:before="31"/>
      <w:jc w:val="left"/>
    </w:pPr>
    <w:rPr>
      <w:rFonts w:ascii="仿宋" w:hAnsi="仿宋" w:eastAsia="仿宋" w:cs="仿宋"/>
      <w:kern w:val="0"/>
      <w:sz w:val="22"/>
      <w:szCs w:val="22"/>
      <w:lang w:eastAsia="en-US"/>
    </w:rPr>
  </w:style>
  <w:style w:type="paragraph" w:customStyle="1" w:styleId="19">
    <w:name w:val="Table Text"/>
    <w:basedOn w:val="1"/>
    <w:semiHidden/>
    <w:qFormat/>
    <w:uiPriority w:val="0"/>
    <w:rPr>
      <w:rFonts w:ascii="仿宋" w:hAnsi="仿宋" w:eastAsia="仿宋" w:cs="仿宋"/>
      <w:sz w:val="20"/>
      <w:szCs w:val="20"/>
      <w:lang w:val="en-US" w:eastAsia="en-US" w:bidi="ar-SA"/>
    </w:rPr>
  </w:style>
  <w:style w:type="table" w:customStyle="1" w:styleId="2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9"/>
    <customShpInfo spid="_x0000_s4097"/>
    <customShpInfo spid="_x0000_s4102"/>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DELL</Company>
  <Pages>19</Pages>
  <Words>351</Words>
  <Characters>355</Characters>
  <Lines>28</Lines>
  <Paragraphs>8</Paragraphs>
  <TotalTime>6</TotalTime>
  <ScaleCrop>false</ScaleCrop>
  <LinksUpToDate>false</LinksUpToDate>
  <CharactersWithSpaces>479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2021-04-01T08:44:00Z</dcterms:created>
  <dc:creator>Acer</dc:creator>
  <cp:lastModifiedBy>昕旷神怡</cp:lastModifiedBy>
  <cp:lastPrinted>2019-07-15T09:23:00Z</cp:lastPrinted>
  <dcterms:modified xsi:type="dcterms:W3CDTF">2025-06-11T04:25:59Z</dcterms:modified>
  <dc:title>项目编号：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B35D2C7EDB1C419595EBFC665EA9C220_13</vt:lpwstr>
  </property>
  <property fmtid="{D5CDD505-2E9C-101B-9397-08002B2CF9AE}" pid="4" name="KSOTemplateDocerSaveRecord">
    <vt:lpwstr>eyJoZGlkIjoiNjRmZDdiYWUzMzc0Y2Y4MWRhMTA0NTU4ZWIzZjBiNTYiLCJ1c2VySWQiOiIzNTM5NjY1NzQifQ==</vt:lpwstr>
  </property>
</Properties>
</file>