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Times New Roman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59</w:t>
      </w:r>
      <w:bookmarkStart w:id="0" w:name="_GoBack"/>
      <w:bookmarkEnd w:id="0"/>
      <w:r>
        <w:rPr>
          <w:rFonts w:ascii="方正小标宋简体" w:hAnsi="方正小标宋简体" w:eastAsia="方正小标宋简体" w:cs="方正小标宋简体"/>
          <w:sz w:val="32"/>
          <w:szCs w:val="32"/>
        </w:rPr>
        <w:t>.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存量房抵押合同网签备案流程图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（遂宁市住房保障和房地产事务中心房屋产权交易科）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pict>
          <v:rect id="_x0000_s1026" o:spid="_x0000_s1026" o:spt="1" style="position:absolute;left:0pt;margin-left:-67.65pt;margin-top:18.95pt;height:85.7pt;width:136.1pt;mso-position-horizontal-relative:char;mso-position-vertical-relative:line;z-index:251660288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pStyle w:val="9"/>
                    <w:spacing w:before="9" w:line="225" w:lineRule="auto"/>
                    <w:ind w:left="61" w:firstLine="843" w:firstLineChars="400"/>
                    <w:rPr>
                      <w:rFonts w:ascii="仿宋_GB2312" w:hAnsi="仿宋_GB2312" w:eastAsia="仿宋_GB2312" w:cs="Times New Roman"/>
                      <w:b/>
                      <w:bCs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申</w:t>
                  </w:r>
                  <w:r>
                    <w:rPr>
                      <w:rFonts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请</w:t>
                  </w:r>
                </w:p>
                <w:p>
                  <w:pPr>
                    <w:pStyle w:val="9"/>
                    <w:spacing w:before="9" w:line="225" w:lineRule="auto"/>
                    <w:jc w:val="both"/>
                    <w:rPr>
                      <w:rFonts w:ascii="仿宋" w:hAnsi="仿宋" w:eastAsia="仿宋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申请人提出申请（政务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服务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中心窗口申请或四川政务服务网申报）</w:t>
                  </w:r>
                </w:p>
              </w:txbxContent>
            </v:textbox>
          </v:rect>
        </w:pict>
      </w:r>
    </w:p>
    <w:p>
      <w:pPr>
        <w:spacing w:line="560" w:lineRule="exact"/>
        <w:jc w:val="center"/>
        <w:rPr>
          <w:rFonts w:ascii="Times New Roman" w:hAnsi="Times New Roman" w:cs="Times New Roman"/>
        </w:rPr>
      </w:pPr>
      <w:r>
        <w:pict>
          <v:shape id="_x0000_s1027" o:spid="_x0000_s1027" o:spt="202" type="#_x0000_t202" style="position:absolute;left:0pt;margin-left:308.75pt;margin-top:8.75pt;height:262.55pt;width:174.95pt;z-index:251669504;mso-width-relative:page;mso-height-relative:page;" filled="f" stroked="t" coordsize="21600,21600">
            <v:path/>
            <v:fill on="f" focussize="0,0"/>
            <v:stroke color="#000000" joinstyle="miter" endarrow="block"/>
            <v:imagedata o:title=""/>
            <o:lock v:ext="edit" aspectratio="f"/>
            <v:textbox>
              <w:txbxContent>
                <w:p>
                  <w:pPr>
                    <w:pStyle w:val="9"/>
                    <w:jc w:val="left"/>
                    <w:rPr>
                      <w:rFonts w:ascii="仿宋" w:hAnsi="仿宋" w:eastAsia="仿宋" w:cs="Times New Roman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sz w:val="24"/>
                      <w:szCs w:val="24"/>
                      <w:lang w:eastAsia="zh-CN"/>
                    </w:rPr>
                    <w:t>申请资料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：</w:t>
                  </w:r>
                </w:p>
                <w:p>
                  <w:pPr>
                    <w:pStyle w:val="9"/>
                    <w:spacing w:before="9" w:line="225" w:lineRule="auto"/>
                    <w:ind w:left="61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(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一）必备材料</w:t>
                  </w:r>
                </w:p>
                <w:p>
                  <w:pPr>
                    <w:pStyle w:val="9"/>
                    <w:spacing w:before="9" w:line="225" w:lineRule="auto"/>
                    <w:ind w:left="61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1、法人身份证、营业执照复印件均盖公司鲜章、个人身份证原件和复印件</w:t>
                  </w:r>
                </w:p>
                <w:p>
                  <w:pPr>
                    <w:pStyle w:val="9"/>
                    <w:spacing w:before="9" w:line="225" w:lineRule="auto"/>
                    <w:ind w:left="61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2、抵押合同原件</w:t>
                  </w:r>
                </w:p>
                <w:p>
                  <w:pPr>
                    <w:pStyle w:val="9"/>
                    <w:spacing w:before="9" w:line="225" w:lineRule="auto"/>
                    <w:ind w:left="61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3、不动产权证书</w:t>
                  </w:r>
                </w:p>
                <w:p>
                  <w:pPr>
                    <w:pStyle w:val="9"/>
                    <w:spacing w:before="9" w:line="225" w:lineRule="auto"/>
                    <w:ind w:left="61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尚未换发不动产权证书的，提供房产证和国土证</w:t>
                  </w:r>
                </w:p>
                <w:p>
                  <w:pPr>
                    <w:pStyle w:val="9"/>
                    <w:spacing w:before="9" w:line="225" w:lineRule="auto"/>
                    <w:ind w:left="61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（二）不同情形下提交其他必要材料</w:t>
                  </w:r>
                </w:p>
                <w:p>
                  <w:pPr>
                    <w:pStyle w:val="9"/>
                    <w:spacing w:before="9" w:line="225" w:lineRule="auto"/>
                    <w:ind w:left="61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1、委托交易的，应提供经公证的委托书</w:t>
                  </w:r>
                </w:p>
                <w:p>
                  <w:pPr>
                    <w:pStyle w:val="9"/>
                    <w:spacing w:before="9" w:line="225" w:lineRule="auto"/>
                    <w:ind w:left="61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2、卖方身份信息发生变化等情况下，应提供公安局（派出所）出具的证明材料</w:t>
                  </w:r>
                </w:p>
              </w:txbxContent>
            </v:textbox>
          </v:shape>
        </w:pict>
      </w:r>
      <w:r>
        <w:pict>
          <v:shape id="_x0000_s1029" o:spid="_x0000_s1029" o:spt="33" type="#_x0000_t33" style="position:absolute;left:0pt;margin-left:-253.7pt;margin-top:73.35pt;height:146.85pt;width:225.2pt;mso-position-horizontal-relative:char;mso-position-vertical-relative:line;rotation:-5898240f;z-index:251664384;mso-width-relative:page;mso-height-relative:page;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tabs>
          <w:tab w:val="left" w:pos="6472"/>
        </w:tabs>
        <w:jc w:val="left"/>
      </w:pPr>
      <w:r>
        <w:pict>
          <v:line id="_x0000_s1030" o:spid="_x0000_s1030" o:spt="20" style="position:absolute;left:0pt;margin-left:276.55pt;margin-top:4.15pt;height:0.85pt;width:30.85pt;z-index:251668480;mso-width-relative:page;mso-height-relative:page;" coordsize="21600,21600">
            <v:path arrowok="t"/>
            <v:fill focussize="0,0"/>
            <v:stroke startarrowlength="short"/>
            <v:imagedata o:title=""/>
            <o:lock v:ext="edit"/>
          </v:line>
        </w:pict>
      </w:r>
      <w:r>
        <w:rPr>
          <w:rFonts w:cs="Times New Roman"/>
        </w:rPr>
        <w:tab/>
      </w:r>
      <w:r>
        <w:t xml:space="preserve">   </w:t>
      </w:r>
    </w:p>
    <w:p>
      <w:pPr>
        <w:rPr>
          <w:rFonts w:cs="Times New Roman"/>
        </w:rPr>
      </w:pPr>
      <w:r>
        <w:pict>
          <v:shape id="_x0000_s1031" o:spid="_x0000_s1031" o:spt="202" type="#_x0000_t202" style="position:absolute;left:0pt;margin-left:9.9pt;margin-top:173.15pt;height:58.25pt;width:99.85pt;z-index:251670528;mso-width-relative:page;mso-height-relative:page;" filled="f" coordsize="21600,21600">
            <v:path/>
            <v:fill on="f" focussize="0,0"/>
            <v:stroke endarrow="block"/>
            <v:imagedata o:title=""/>
            <o:lock v:ext="edit"/>
            <v:textbox>
              <w:txbxContent>
                <w:p>
                  <w:pPr>
                    <w:pStyle w:val="9"/>
                    <w:spacing w:before="9" w:line="225" w:lineRule="auto"/>
                    <w:ind w:left="61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核实不合格，予以退件，整改后重新提交申请</w:t>
                  </w:r>
                </w:p>
                <w:p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pict>
          <v:line id="_x0000_s1032" o:spid="_x0000_s1032" o:spt="20" style="position:absolute;left:0pt;flip:x;margin-left:-8.6pt;margin-top:87.1pt;height:0.6pt;width:22.55pt;z-index:2516674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33" o:spid="_x0000_s1033" o:spt="202" type="#_x0000_t202" style="position:absolute;left:0pt;margin-left:15.35pt;margin-top:58.65pt;height:53.55pt;width:96.35pt;z-index:251671552;mso-width-relative:page;mso-height-relative:page;" filled="f" coordsize="21600,21600">
            <v:path/>
            <v:fill on="f" focussize="0,0"/>
            <v:stroke endarrow="block"/>
            <v:imagedata o:title=""/>
            <o:lock v:ext="edit"/>
            <v:textbox>
              <w:txbxContent>
                <w:p>
                  <w:pPr>
                    <w:pStyle w:val="9"/>
                    <w:spacing w:before="9" w:line="225" w:lineRule="auto"/>
                    <w:ind w:left="61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要件不全，不予接件（一次性告知补正资料）</w:t>
                  </w:r>
                </w:p>
                <w:p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pict>
          <v:line id="_x0000_s1034" o:spid="_x0000_s1034" o:spt="20" style="position:absolute;left:0pt;flip:x y;margin-left:112.7pt;margin-top:85.45pt;height:0.05pt;width:27.25pt;z-index:2516736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35.5pt;margin-top:171.9pt;height:84.2pt;width:139.8pt;mso-position-horizontal-relative:char;mso-position-vertical-relative:line;z-index:25165926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pStyle w:val="9"/>
                    <w:spacing w:before="9" w:line="225" w:lineRule="auto"/>
                    <w:ind w:left="61" w:firstLine="843" w:firstLineChars="400"/>
                    <w:rPr>
                      <w:rFonts w:ascii="仿宋_GB2312" w:hAnsi="仿宋_GB2312" w:eastAsia="仿宋_GB2312" w:cs="Times New Roman"/>
                      <w:b/>
                      <w:bCs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审</w:t>
                  </w:r>
                  <w:r>
                    <w:rPr>
                      <w:rFonts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查</w:t>
                  </w:r>
                </w:p>
                <w:p>
                  <w:pPr>
                    <w:pStyle w:val="9"/>
                    <w:spacing w:before="9" w:line="225" w:lineRule="auto"/>
                    <w:ind w:left="61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审核申请资料，符合要求的，作出资料通过的决定</w:t>
                  </w:r>
                </w:p>
                <w:p>
                  <w:pPr>
                    <w:pStyle w:val="9"/>
                    <w:spacing w:before="9" w:line="225" w:lineRule="auto"/>
                    <w:ind w:left="61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（办理时限：当场办结）</w:t>
                  </w:r>
                </w:p>
                <w:p>
                  <w:pPr>
                    <w:pStyle w:val="9"/>
                    <w:spacing w:before="255" w:line="226" w:lineRule="auto"/>
                    <w:ind w:left="4448"/>
                    <w:rPr>
                      <w:rFonts w:cs="Times New Roman"/>
                      <w:b/>
                      <w:bCs/>
                      <w:lang w:eastAsia="zh-CN"/>
                    </w:rPr>
                  </w:pPr>
                  <w:r>
                    <w:rPr>
                      <w:rFonts w:hint="eastAsia"/>
                      <w:spacing w:val="5"/>
                      <w:lang w:eastAsia="zh-CN"/>
                    </w:rPr>
                    <w:t>（办理时限：当场办结）</w:t>
                  </w:r>
                  <w:r>
                    <w:rPr>
                      <w:rFonts w:hint="eastAsia"/>
                      <w:b/>
                      <w:bCs/>
                      <w:spacing w:val="-6"/>
                      <w:lang w:eastAsia="zh-CN"/>
                    </w:rPr>
                    <w:t>审</w:t>
                  </w:r>
                  <w:r>
                    <w:rPr>
                      <w:b/>
                      <w:bCs/>
                      <w:spacing w:val="22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spacing w:val="-6"/>
                      <w:lang w:eastAsia="zh-CN"/>
                    </w:rPr>
                    <w:t>查</w:t>
                  </w:r>
                </w:p>
                <w:p>
                  <w:pPr>
                    <w:pStyle w:val="9"/>
                    <w:spacing w:before="9" w:line="225" w:lineRule="auto"/>
                    <w:ind w:left="61"/>
                    <w:rPr>
                      <w:rFonts w:cs="Times New Roman"/>
                      <w:lang w:eastAsia="zh-CN"/>
                    </w:rPr>
                  </w:pPr>
                  <w:r>
                    <w:rPr>
                      <w:rFonts w:hint="eastAsia"/>
                      <w:spacing w:val="6"/>
                      <w:lang w:eastAsia="zh-CN"/>
                    </w:rPr>
                    <w:t>审核申请资料，符合要求的，作出资料通过的决定</w:t>
                  </w:r>
                  <w:r>
                    <w:rPr>
                      <w:spacing w:val="-68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spacing w:val="6"/>
                      <w:lang w:eastAsia="zh-CN"/>
                    </w:rPr>
                    <w:t>，不符合</w:t>
                  </w:r>
                  <w:r>
                    <w:rPr>
                      <w:rFonts w:hint="eastAsia"/>
                      <w:spacing w:val="5"/>
                      <w:lang w:eastAsia="zh-CN"/>
                    </w:rPr>
                    <w:t>政策要求的</w:t>
                  </w:r>
                  <w:r>
                    <w:rPr>
                      <w:spacing w:val="-73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spacing w:val="5"/>
                      <w:lang w:eastAsia="zh-CN"/>
                    </w:rPr>
                    <w:t>，作出资</w:t>
                  </w:r>
                </w:p>
                <w:p>
                  <w:pPr>
                    <w:pStyle w:val="9"/>
                    <w:spacing w:before="11" w:line="224" w:lineRule="auto"/>
                    <w:rPr>
                      <w:rFonts w:cs="Times New Roman"/>
                      <w:lang w:eastAsia="zh-CN"/>
                    </w:rPr>
                  </w:pPr>
                  <w:r>
                    <w:rPr>
                      <w:rFonts w:hint="eastAsia"/>
                      <w:spacing w:val="5"/>
                      <w:lang w:eastAsia="zh-CN"/>
                    </w:rPr>
                    <w:t>料不予通过决定</w:t>
                  </w:r>
                  <w:r>
                    <w:rPr>
                      <w:spacing w:val="-76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spacing w:val="5"/>
                      <w:lang w:eastAsia="zh-CN"/>
                    </w:rPr>
                    <w:t>，并告知申请人。</w:t>
                  </w:r>
                </w:p>
                <w:p>
                  <w:pPr>
                    <w:jc w:val="center"/>
                    <w:rPr>
                      <w:rFonts w:eastAsia="仿宋" w:cs="Times New Roman"/>
                    </w:rPr>
                  </w:pPr>
                  <w:r>
                    <w:rPr>
                      <w:rFonts w:hint="eastAsia" w:cs="宋体"/>
                      <w:spacing w:val="5"/>
                    </w:rPr>
                    <w:t>（办理时限：当场办结）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（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个工作日）</w:t>
                  </w:r>
                </w:p>
                <w:p>
                  <w:pPr>
                    <w:pStyle w:val="8"/>
                    <w:rPr>
                      <w:rFonts w:cs="Times New Roman"/>
                    </w:rPr>
                  </w:pPr>
                </w:p>
              </w:txbxContent>
            </v:textbox>
          </v:rect>
        </w:pict>
      </w:r>
    </w:p>
    <w:p>
      <w:pPr>
        <w:rPr>
          <w:rFonts w:cs="Times New Roman"/>
        </w:rPr>
      </w:pPr>
      <w:r>
        <w:pict>
          <v:shape id="_x0000_s1040" o:spid="_x0000_s1040" o:spt="202" type="#_x0000_t202" style="position:absolute;left:0pt;margin-left:315.8pt;margin-top:365.55pt;height:184.1pt;width:160.8pt;z-index:251666432;mso-width-relative:page;mso-height-relative:page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>
              <w:txbxContent>
                <w:p>
                  <w:pPr>
                    <w:pStyle w:val="9"/>
                    <w:spacing w:before="9" w:line="225" w:lineRule="auto"/>
                    <w:ind w:left="61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现场申请地址：市政务服务中心三号花瓣一楼综合窗口</w:t>
                  </w:r>
                </w:p>
                <w:p>
                  <w:pPr>
                    <w:pStyle w:val="9"/>
                    <w:spacing w:before="9" w:line="225" w:lineRule="auto"/>
                    <w:ind w:left="61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线上申请地址：四川政务服务网www.sczwfw.gov.cn</w:t>
                  </w:r>
                </w:p>
                <w:p>
                  <w:pPr>
                    <w:pStyle w:val="9"/>
                    <w:spacing w:before="9" w:line="225" w:lineRule="auto"/>
                    <w:ind w:left="61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窗口咨询电话：0825-2318550</w:t>
                  </w:r>
                </w:p>
                <w:p>
                  <w:pPr>
                    <w:pStyle w:val="9"/>
                    <w:spacing w:before="9" w:line="225" w:lineRule="auto"/>
                    <w:ind w:left="61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法定办结时限：30个工作日</w:t>
                  </w:r>
                </w:p>
                <w:p>
                  <w:pPr>
                    <w:pStyle w:val="9"/>
                    <w:spacing w:before="9" w:line="225" w:lineRule="auto"/>
                    <w:ind w:left="61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承诺办结时限：当场办结</w:t>
                  </w:r>
                </w:p>
              </w:txbxContent>
            </v:textbox>
          </v:shape>
        </w:pict>
      </w:r>
      <w:r>
        <w:pict>
          <v:shape id="_x0000_s1037" o:spid="_x0000_s1037" o:spt="202" type="#_x0000_t202" style="position:absolute;left:0pt;margin-left:209.4pt;margin-top:265.2pt;height:21.75pt;width:75.65pt;z-index:25166336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" w:hAnsi="仿宋" w:eastAsia="仿宋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pict>
          <v:line id="_x0000_s1038" o:spid="_x0000_s1038" o:spt="20" style="position:absolute;left:0pt;flip:x;margin-left:111.65pt;margin-top:190.8pt;height:0.6pt;width:22.55pt;z-index:2516746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9" o:spid="_x0000_s1039" o:spt="20" style="position:absolute;left:0pt;flip:x;margin-left:-9.1pt;margin-top:198.4pt;height:0.6pt;width:22.55pt;z-index:2516756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41" o:spid="_x0000_s1041" o:spt="20" style="position:absolute;left:0pt;margin-left:203.9pt;margin-top:240.35pt;height:41.05pt;width:0.25pt;mso-position-horizontal-relative:char;mso-position-vertical-relative:line;z-index:2516654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2" o:spid="_x0000_s1042" o:spt="1" style="position:absolute;left:0pt;margin-left:137pt;margin-top:281.55pt;height:72.25pt;width:139.8pt;mso-position-horizontal-relative:char;mso-position-vertical-relative:line;z-index:251676672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pStyle w:val="9"/>
                    <w:spacing w:before="9" w:line="225" w:lineRule="auto"/>
                    <w:ind w:left="61" w:firstLine="843" w:firstLineChars="400"/>
                    <w:rPr>
                      <w:rFonts w:ascii="仿宋_GB2312" w:hAnsi="仿宋_GB2312" w:eastAsia="仿宋_GB2312" w:cs="Times New Roman"/>
                      <w:b/>
                      <w:bCs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决</w:t>
                  </w:r>
                  <w:r>
                    <w:rPr>
                      <w:rFonts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定</w:t>
                  </w:r>
                </w:p>
                <w:p>
                  <w:pPr>
                    <w:pStyle w:val="9"/>
                    <w:spacing w:before="9" w:line="225" w:lineRule="auto"/>
                    <w:ind w:left="61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依据审查意见，作出决定</w:t>
                  </w:r>
                </w:p>
                <w:p>
                  <w:pPr>
                    <w:pStyle w:val="9"/>
                    <w:spacing w:before="9" w:line="225" w:lineRule="auto"/>
                    <w:ind w:left="61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（办理时限：当场办结）</w:t>
                  </w:r>
                </w:p>
                <w:p>
                  <w:pPr>
                    <w:pStyle w:val="9"/>
                    <w:spacing w:before="255" w:line="226" w:lineRule="auto"/>
                    <w:ind w:left="4448"/>
                    <w:rPr>
                      <w:rFonts w:cs="Times New Roman"/>
                      <w:b/>
                      <w:bCs/>
                      <w:lang w:eastAsia="zh-CN"/>
                    </w:rPr>
                  </w:pPr>
                  <w:r>
                    <w:rPr>
                      <w:rFonts w:hint="eastAsia"/>
                      <w:spacing w:val="5"/>
                      <w:lang w:eastAsia="zh-CN"/>
                    </w:rPr>
                    <w:t>（办理时限：当场办结）</w:t>
                  </w:r>
                  <w:r>
                    <w:rPr>
                      <w:rFonts w:hint="eastAsia"/>
                      <w:b/>
                      <w:bCs/>
                      <w:spacing w:val="-6"/>
                      <w:lang w:eastAsia="zh-CN"/>
                    </w:rPr>
                    <w:t>审</w:t>
                  </w:r>
                  <w:r>
                    <w:rPr>
                      <w:b/>
                      <w:bCs/>
                      <w:spacing w:val="22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spacing w:val="-6"/>
                      <w:lang w:eastAsia="zh-CN"/>
                    </w:rPr>
                    <w:t>查</w:t>
                  </w:r>
                </w:p>
                <w:p>
                  <w:pPr>
                    <w:pStyle w:val="9"/>
                    <w:spacing w:before="9" w:line="225" w:lineRule="auto"/>
                    <w:ind w:left="61"/>
                    <w:rPr>
                      <w:rFonts w:cs="Times New Roman"/>
                      <w:lang w:eastAsia="zh-CN"/>
                    </w:rPr>
                  </w:pPr>
                  <w:r>
                    <w:rPr>
                      <w:rFonts w:hint="eastAsia"/>
                      <w:spacing w:val="6"/>
                      <w:lang w:eastAsia="zh-CN"/>
                    </w:rPr>
                    <w:t>审核申请资料，符合要求的，作出资料通过的决定</w:t>
                  </w:r>
                  <w:r>
                    <w:rPr>
                      <w:spacing w:val="-68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spacing w:val="6"/>
                      <w:lang w:eastAsia="zh-CN"/>
                    </w:rPr>
                    <w:t>，不符合</w:t>
                  </w:r>
                  <w:r>
                    <w:rPr>
                      <w:rFonts w:hint="eastAsia"/>
                      <w:spacing w:val="5"/>
                      <w:lang w:eastAsia="zh-CN"/>
                    </w:rPr>
                    <w:t>政策要求的</w:t>
                  </w:r>
                  <w:r>
                    <w:rPr>
                      <w:spacing w:val="-73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spacing w:val="5"/>
                      <w:lang w:eastAsia="zh-CN"/>
                    </w:rPr>
                    <w:t>，作出资</w:t>
                  </w:r>
                </w:p>
                <w:p>
                  <w:pPr>
                    <w:pStyle w:val="9"/>
                    <w:spacing w:before="11" w:line="224" w:lineRule="auto"/>
                    <w:rPr>
                      <w:rFonts w:cs="Times New Roman"/>
                      <w:lang w:eastAsia="zh-CN"/>
                    </w:rPr>
                  </w:pPr>
                  <w:r>
                    <w:rPr>
                      <w:rFonts w:hint="eastAsia"/>
                      <w:spacing w:val="5"/>
                      <w:lang w:eastAsia="zh-CN"/>
                    </w:rPr>
                    <w:t>料不予通过决定</w:t>
                  </w:r>
                  <w:r>
                    <w:rPr>
                      <w:spacing w:val="-76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spacing w:val="5"/>
                      <w:lang w:eastAsia="zh-CN"/>
                    </w:rPr>
                    <w:t>，并告知申请人。</w:t>
                  </w:r>
                </w:p>
                <w:p>
                  <w:pPr>
                    <w:jc w:val="center"/>
                    <w:rPr>
                      <w:rFonts w:eastAsia="仿宋" w:cs="Times New Roman"/>
                    </w:rPr>
                  </w:pPr>
                  <w:r>
                    <w:rPr>
                      <w:rFonts w:hint="eastAsia" w:cs="宋体"/>
                      <w:spacing w:val="5"/>
                    </w:rPr>
                    <w:t>（办理时限：当场办结）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（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个工作日）</w:t>
                  </w:r>
                </w:p>
                <w:p>
                  <w:pPr>
                    <w:pStyle w:val="8"/>
                    <w:rPr>
                      <w:rFonts w:cs="Times New Roman"/>
                    </w:rPr>
                  </w:pPr>
                </w:p>
              </w:txbxContent>
            </v:textbox>
          </v:rect>
        </w:pict>
      </w:r>
      <w:r>
        <w:pict>
          <v:line id="_x0000_s1043" o:spid="_x0000_s1043" o:spt="20" style="position:absolute;left:0pt;flip:x;margin-left:205.3pt;margin-top:17.55pt;height:24.35pt;width:0.8pt;mso-position-horizontal-relative:char;mso-position-vertical-relative:line;z-index:251661312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pict>
          <v:rect id="_x0000_s1028" o:spid="_x0000_s1028" o:spt="1" style="position:absolute;left:0pt;margin-left:138.15pt;margin-top:43.95pt;height:70.8pt;width:143.65pt;mso-position-horizontal-relative:char;mso-position-vertical-relative:line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pStyle w:val="9"/>
                    <w:spacing w:before="9" w:line="225" w:lineRule="auto"/>
                    <w:ind w:firstLine="843" w:firstLineChars="400"/>
                    <w:rPr>
                      <w:rFonts w:ascii="仿宋_GB2312" w:hAnsi="仿宋_GB2312" w:eastAsia="仿宋_GB2312" w:cs="Times New Roman"/>
                      <w:b/>
                      <w:bCs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受</w:t>
                  </w:r>
                  <w:r>
                    <w:rPr>
                      <w:rFonts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 xml:space="preserve">  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理</w:t>
                  </w:r>
                </w:p>
                <w:p>
                  <w:pPr>
                    <w:pStyle w:val="9"/>
                    <w:spacing w:before="9" w:line="225" w:lineRule="auto"/>
                    <w:ind w:left="61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政务服务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中心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综合窗口初审</w:t>
                  </w:r>
                </w:p>
                <w:p>
                  <w:pPr>
                    <w:pStyle w:val="9"/>
                    <w:spacing w:before="9" w:line="225" w:lineRule="auto"/>
                    <w:ind w:left="61"/>
                    <w:rPr>
                      <w:rFonts w:ascii="仿宋" w:hAnsi="仿宋" w:eastAsia="仿宋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（办理时限：当场办结）</w:t>
                  </w:r>
                </w:p>
              </w:txbxContent>
            </v:textbox>
          </v:rect>
        </w:pict>
      </w:r>
      <w:r>
        <w:pict>
          <v:line id="_x0000_s1036" o:spid="_x0000_s1036" o:spt="20" style="position:absolute;left:0pt;flip:x;margin-left:203.9pt;margin-top:112.4pt;height:44.65pt;width:0.65pt;mso-position-horizontal-relative:char;mso-position-vertical-relative:line;z-index:251672576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92201DE"/>
    <w:rsid w:val="00027E09"/>
    <w:rsid w:val="00541CB0"/>
    <w:rsid w:val="007C1F02"/>
    <w:rsid w:val="0099480A"/>
    <w:rsid w:val="00D20D89"/>
    <w:rsid w:val="04C8532B"/>
    <w:rsid w:val="060C4188"/>
    <w:rsid w:val="06924235"/>
    <w:rsid w:val="09034D43"/>
    <w:rsid w:val="092201DE"/>
    <w:rsid w:val="0C2F6360"/>
    <w:rsid w:val="13FF24AF"/>
    <w:rsid w:val="14B833FE"/>
    <w:rsid w:val="18515E9C"/>
    <w:rsid w:val="20AB491C"/>
    <w:rsid w:val="20B7667E"/>
    <w:rsid w:val="21273DC8"/>
    <w:rsid w:val="25704ABC"/>
    <w:rsid w:val="27270B61"/>
    <w:rsid w:val="2BF81844"/>
    <w:rsid w:val="2E3001E1"/>
    <w:rsid w:val="2FBE08FC"/>
    <w:rsid w:val="301E0444"/>
    <w:rsid w:val="30721493"/>
    <w:rsid w:val="311915A4"/>
    <w:rsid w:val="34123266"/>
    <w:rsid w:val="39597D8D"/>
    <w:rsid w:val="3E9C2A3F"/>
    <w:rsid w:val="3F2750A9"/>
    <w:rsid w:val="41A15F7E"/>
    <w:rsid w:val="42266DD4"/>
    <w:rsid w:val="48C77C25"/>
    <w:rsid w:val="4C577971"/>
    <w:rsid w:val="51B22374"/>
    <w:rsid w:val="51D67567"/>
    <w:rsid w:val="56B41B06"/>
    <w:rsid w:val="5D0E0905"/>
    <w:rsid w:val="62D823EF"/>
    <w:rsid w:val="62F24CD8"/>
    <w:rsid w:val="66F362FB"/>
    <w:rsid w:val="67DA4FAE"/>
    <w:rsid w:val="6DAB081D"/>
    <w:rsid w:val="704604DA"/>
    <w:rsid w:val="78A829BE"/>
    <w:rsid w:val="7F18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6"/>
    <w:qFormat/>
    <w:uiPriority w:val="99"/>
    <w:pPr>
      <w:spacing w:after="120"/>
      <w:ind w:left="420" w:leftChars="200"/>
    </w:pPr>
  </w:style>
  <w:style w:type="paragraph" w:styleId="3">
    <w:name w:val="Body Text First Indent 2"/>
    <w:basedOn w:val="1"/>
    <w:link w:val="7"/>
    <w:qFormat/>
    <w:uiPriority w:val="99"/>
    <w:pPr>
      <w:spacing w:after="120"/>
      <w:ind w:left="420" w:leftChars="200" w:firstLine="420"/>
    </w:pPr>
    <w:rPr>
      <w:rFonts w:ascii="Arial" w:hAnsi="Arial" w:cs="Arial"/>
      <w:sz w:val="20"/>
      <w:szCs w:val="20"/>
    </w:rPr>
  </w:style>
  <w:style w:type="character" w:customStyle="1" w:styleId="6">
    <w:name w:val="Body Text Indent Char"/>
    <w:basedOn w:val="4"/>
    <w:link w:val="2"/>
    <w:semiHidden/>
    <w:qFormat/>
    <w:uiPriority w:val="99"/>
    <w:rPr>
      <w:rFonts w:cs="Calibri"/>
      <w:szCs w:val="21"/>
    </w:rPr>
  </w:style>
  <w:style w:type="character" w:customStyle="1" w:styleId="7">
    <w:name w:val="Body Text First Indent 2 Char"/>
    <w:basedOn w:val="6"/>
    <w:link w:val="3"/>
    <w:semiHidden/>
    <w:qFormat/>
    <w:uiPriority w:val="99"/>
  </w:style>
  <w:style w:type="paragraph" w:customStyle="1" w:styleId="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paragraph" w:customStyle="1" w:styleId="9">
    <w:name w:val="Table Text"/>
    <w:basedOn w:val="1"/>
    <w:semiHidden/>
    <w:qFormat/>
    <w:uiPriority w:val="99"/>
    <w:rPr>
      <w:rFonts w:ascii="宋体" w:hAnsi="宋体" w:cs="宋体"/>
      <w:sz w:val="26"/>
      <w:szCs w:val="26"/>
      <w:lang w:eastAsia="en-US"/>
    </w:rPr>
  </w:style>
  <w:style w:type="table" w:customStyle="1" w:styleId="10">
    <w:name w:val="Table Normal1"/>
    <w:semiHidden/>
    <w:qFormat/>
    <w:uiPriority w:val="99"/>
    <w:rPr>
      <w:rFonts w:cs="Calibri"/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40"/>
    <customShpInfo spid="_x0000_s1037"/>
    <customShpInfo spid="_x0000_s1038"/>
    <customShpInfo spid="_x0000_s1039"/>
    <customShpInfo spid="_x0000_s1041"/>
    <customShpInfo spid="_x0000_s1042"/>
    <customShpInfo spid="_x0000_s1043"/>
    <customShpInfo spid="_x0000_s1028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39</Words>
  <Characters>41</Characters>
  <Lines>0</Lines>
  <Paragraphs>0</Paragraphs>
  <TotalTime>14</TotalTime>
  <ScaleCrop>false</ScaleCrop>
  <LinksUpToDate>false</LinksUpToDate>
  <CharactersWithSpaces>45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2025-06-05T02:08:00Z</dcterms:created>
  <dc:creator>李志兵</dc:creator>
  <cp:lastModifiedBy>周遵毅</cp:lastModifiedBy>
  <cp:lastPrinted>2025-07-05T02:33:00Z</cp:lastPrinted>
  <dcterms:modified xsi:type="dcterms:W3CDTF">2025-07-22T02:56:42Z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56A3A162F62248D9B632563DDE583C4E_11</vt:lpwstr>
  </property>
  <property fmtid="{D5CDD505-2E9C-101B-9397-08002B2CF9AE}" pid="4" name="KSOTemplateDocerSaveRecord">
    <vt:lpwstr>eyJoZGlkIjoiNmY1OWM4MjgyMDU1OWI2MjAwYWNjNDFjMGEwYTcxM2QiLCJ1c2VySWQiOiIyNjgwNjcyOCJ9</vt:lpwstr>
  </property>
</Properties>
</file>