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lang w:val="en-US" w:eastAsia="zh-CN"/>
        </w:rPr>
        <w:t>部分不合格项目解读</w:t>
      </w:r>
    </w:p>
    <w:p>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pPr>
        <w:pStyle w:val="2"/>
        <w:bidi w:val="0"/>
        <w:rPr>
          <w:rFonts w:hint="eastAsia"/>
          <w:lang w:val="en-US" w:eastAsia="zh-CN"/>
        </w:rPr>
      </w:pPr>
      <w:r>
        <w:rPr>
          <w:rFonts w:hint="eastAsia"/>
          <w:lang w:val="en-US" w:eastAsia="zh-CN"/>
        </w:rPr>
        <w:t>乙酰甲胺磷</w:t>
      </w:r>
    </w:p>
    <w:p>
      <w:pPr>
        <w:bidi w:val="0"/>
        <w:rPr>
          <w:rFonts w:hint="default"/>
          <w:lang w:val="en-US" w:eastAsia="zh-CN"/>
        </w:rPr>
      </w:pPr>
      <w:r>
        <w:rPr>
          <w:lang w:val="en-US" w:eastAsia="zh-CN"/>
        </w:rPr>
        <w:t>乙酰甲胺磷又名高灭磷，具有胃毒和触杀作用，并可杀</w:t>
      </w:r>
      <w:r>
        <w:rPr>
          <w:rFonts w:hint="default"/>
          <w:lang w:val="en-US" w:eastAsia="zh-CN"/>
        </w:rPr>
        <w:t>卵，有一定的熏蒸作用，是缓效型杀虫剂，适用于蔬菜、茶树、烟草、果树等作物，防治多种咀嚼式、刺吸式口器害虫 和害螨及卫生害虫。但保管及使用不当可引起人畜中毒，可以抑制人体的胆碱酯酶活性，导致神经生理功能紊乱，出现头晕、恶心、呕吐、大汗等症状。《食品安全国家标准 食品中农药最大残留限量》（GB 2763-2021）中规定，乙酰甲胺磷在</w:t>
      </w:r>
      <w:r>
        <w:rPr>
          <w:rFonts w:hint="eastAsia"/>
          <w:lang w:val="en-US" w:eastAsia="zh-CN"/>
        </w:rPr>
        <w:t>葱</w:t>
      </w:r>
      <w:r>
        <w:rPr>
          <w:rFonts w:hint="default"/>
          <w:lang w:val="en-US" w:eastAsia="zh-CN"/>
        </w:rPr>
        <w:t>中的最大残留限量值为 0.02mg/kg。</w:t>
      </w:r>
      <w:r>
        <w:rPr>
          <w:rFonts w:hint="eastAsia"/>
          <w:lang w:val="en-US" w:eastAsia="zh-CN"/>
        </w:rPr>
        <w:t>黄瓜</w:t>
      </w:r>
      <w:r>
        <w:rPr>
          <w:rFonts w:hint="default"/>
          <w:lang w:val="en-US" w:eastAsia="zh-CN"/>
        </w:rPr>
        <w:t>中乙酰甲胺磷超标的原因可能是种植过程中违规使用，或种植过程中使用乙酰甲胺磷农药产生降解物。</w:t>
      </w:r>
    </w:p>
    <w:p>
      <w:pPr>
        <w:pStyle w:val="2"/>
        <w:bidi w:val="0"/>
      </w:pPr>
      <w:r>
        <w:t>二氧化硫残留量</w:t>
      </w:r>
    </w:p>
    <w:p>
      <w:pPr>
        <w:bidi w:val="0"/>
        <w:rPr>
          <w:rFonts w:hint="default"/>
          <w:lang w:val="en-US" w:eastAsia="zh-CN"/>
        </w:rPr>
      </w:pPr>
      <w:r>
        <w:rPr>
          <w:lang w:val="en-US" w:eastAsia="zh-CN"/>
        </w:rPr>
        <w:t>二氧化硫是一种允许使用的食品添加剂，通常情况下以</w:t>
      </w:r>
      <w:r>
        <w:rPr>
          <w:rFonts w:hint="default"/>
          <w:lang w:val="en-US" w:eastAsia="zh-CN"/>
        </w:rPr>
        <w:t>焦亚硫酸钾、焦亚硫酸钠、亚硫酸钠、亚硫酸氢钠、低亚硫 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食品安全国家标准 食品添加剂使用标准》（GB 2760-20</w:t>
      </w:r>
      <w:r>
        <w:rPr>
          <w:rFonts w:hint="eastAsia"/>
          <w:lang w:val="en-US" w:eastAsia="zh-CN"/>
        </w:rPr>
        <w:t>2</w:t>
      </w:r>
      <w:r>
        <w:rPr>
          <w:rFonts w:hint="default"/>
          <w:lang w:val="en-US" w:eastAsia="zh-CN"/>
        </w:rPr>
        <w:t>4）中规定，</w:t>
      </w:r>
      <w:r>
        <w:rPr>
          <w:rFonts w:hint="eastAsia"/>
          <w:lang w:val="en-US" w:eastAsia="zh-CN"/>
        </w:rPr>
        <w:t>食用农产品（龙眼）中</w:t>
      </w:r>
      <w:r>
        <w:rPr>
          <w:rFonts w:hint="default"/>
          <w:lang w:val="en-US" w:eastAsia="zh-CN"/>
        </w:rPr>
        <w:t>二氧化硫残留量不得超过 0.</w:t>
      </w:r>
      <w:r>
        <w:rPr>
          <w:rFonts w:hint="eastAsia"/>
          <w:lang w:val="en-US" w:eastAsia="zh-CN"/>
        </w:rPr>
        <w:t>05</w:t>
      </w:r>
      <w:r>
        <w:rPr>
          <w:rFonts w:hint="default"/>
          <w:lang w:val="en-US" w:eastAsia="zh-CN"/>
        </w:rPr>
        <w:t xml:space="preserve"> g/kg</w:t>
      </w:r>
      <w:r>
        <w:rPr>
          <w:rFonts w:hint="eastAsia"/>
          <w:lang w:val="en-US" w:eastAsia="zh-CN"/>
        </w:rPr>
        <w:t>；红糖中</w:t>
      </w:r>
      <w:r>
        <w:rPr>
          <w:rFonts w:hint="default"/>
          <w:lang w:val="en-US" w:eastAsia="zh-CN"/>
        </w:rPr>
        <w:t>二氧化硫残留量不得超过 0.</w:t>
      </w:r>
      <w:r>
        <w:rPr>
          <w:rFonts w:hint="eastAsia"/>
          <w:lang w:val="en-US" w:eastAsia="zh-CN"/>
        </w:rPr>
        <w:t>03</w:t>
      </w:r>
      <w:r>
        <w:rPr>
          <w:rFonts w:hint="default"/>
          <w:lang w:val="en-US" w:eastAsia="zh-CN"/>
        </w:rPr>
        <w:t xml:space="preserve"> g/kg。二氧化硫残留量超标的原因可能是生产企业为了提高产品色泽而超量使用二氧化硫，也可能是使用时不计量或计量不准确，还可能是使用硫磺熏蒸漂白这种传统工艺或直接使用亚硫酸盐浸泡。</w:t>
      </w:r>
    </w:p>
    <w:p>
      <w:pPr>
        <w:pStyle w:val="2"/>
        <w:bidi w:val="0"/>
      </w:pPr>
      <w:r>
        <w:t>镉(以Cd计)</w:t>
      </w:r>
    </w:p>
    <w:p>
      <w:pPr>
        <w:bidi w:val="0"/>
        <w:rPr>
          <w:rFonts w:hint="default"/>
          <w:lang w:val="en-US" w:eastAsia="zh-CN"/>
        </w:rPr>
      </w:pPr>
      <w:r>
        <w:rPr>
          <w:lang w:val="en-US" w:eastAsia="zh-CN"/>
        </w:rPr>
        <w:t xml:space="preserve">镉是一种蓄积性的重金属元素，可通过食物链进入人体。 </w:t>
      </w:r>
      <w:r>
        <w:rPr>
          <w:rFonts w:hint="default"/>
          <w:lang w:val="en-US" w:eastAsia="zh-CN"/>
        </w:rPr>
        <w:t>长期食用镉超标的食品，可能会对人体肾脏和肝脏造成损害，还会影响免疫系统，甚至可能对儿童高级神经活动有损害。 《食品安全国家标准 食品中污染物限量》（GB 2762-20</w:t>
      </w:r>
      <w:r>
        <w:rPr>
          <w:rFonts w:hint="eastAsia"/>
          <w:lang w:val="en-US" w:eastAsia="zh-CN"/>
        </w:rPr>
        <w:t>22</w:t>
      </w:r>
      <w:r>
        <w:rPr>
          <w:rFonts w:hint="default"/>
          <w:lang w:val="en-US" w:eastAsia="zh-CN"/>
        </w:rPr>
        <w:t>）中规定，</w:t>
      </w:r>
      <w:r>
        <w:rPr>
          <w:rFonts w:hint="eastAsia"/>
          <w:lang w:val="en-US" w:eastAsia="zh-CN"/>
        </w:rPr>
        <w:t>茄子</w:t>
      </w:r>
      <w:r>
        <w:rPr>
          <w:rFonts w:hint="default"/>
          <w:lang w:val="en-US" w:eastAsia="zh-CN"/>
        </w:rPr>
        <w:t>中镉（以 Cd 计）的限量值均为 0.05mg/kg。食用农产品中镉（以 Cd 计）检测值超标的原因，可能是由于其生长过程中富集环境的镉元素。</w:t>
      </w:r>
    </w:p>
    <w:p>
      <w:pPr>
        <w:pStyle w:val="2"/>
        <w:bidi w:val="0"/>
        <w:rPr>
          <w:rFonts w:hint="eastAsia" w:eastAsia="仿宋"/>
          <w:lang w:val="en-US" w:eastAsia="zh-CN"/>
        </w:rPr>
      </w:pPr>
      <w:r>
        <w:rPr>
          <w:rFonts w:hint="eastAsia"/>
          <w:lang w:val="en-US" w:eastAsia="zh-CN"/>
        </w:rPr>
        <w:t>噻虫嗪</w:t>
      </w:r>
    </w:p>
    <w:p>
      <w:pPr>
        <w:bidi w:val="0"/>
        <w:rPr>
          <w:rFonts w:hint="default"/>
          <w:lang w:val="en-US" w:eastAsia="zh-CN"/>
        </w:rPr>
      </w:pPr>
      <w:r>
        <w:rPr>
          <w:rFonts w:hint="eastAsia"/>
          <w:lang w:val="en-US" w:eastAsia="zh-CN"/>
        </w:rPr>
        <w:t>噻虫嗪</w:t>
      </w:r>
      <w:r>
        <w:rPr>
          <w:lang w:val="en-US" w:eastAsia="zh-CN"/>
        </w:rPr>
        <w:t>属新烟碱类杀虫剂，具有内吸性、触杀和胃毒作</w:t>
      </w:r>
      <w:r>
        <w:rPr>
          <w:rFonts w:hint="default"/>
          <w:lang w:val="en-US" w:eastAsia="zh-CN"/>
        </w:rPr>
        <w:t>用，对蚜虫、斑潜蝇等有较好防效。少量的残留不会引起人体急性中毒，但长期食用噻虫胺超标的食品，对人体健康可能有一定影响。《食品安全国家标准 食品中农药最大残留限量》（GB 2763-2021）中规定，</w:t>
      </w:r>
      <w:r>
        <w:rPr>
          <w:rFonts w:hint="eastAsia"/>
          <w:lang w:val="en-US" w:eastAsia="zh-CN"/>
        </w:rPr>
        <w:t>噻虫嗪</w:t>
      </w:r>
      <w:r>
        <w:rPr>
          <w:rFonts w:hint="default"/>
          <w:lang w:val="en-US" w:eastAsia="zh-CN"/>
        </w:rPr>
        <w:t>在</w:t>
      </w:r>
      <w:r>
        <w:rPr>
          <w:rFonts w:hint="eastAsia"/>
          <w:lang w:val="en-US" w:eastAsia="zh-CN"/>
        </w:rPr>
        <w:t>葱</w:t>
      </w:r>
      <w:r>
        <w:rPr>
          <w:rFonts w:hint="default"/>
          <w:lang w:val="en-US" w:eastAsia="zh-CN"/>
        </w:rPr>
        <w:t>中的最大残留限量值为 0.</w:t>
      </w:r>
      <w:r>
        <w:rPr>
          <w:rFonts w:hint="eastAsia"/>
          <w:lang w:val="en-US" w:eastAsia="zh-CN"/>
        </w:rPr>
        <w:t>3</w:t>
      </w:r>
      <w:r>
        <w:rPr>
          <w:rFonts w:hint="default"/>
          <w:lang w:val="en-US" w:eastAsia="zh-CN"/>
        </w:rPr>
        <w:t>mg/kg。</w:t>
      </w:r>
      <w:r>
        <w:rPr>
          <w:rFonts w:hint="eastAsia"/>
          <w:lang w:val="en-US" w:eastAsia="zh-CN"/>
        </w:rPr>
        <w:t>葱</w:t>
      </w:r>
      <w:r>
        <w:rPr>
          <w:rFonts w:hint="default"/>
          <w:lang w:val="en-US" w:eastAsia="zh-CN"/>
        </w:rPr>
        <w:t>中</w:t>
      </w:r>
      <w:r>
        <w:rPr>
          <w:rFonts w:hint="eastAsia"/>
          <w:lang w:val="en-US" w:eastAsia="zh-CN"/>
        </w:rPr>
        <w:t>噻虫嗪</w:t>
      </w:r>
      <w:r>
        <w:rPr>
          <w:rFonts w:hint="default"/>
          <w:lang w:val="en-US" w:eastAsia="zh-CN"/>
        </w:rPr>
        <w:t>残留量超标的原因，可能是为快速控制虫害，加大用药量或未遵守采摘间隔期规定，致使上市销售的产品中残留量超标。</w:t>
      </w:r>
    </w:p>
    <w:p>
      <w:pPr>
        <w:pStyle w:val="2"/>
        <w:bidi w:val="0"/>
        <w:rPr>
          <w:rFonts w:hint="default"/>
          <w:lang w:val="en-US" w:eastAsia="zh-CN"/>
        </w:rPr>
      </w:pPr>
      <w:r>
        <w:rPr>
          <w:rFonts w:hint="default"/>
          <w:lang w:val="en-US" w:eastAsia="zh-CN"/>
        </w:rPr>
        <w:t>柠檬黄</w:t>
      </w:r>
    </w:p>
    <w:p>
      <w:pPr>
        <w:bidi w:val="0"/>
        <w:rPr>
          <w:rFonts w:hint="eastAsia"/>
          <w:lang w:val="en-US" w:eastAsia="zh-CN"/>
        </w:rPr>
      </w:pPr>
      <w:r>
        <w:rPr>
          <w:rFonts w:hint="eastAsia"/>
          <w:lang w:val="en-US" w:eastAsia="zh-CN"/>
        </w:rPr>
        <w:t>柠檬黄是一种常见的食品添加剂，主要用作着色剂。</w:t>
      </w:r>
      <w:r>
        <w:rPr>
          <w:rFonts w:hint="default"/>
          <w:lang w:val="en-US" w:eastAsia="zh-CN"/>
        </w:rPr>
        <w:t>《食品安全国家标准 食品添加剂使用标准》（GB 2760-20</w:t>
      </w:r>
      <w:r>
        <w:rPr>
          <w:rFonts w:hint="eastAsia"/>
          <w:lang w:val="en-US" w:eastAsia="zh-CN"/>
        </w:rPr>
        <w:t>2</w:t>
      </w:r>
      <w:r>
        <w:rPr>
          <w:rFonts w:hint="default"/>
          <w:lang w:val="en-US" w:eastAsia="zh-CN"/>
        </w:rPr>
        <w:t>4）中规定，</w:t>
      </w:r>
      <w:r>
        <w:rPr>
          <w:rFonts w:hint="eastAsia"/>
          <w:lang w:val="en-US" w:eastAsia="zh-CN"/>
        </w:rPr>
        <w:t>豆皮中不得使用柠檬黄</w:t>
      </w:r>
      <w:r>
        <w:rPr>
          <w:rFonts w:hint="default"/>
          <w:lang w:val="en-US" w:eastAsia="zh-CN"/>
        </w:rPr>
        <w:t>。</w:t>
      </w:r>
      <w:r>
        <w:rPr>
          <w:rFonts w:hint="eastAsia"/>
          <w:lang w:val="en-US" w:eastAsia="zh-CN"/>
        </w:rPr>
        <w:t>在豆皮中添加柠檬黄，主要是为了改善产品的外观颜色，使其看起来更加鲜艳和诱人。</w:t>
      </w:r>
    </w:p>
    <w:p>
      <w:pPr>
        <w:pStyle w:val="2"/>
        <w:bidi w:val="0"/>
        <w:rPr>
          <w:rFonts w:hint="default"/>
          <w:lang w:val="en-US" w:eastAsia="zh-CN"/>
        </w:rPr>
      </w:pPr>
      <w:r>
        <w:rPr>
          <w:rFonts w:hint="default"/>
          <w:lang w:val="en-US" w:eastAsia="zh-CN"/>
        </w:rPr>
        <w:t>阿维菌素</w:t>
      </w:r>
      <w:bookmarkStart w:id="0" w:name="_GoBack"/>
      <w:bookmarkEnd w:id="0"/>
    </w:p>
    <w:p>
      <w:pPr>
        <w:bidi w:val="0"/>
        <w:rPr>
          <w:rFonts w:hint="eastAsia"/>
          <w:lang w:val="en-US" w:eastAsia="zh-CN"/>
        </w:rPr>
      </w:pPr>
      <w:r>
        <w:rPr>
          <w:rFonts w:hint="eastAsia"/>
          <w:lang w:val="en-US" w:eastAsia="zh-CN"/>
        </w:rPr>
        <w:t>阿维菌素是一种抗生素类药物，用于杀虫、杀螨，具有广谱、高效、低残留等特点。少量的残留不会引起急性中毒，但长期食用阿维菌素超标的食品，对人体健康可能有一定影响。《食品安全国家标准 食品中农药最大残留限量》（</w:t>
      </w:r>
      <w:r>
        <w:rPr>
          <w:rFonts w:hint="default"/>
          <w:lang w:val="en-US" w:eastAsia="zh-CN"/>
        </w:rPr>
        <w:t>GB 2763-2021</w:t>
      </w:r>
      <w:r>
        <w:rPr>
          <w:rFonts w:hint="eastAsia"/>
          <w:lang w:val="en-US" w:eastAsia="zh-CN"/>
        </w:rPr>
        <w:t>）中规定，阿维菌素在普通白菜中的最大残留限量值为</w:t>
      </w:r>
      <w:r>
        <w:rPr>
          <w:rFonts w:hint="default"/>
          <w:lang w:val="en-US" w:eastAsia="zh-CN"/>
        </w:rPr>
        <w:t>0.</w:t>
      </w:r>
      <w:r>
        <w:rPr>
          <w:rFonts w:hint="eastAsia"/>
          <w:lang w:val="en-US" w:eastAsia="zh-CN"/>
        </w:rPr>
        <w:t>1</w:t>
      </w:r>
      <w:r>
        <w:rPr>
          <w:rFonts w:hint="default"/>
          <w:lang w:val="en-US" w:eastAsia="zh-CN"/>
        </w:rPr>
        <w:t>mg/kg</w:t>
      </w:r>
      <w:r>
        <w:rPr>
          <w:rFonts w:hint="eastAsia"/>
          <w:lang w:val="en-US" w:eastAsia="zh-CN"/>
        </w:rPr>
        <w:t>。普通白菜中阿维菌素超标的原因，可能是农户为快速控制虫害而加大用药量，也可能是未遵守采摘间隔期规定，致使上市销售的产品中残留量超标。</w:t>
      </w:r>
    </w:p>
    <w:p>
      <w:pPr>
        <w:rPr>
          <w:rFonts w:hint="eastAsia"/>
          <w:lang w:val="en-US" w:eastAsia="zh-CN"/>
        </w:rPr>
      </w:pPr>
    </w:p>
    <w:p>
      <w:pPr>
        <w:keepNext w:val="0"/>
        <w:keepLines w:val="0"/>
        <w:widowControl/>
        <w:suppressLineNumbers w:val="0"/>
        <w:jc w:val="left"/>
        <w:rPr>
          <w:rFonts w:hint="default" w:ascii="仿宋" w:hAnsi="仿宋" w:eastAsia="仿宋" w:cs="仿宋"/>
          <w:b/>
          <w:bCs/>
          <w:color w:val="000000"/>
          <w:kern w:val="0"/>
          <w:sz w:val="31"/>
          <w:szCs w:val="31"/>
          <w:lang w:val="en-US" w:eastAsia="zh-CN" w:bidi="ar"/>
        </w:rPr>
      </w:pP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p>
    <w:sectPr>
      <w:footerReference r:id="rId5" w:type="default"/>
      <w:footerReference r:id="rId6" w:type="even"/>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6493B4C"/>
    <w:rsid w:val="18BB6DEF"/>
    <w:rsid w:val="190D6CD1"/>
    <w:rsid w:val="1C25186E"/>
    <w:rsid w:val="1E252CB4"/>
    <w:rsid w:val="1F754098"/>
    <w:rsid w:val="2B921448"/>
    <w:rsid w:val="2DAE1D69"/>
    <w:rsid w:val="31AA57D8"/>
    <w:rsid w:val="380A073B"/>
    <w:rsid w:val="38A60179"/>
    <w:rsid w:val="395976F9"/>
    <w:rsid w:val="3D2A4005"/>
    <w:rsid w:val="3FF7F1E6"/>
    <w:rsid w:val="413526FC"/>
    <w:rsid w:val="45A65C2B"/>
    <w:rsid w:val="4CD0259D"/>
    <w:rsid w:val="4FC14E92"/>
    <w:rsid w:val="51CA7999"/>
    <w:rsid w:val="54634F1C"/>
    <w:rsid w:val="561847B0"/>
    <w:rsid w:val="562C4D84"/>
    <w:rsid w:val="568C0DA2"/>
    <w:rsid w:val="56F30534"/>
    <w:rsid w:val="60FB320B"/>
    <w:rsid w:val="647C26AD"/>
    <w:rsid w:val="65C452BF"/>
    <w:rsid w:val="663C005E"/>
    <w:rsid w:val="694F7894"/>
    <w:rsid w:val="6A5570D7"/>
    <w:rsid w:val="6B001F61"/>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6"/>
    <w:qFormat/>
    <w:uiPriority w:val="9"/>
    <w:pPr>
      <w:widowControl/>
      <w:spacing w:beforeAutospacing="1" w:afterAutospacing="1"/>
      <w:ind w:firstLine="0" w:firstLineChars="0"/>
      <w:jc w:val="left"/>
      <w:outlineLvl w:val="0"/>
    </w:pPr>
    <w:rPr>
      <w:rFonts w:ascii="宋体" w:hAnsi="宋体" w:cs="宋体"/>
      <w:b/>
      <w:bCs/>
      <w:kern w:val="36"/>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仿宋" w:cs="宋体"/>
      <w:b/>
      <w:bCs/>
      <w:kern w:val="36"/>
      <w:sz w:val="32"/>
      <w:szCs w:val="48"/>
    </w:rPr>
  </w:style>
  <w:style w:type="character" w:customStyle="1" w:styleId="17">
    <w:name w:val="页脚 Char"/>
    <w:basedOn w:val="11"/>
    <w:link w:val="7"/>
    <w:qFormat/>
    <w:uiPriority w:val="0"/>
    <w:rPr>
      <w:rFonts w:ascii="Times New Roman" w:hAnsi="Times New Roman" w:eastAsia="宋体" w:cs="Times New Roman"/>
      <w:sz w:val="18"/>
      <w:szCs w:val="18"/>
    </w:rPr>
  </w:style>
  <w:style w:type="character" w:customStyle="1" w:styleId="18">
    <w:name w:val="页眉 Char"/>
    <w:basedOn w:val="11"/>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Pages>
  <Words>1795</Words>
  <Characters>1924</Characters>
  <Lines>31</Lines>
  <Paragraphs>8</Paragraphs>
  <TotalTime>2</TotalTime>
  <ScaleCrop>false</ScaleCrop>
  <LinksUpToDate>false</LinksUpToDate>
  <CharactersWithSpaces>1957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2018-03-27T11:33:00Z</dcterms:created>
  <dc:creator>彭小婷</dc:creator>
  <cp:lastModifiedBy>greatwall</cp:lastModifiedBy>
  <cp:lastPrinted>2020-12-22T17:14:00Z</cp:lastPrinted>
  <dcterms:modified xsi:type="dcterms:W3CDTF">2025-10-20T10:54:00Z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FA27119C94084EAE84E26B7DFEC93534_13</vt:lpwstr>
  </property>
  <property fmtid="{D5CDD505-2E9C-101B-9397-08002B2CF9AE}" pid="4" name="KSOTemplateDocerSaveRecord">
    <vt:lpwstr>eyJoZGlkIjoiODAyOWQ5OWFiODBiZTIwZmE5OWVjOTFhMThlZDgxM2EiLCJ1c2VySWQiOiI1NjM0NTQ5OTAifQ==</vt:lpwstr>
  </property>
</Properties>
</file>