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7A" w:rsidRPr="004A5BBE" w:rsidRDefault="00EC6442" w:rsidP="00911B7A">
      <w:pPr>
        <w:spacing w:line="660" w:lineRule="exact"/>
        <w:ind w:firstLine="641"/>
        <w:rPr>
          <w:rFonts w:eastAsia="仿宋_GB2312"/>
          <w:b/>
          <w:szCs w:val="32"/>
        </w:rPr>
      </w:pPr>
      <w:r w:rsidRPr="004A5BBE">
        <w:rPr>
          <w:rFonts w:eastAsia="仿宋_GB2312"/>
          <w:szCs w:val="20"/>
          <w:lang w:bidi="hi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2" o:spid="_x0000_s1029" type="#_x0000_t136" style="position:absolute;left:0;text-align:left;margin-left:37.5pt;margin-top:92.65pt;width:400pt;height:30.75pt;z-index:-251656192;mso-position-vertical-relative:page" fillcolor="red" strokecolor="red">
            <v:textpath style="font-family:&quot;方正大标宋简体&quot;;font-size:28pt;v-text-spacing:124519f;v-same-letter-heights:t" trim="t" string="遂宁市民政局"/>
            <w10:wrap anchory="page"/>
          </v:shape>
        </w:pict>
      </w:r>
      <w:r w:rsidRPr="004A5BBE">
        <w:rPr>
          <w:rFonts w:eastAsia="仿宋_GB2312"/>
          <w:szCs w:val="20"/>
          <w:lang w:bidi="hi-IN"/>
        </w:rPr>
        <w:pict>
          <v:line id="直线 3" o:spid="_x0000_s1030" style="position:absolute;left:0;text-align:left;z-index:-251655168;mso-position-vertical-relative:page" from="0,136.15pt" to="462.5pt,136.15pt" o:gfxdata="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upIWTXAAAACAEAAA8AAAAAAAAAAQAgAAAAIgAA&#10;AGRycy9kb3ducmV2LnhtbFBLAQIUABQAAAAIAIdO4kCGJ0X50AEAAI4DAAAOAAAAAAAAAAEAIAAA&#10;ACYBAABkcnMvZTJvRG9jLnhtbFBLBQYAAAAABgAGAFkBAABoBQAAAAA=&#10;" strokecolor="red" strokeweight="3pt">
            <v:stroke linestyle="thinThin"/>
            <w10:wrap anchory="page"/>
          </v:line>
        </w:pict>
      </w:r>
    </w:p>
    <w:p w:rsidR="00911B7A" w:rsidRPr="004A5BBE" w:rsidRDefault="00911B7A" w:rsidP="00911B7A">
      <w:pPr>
        <w:spacing w:line="800" w:lineRule="exact"/>
        <w:rPr>
          <w:rFonts w:eastAsia="仿宋_GB2312"/>
          <w:sz w:val="32"/>
          <w:szCs w:val="32"/>
        </w:rPr>
      </w:pPr>
    </w:p>
    <w:p w:rsidR="00911B7A" w:rsidRPr="004A5BBE" w:rsidRDefault="00CB5C9D" w:rsidP="00911B7A">
      <w:pPr>
        <w:pStyle w:val="1"/>
        <w:spacing w:line="660" w:lineRule="exact"/>
        <w:jc w:val="center"/>
        <w:rPr>
          <w:rFonts w:ascii="Times New Roman" w:eastAsia="方正小标宋简体" w:hAnsi="Times New Roman"/>
          <w:b w:val="0"/>
          <w:szCs w:val="44"/>
        </w:rPr>
      </w:pPr>
      <w:r w:rsidRPr="004A5BBE">
        <w:rPr>
          <w:rFonts w:ascii="Times New Roman" w:eastAsia="方正小标宋简体" w:hAnsi="Times New Roman"/>
          <w:b w:val="0"/>
          <w:szCs w:val="44"/>
        </w:rPr>
        <w:t>遂宁市民政局</w:t>
      </w:r>
    </w:p>
    <w:p w:rsidR="008337C5" w:rsidRPr="004A5BBE" w:rsidRDefault="00CB5C9D" w:rsidP="00911B7A">
      <w:pPr>
        <w:pStyle w:val="1"/>
        <w:spacing w:line="660" w:lineRule="exact"/>
        <w:jc w:val="center"/>
        <w:rPr>
          <w:rFonts w:ascii="Times New Roman" w:eastAsia="方正小标宋简体" w:hAnsi="Times New Roman"/>
          <w:b w:val="0"/>
          <w:szCs w:val="44"/>
        </w:rPr>
      </w:pPr>
      <w:r w:rsidRPr="004A5BBE">
        <w:rPr>
          <w:rFonts w:ascii="Times New Roman" w:eastAsia="方正小标宋简体" w:hAnsi="Times New Roman"/>
          <w:b w:val="0"/>
          <w:szCs w:val="44"/>
        </w:rPr>
        <w:t>关于《遂宁市惠民殡葬实施办法》的政策解读</w:t>
      </w:r>
    </w:p>
    <w:p w:rsidR="00911B7A" w:rsidRPr="004A5BBE" w:rsidRDefault="00911B7A" w:rsidP="00911B7A"/>
    <w:p w:rsidR="008337C5" w:rsidRPr="004A5BBE" w:rsidRDefault="00CB5C9D" w:rsidP="00911B7A">
      <w:pPr>
        <w:pStyle w:val="a3"/>
        <w:spacing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4A5BBE">
        <w:rPr>
          <w:rFonts w:ascii="Times New Roman" w:eastAsia="仿宋_GB2312" w:hAnsi="Times New Roman"/>
          <w:color w:val="000000"/>
          <w:sz w:val="32"/>
          <w:szCs w:val="32"/>
        </w:rPr>
        <w:t>《</w:t>
      </w:r>
      <w:r w:rsidRPr="004A5BBE">
        <w:rPr>
          <w:rFonts w:ascii="Times New Roman" w:eastAsia="仿宋_GB2312" w:hAnsi="Times New Roman"/>
          <w:sz w:val="32"/>
          <w:szCs w:val="32"/>
        </w:rPr>
        <w:t>遂宁市惠民殡葬实施办法</w:t>
      </w:r>
      <w:r w:rsidRPr="004A5BBE">
        <w:rPr>
          <w:rFonts w:ascii="Times New Roman" w:eastAsia="仿宋_GB2312" w:hAnsi="Times New Roman"/>
          <w:color w:val="000000"/>
          <w:sz w:val="32"/>
          <w:szCs w:val="32"/>
        </w:rPr>
        <w:t>》（以下简称《办法》），于</w:t>
      </w:r>
      <w:r w:rsidRPr="004A5BBE">
        <w:rPr>
          <w:rFonts w:ascii="Times New Roman" w:eastAsia="仿宋_GB2312" w:hAnsi="Times New Roman"/>
          <w:color w:val="000000"/>
          <w:sz w:val="32"/>
          <w:szCs w:val="32"/>
        </w:rPr>
        <w:t>2018</w:t>
      </w:r>
      <w:r w:rsidRPr="004A5BBE">
        <w:rPr>
          <w:rFonts w:ascii="Times New Roman" w:eastAsia="仿宋_GB2312" w:hAnsi="Times New Roman"/>
          <w:color w:val="000000"/>
          <w:sz w:val="32"/>
          <w:szCs w:val="32"/>
        </w:rPr>
        <w:t>年</w:t>
      </w:r>
      <w:r w:rsidRPr="004A5BBE">
        <w:rPr>
          <w:rFonts w:ascii="Times New Roman" w:eastAsia="仿宋_GB2312" w:hAnsi="Times New Roman"/>
          <w:color w:val="000000"/>
          <w:sz w:val="32"/>
          <w:szCs w:val="32"/>
        </w:rPr>
        <w:t>12</w:t>
      </w:r>
      <w:r w:rsidRPr="004A5BBE">
        <w:rPr>
          <w:rFonts w:ascii="Times New Roman" w:eastAsia="仿宋_GB2312" w:hAnsi="Times New Roman"/>
          <w:color w:val="000000"/>
          <w:sz w:val="32"/>
          <w:szCs w:val="32"/>
        </w:rPr>
        <w:t>月</w:t>
      </w:r>
      <w:r w:rsidRPr="004A5BBE">
        <w:rPr>
          <w:rFonts w:ascii="Times New Roman" w:eastAsia="仿宋_GB2312" w:hAnsi="Times New Roman"/>
          <w:color w:val="000000"/>
          <w:sz w:val="32"/>
          <w:szCs w:val="32"/>
        </w:rPr>
        <w:t>24</w:t>
      </w:r>
      <w:r w:rsidRPr="004A5BBE">
        <w:rPr>
          <w:rFonts w:ascii="Times New Roman" w:eastAsia="仿宋_GB2312" w:hAnsi="Times New Roman"/>
          <w:color w:val="000000"/>
          <w:sz w:val="32"/>
          <w:szCs w:val="32"/>
        </w:rPr>
        <w:t>日印发，自</w:t>
      </w:r>
      <w:r w:rsidRPr="004A5BBE">
        <w:rPr>
          <w:rFonts w:ascii="Times New Roman" w:eastAsia="仿宋_GB2312" w:hAnsi="Times New Roman"/>
          <w:color w:val="000000"/>
          <w:sz w:val="32"/>
          <w:szCs w:val="32"/>
        </w:rPr>
        <w:t>2019</w:t>
      </w:r>
      <w:r w:rsidRPr="004A5BBE">
        <w:rPr>
          <w:rFonts w:ascii="Times New Roman" w:eastAsia="仿宋_GB2312" w:hAnsi="Times New Roman"/>
          <w:color w:val="000000"/>
          <w:sz w:val="32"/>
          <w:szCs w:val="32"/>
        </w:rPr>
        <w:t>年</w:t>
      </w:r>
      <w:r w:rsidRPr="004A5BBE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4A5BBE">
        <w:rPr>
          <w:rFonts w:ascii="Times New Roman" w:eastAsia="仿宋_GB2312" w:hAnsi="Times New Roman"/>
          <w:color w:val="000000"/>
          <w:sz w:val="32"/>
          <w:szCs w:val="32"/>
        </w:rPr>
        <w:t>月</w:t>
      </w:r>
      <w:r w:rsidRPr="004A5BBE">
        <w:rPr>
          <w:rFonts w:ascii="Times New Roman" w:eastAsia="仿宋_GB2312" w:hAnsi="Times New Roman"/>
          <w:color w:val="000000"/>
          <w:sz w:val="32"/>
          <w:szCs w:val="32"/>
        </w:rPr>
        <w:t>24</w:t>
      </w:r>
      <w:r w:rsidRPr="004A5BBE">
        <w:rPr>
          <w:rFonts w:ascii="Times New Roman" w:eastAsia="仿宋_GB2312" w:hAnsi="Times New Roman"/>
          <w:color w:val="000000"/>
          <w:sz w:val="32"/>
          <w:szCs w:val="32"/>
        </w:rPr>
        <w:t>起施行，有效期</w:t>
      </w:r>
      <w:r w:rsidRPr="004A5BBE">
        <w:rPr>
          <w:rFonts w:ascii="Times New Roman" w:eastAsia="仿宋_GB2312" w:hAnsi="Times New Roman"/>
          <w:color w:val="000000"/>
          <w:sz w:val="32"/>
          <w:szCs w:val="32"/>
        </w:rPr>
        <w:t>5</w:t>
      </w:r>
      <w:r w:rsidRPr="004A5BBE">
        <w:rPr>
          <w:rFonts w:ascii="Times New Roman" w:eastAsia="仿宋_GB2312" w:hAnsi="Times New Roman"/>
          <w:color w:val="000000"/>
          <w:sz w:val="32"/>
          <w:szCs w:val="32"/>
        </w:rPr>
        <w:t>年，遂宁市民政局就此进行相关政策解读。</w:t>
      </w:r>
    </w:p>
    <w:p w:rsidR="008337C5" w:rsidRPr="004A5BBE" w:rsidRDefault="00CB5C9D" w:rsidP="00911B7A">
      <w:pPr>
        <w:pStyle w:val="a3"/>
        <w:spacing w:line="580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</w:rPr>
      </w:pPr>
      <w:r w:rsidRPr="004A5BBE">
        <w:rPr>
          <w:rFonts w:ascii="Times New Roman" w:eastAsia="黑体" w:hAnsi="Times New Roman"/>
          <w:sz w:val="32"/>
          <w:szCs w:val="32"/>
        </w:rPr>
        <w:t>一、起草背景、必要性及可行性</w:t>
      </w:r>
    </w:p>
    <w:p w:rsidR="008337C5" w:rsidRPr="004A5BBE" w:rsidRDefault="00CB5C9D" w:rsidP="00911B7A">
      <w:pPr>
        <w:pStyle w:val="a3"/>
        <w:spacing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4A5BBE">
        <w:rPr>
          <w:rFonts w:ascii="Times New Roman" w:eastAsia="仿宋_GB2312" w:hAnsi="Times New Roman"/>
          <w:sz w:val="32"/>
          <w:szCs w:val="32"/>
        </w:rPr>
        <w:t>根据民政部蹲点调研组提出的整改要求，为推动我市殡葬公共服务能力和殡葬管理水平提升，切实维护人民群众殡葬权益，保障全市城乡居民基本殡葬需求，结合我市实际，特制定本实施办法。</w:t>
      </w:r>
      <w:r w:rsidRPr="004A5BBE">
        <w:rPr>
          <w:rFonts w:ascii="Times New Roman" w:eastAsia="仿宋_GB2312" w:hAnsi="Times New Roman"/>
          <w:color w:val="000000"/>
          <w:sz w:val="32"/>
          <w:szCs w:val="32"/>
        </w:rPr>
        <w:t>《办法》</w:t>
      </w:r>
      <w:r w:rsidRPr="004A5BBE">
        <w:rPr>
          <w:rFonts w:ascii="Times New Roman" w:eastAsia="仿宋_GB2312" w:hAnsi="Times New Roman"/>
          <w:sz w:val="32"/>
          <w:szCs w:val="32"/>
        </w:rPr>
        <w:t>对全面建成覆盖全民、统筹城乡、权责清晰、保障适度、可持续的多层次殡葬保障体系，实现殡葬公共服务均等化有重要意义。因此，</w:t>
      </w:r>
      <w:r w:rsidRPr="004A5BBE">
        <w:rPr>
          <w:rFonts w:ascii="Times New Roman" w:eastAsia="仿宋_GB2312" w:hAnsi="Times New Roman"/>
          <w:color w:val="000000"/>
          <w:sz w:val="32"/>
          <w:szCs w:val="32"/>
        </w:rPr>
        <w:t>制定《</w:t>
      </w:r>
      <w:r w:rsidRPr="004A5BBE">
        <w:rPr>
          <w:rFonts w:ascii="Times New Roman" w:eastAsia="仿宋_GB2312" w:hAnsi="Times New Roman"/>
          <w:sz w:val="32"/>
          <w:szCs w:val="32"/>
        </w:rPr>
        <w:t>遂宁市惠民殡葬实施办法</w:t>
      </w:r>
      <w:r w:rsidRPr="004A5BBE">
        <w:rPr>
          <w:rFonts w:ascii="Times New Roman" w:eastAsia="仿宋_GB2312" w:hAnsi="Times New Roman"/>
          <w:color w:val="000000"/>
          <w:sz w:val="32"/>
          <w:szCs w:val="32"/>
        </w:rPr>
        <w:t>》非常必要。</w:t>
      </w:r>
    </w:p>
    <w:p w:rsidR="008337C5" w:rsidRPr="004A5BBE" w:rsidRDefault="00CB5C9D" w:rsidP="00911B7A">
      <w:pPr>
        <w:pStyle w:val="a3"/>
        <w:widowControl/>
        <w:numPr>
          <w:ilvl w:val="0"/>
          <w:numId w:val="1"/>
        </w:numPr>
        <w:spacing w:line="580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</w:rPr>
      </w:pPr>
      <w:r w:rsidRPr="004A5BBE">
        <w:rPr>
          <w:rFonts w:ascii="Times New Roman" w:eastAsia="黑体" w:hAnsi="Times New Roman"/>
          <w:sz w:val="32"/>
          <w:szCs w:val="32"/>
        </w:rPr>
        <w:t>起草过程</w:t>
      </w:r>
    </w:p>
    <w:p w:rsidR="008337C5" w:rsidRPr="004A5BBE" w:rsidRDefault="00CB5C9D" w:rsidP="00911B7A">
      <w:pPr>
        <w:pStyle w:val="a3"/>
        <w:widowControl/>
        <w:spacing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4A5BBE">
        <w:rPr>
          <w:rFonts w:ascii="Times New Roman" w:eastAsia="仿宋_GB2312" w:hAnsi="Times New Roman"/>
          <w:color w:val="000000"/>
          <w:sz w:val="32"/>
          <w:szCs w:val="32"/>
        </w:rPr>
        <w:t>根据市</w:t>
      </w:r>
      <w:r w:rsidR="00052EF9">
        <w:rPr>
          <w:rFonts w:ascii="Times New Roman" w:eastAsia="仿宋_GB2312" w:hAnsi="Times New Roman" w:hint="eastAsia"/>
          <w:color w:val="000000"/>
          <w:sz w:val="32"/>
          <w:szCs w:val="32"/>
        </w:rPr>
        <w:t>深</w:t>
      </w:r>
      <w:bookmarkStart w:id="0" w:name="_GoBack"/>
      <w:bookmarkEnd w:id="0"/>
      <w:r w:rsidRPr="004A5BBE">
        <w:rPr>
          <w:rFonts w:ascii="Times New Roman" w:eastAsia="仿宋_GB2312" w:hAnsi="Times New Roman"/>
          <w:color w:val="000000"/>
          <w:sz w:val="32"/>
          <w:szCs w:val="32"/>
        </w:rPr>
        <w:t>改办等部门要求，我局召开了</w:t>
      </w:r>
      <w:r w:rsidRPr="004A5BBE">
        <w:rPr>
          <w:rFonts w:ascii="Times New Roman" w:eastAsia="仿宋_GB2312" w:hAnsi="Times New Roman"/>
          <w:sz w:val="32"/>
          <w:szCs w:val="32"/>
        </w:rPr>
        <w:t>专题研究座谈会</w:t>
      </w:r>
      <w:r w:rsidRPr="004A5BBE">
        <w:rPr>
          <w:rFonts w:ascii="Times New Roman" w:eastAsia="仿宋_GB2312" w:hAnsi="Times New Roman"/>
          <w:color w:val="000000"/>
          <w:sz w:val="32"/>
          <w:szCs w:val="32"/>
        </w:rPr>
        <w:t>，并向相关部门发出了征求意见函，充分听取了各方意见，反复研究、论证，使《</w:t>
      </w:r>
      <w:r w:rsidRPr="004A5BBE">
        <w:rPr>
          <w:rFonts w:ascii="Times New Roman" w:eastAsia="仿宋_GB2312" w:hAnsi="Times New Roman"/>
          <w:sz w:val="32"/>
          <w:szCs w:val="32"/>
        </w:rPr>
        <w:t>遂宁市惠民殡葬实施办法</w:t>
      </w:r>
      <w:r w:rsidRPr="004A5BBE">
        <w:rPr>
          <w:rFonts w:ascii="Times New Roman" w:eastAsia="仿宋_GB2312" w:hAnsi="Times New Roman"/>
          <w:color w:val="000000"/>
          <w:sz w:val="32"/>
          <w:szCs w:val="32"/>
        </w:rPr>
        <w:t>》更加符合本市的实际情况，充分体现了国家法律、法规、规章和政策的精神和要求，具有一定的可操作性。</w:t>
      </w:r>
    </w:p>
    <w:p w:rsidR="008337C5" w:rsidRPr="004A5BBE" w:rsidRDefault="00CB5C9D" w:rsidP="00911B7A">
      <w:pPr>
        <w:pStyle w:val="a3"/>
        <w:widowControl/>
        <w:numPr>
          <w:ilvl w:val="0"/>
          <w:numId w:val="1"/>
        </w:numPr>
        <w:spacing w:line="580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</w:rPr>
      </w:pPr>
      <w:r w:rsidRPr="004A5BBE">
        <w:rPr>
          <w:rFonts w:ascii="Times New Roman" w:eastAsia="黑体" w:hAnsi="Times New Roman"/>
          <w:sz w:val="32"/>
          <w:szCs w:val="32"/>
        </w:rPr>
        <w:lastRenderedPageBreak/>
        <w:t>起草依据</w:t>
      </w:r>
    </w:p>
    <w:p w:rsidR="008337C5" w:rsidRPr="004A5BBE" w:rsidRDefault="00CB5C9D" w:rsidP="00911B7A">
      <w:pPr>
        <w:pStyle w:val="a3"/>
        <w:widowControl/>
        <w:spacing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4A5BBE">
        <w:rPr>
          <w:rFonts w:ascii="Times New Roman" w:eastAsia="仿宋_GB2312" w:hAnsi="Times New Roman"/>
          <w:sz w:val="32"/>
          <w:szCs w:val="32"/>
        </w:rPr>
        <w:t>1.</w:t>
      </w:r>
      <w:r w:rsidRPr="004A5BBE">
        <w:rPr>
          <w:rFonts w:ascii="Times New Roman" w:eastAsia="仿宋_GB2312" w:hAnsi="Times New Roman"/>
          <w:sz w:val="32"/>
          <w:szCs w:val="32"/>
        </w:rPr>
        <w:t>《殡葬管理条例》（国务院令第</w:t>
      </w:r>
      <w:r w:rsidRPr="004A5BBE">
        <w:rPr>
          <w:rFonts w:ascii="Times New Roman" w:eastAsia="仿宋_GB2312" w:hAnsi="Times New Roman"/>
          <w:sz w:val="32"/>
          <w:szCs w:val="32"/>
        </w:rPr>
        <w:t>225</w:t>
      </w:r>
      <w:r w:rsidRPr="004A5BBE">
        <w:rPr>
          <w:rFonts w:ascii="Times New Roman" w:eastAsia="仿宋_GB2312" w:hAnsi="Times New Roman"/>
          <w:sz w:val="32"/>
          <w:szCs w:val="32"/>
        </w:rPr>
        <w:t>号）</w:t>
      </w:r>
    </w:p>
    <w:p w:rsidR="008337C5" w:rsidRPr="004A5BBE" w:rsidRDefault="00CB5C9D" w:rsidP="00911B7A">
      <w:pPr>
        <w:pStyle w:val="a3"/>
        <w:widowControl/>
        <w:spacing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4A5BBE">
        <w:rPr>
          <w:rFonts w:ascii="Times New Roman" w:eastAsia="仿宋_GB2312" w:hAnsi="Times New Roman"/>
          <w:sz w:val="32"/>
          <w:szCs w:val="32"/>
        </w:rPr>
        <w:t>2.</w:t>
      </w:r>
      <w:r w:rsidRPr="004A5BBE">
        <w:rPr>
          <w:rFonts w:ascii="Times New Roman" w:eastAsia="仿宋_GB2312" w:hAnsi="Times New Roman"/>
          <w:sz w:val="32"/>
          <w:szCs w:val="32"/>
        </w:rPr>
        <w:t>民政部等十六部委印发的《关于进一步推动殡葬改革促进殡葬事业发展的指导意见》（民发〔</w:t>
      </w:r>
      <w:r w:rsidRPr="004A5BBE">
        <w:rPr>
          <w:rFonts w:ascii="Times New Roman" w:eastAsia="仿宋_GB2312" w:hAnsi="Times New Roman"/>
          <w:sz w:val="32"/>
          <w:szCs w:val="32"/>
        </w:rPr>
        <w:t>2018</w:t>
      </w:r>
      <w:r w:rsidRPr="004A5BBE">
        <w:rPr>
          <w:rFonts w:ascii="Times New Roman" w:eastAsia="仿宋_GB2312" w:hAnsi="Times New Roman"/>
          <w:sz w:val="32"/>
          <w:szCs w:val="32"/>
        </w:rPr>
        <w:t>〕</w:t>
      </w:r>
      <w:r w:rsidRPr="004A5BBE">
        <w:rPr>
          <w:rFonts w:ascii="Times New Roman" w:eastAsia="仿宋_GB2312" w:hAnsi="Times New Roman"/>
          <w:sz w:val="32"/>
          <w:szCs w:val="32"/>
        </w:rPr>
        <w:t>5</w:t>
      </w:r>
      <w:r w:rsidRPr="004A5BBE">
        <w:rPr>
          <w:rFonts w:ascii="Times New Roman" w:eastAsia="仿宋_GB2312" w:hAnsi="Times New Roman"/>
          <w:sz w:val="32"/>
          <w:szCs w:val="32"/>
        </w:rPr>
        <w:t>号文）</w:t>
      </w:r>
    </w:p>
    <w:p w:rsidR="008337C5" w:rsidRPr="004A5BBE" w:rsidRDefault="00CB5C9D" w:rsidP="00911B7A">
      <w:pPr>
        <w:pStyle w:val="a3"/>
        <w:widowControl/>
        <w:spacing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4A5BBE">
        <w:rPr>
          <w:rFonts w:ascii="Times New Roman" w:eastAsia="仿宋_GB2312" w:hAnsi="Times New Roman"/>
          <w:sz w:val="32"/>
          <w:szCs w:val="32"/>
        </w:rPr>
        <w:t>3.</w:t>
      </w:r>
      <w:r w:rsidRPr="004A5BBE">
        <w:rPr>
          <w:rFonts w:ascii="Times New Roman" w:eastAsia="仿宋_GB2312" w:hAnsi="Times New Roman"/>
          <w:sz w:val="32"/>
          <w:szCs w:val="32"/>
        </w:rPr>
        <w:t>《民政部关于全面推行惠民殡葬政策的指导意见》（民发〔</w:t>
      </w:r>
      <w:r w:rsidRPr="004A5BBE">
        <w:rPr>
          <w:rFonts w:ascii="Times New Roman" w:eastAsia="仿宋_GB2312" w:hAnsi="Times New Roman"/>
          <w:sz w:val="32"/>
          <w:szCs w:val="32"/>
        </w:rPr>
        <w:t>2012</w:t>
      </w:r>
      <w:r w:rsidRPr="004A5BBE">
        <w:rPr>
          <w:rFonts w:ascii="Times New Roman" w:eastAsia="仿宋_GB2312" w:hAnsi="Times New Roman"/>
          <w:sz w:val="32"/>
          <w:szCs w:val="32"/>
        </w:rPr>
        <w:t>〕</w:t>
      </w:r>
      <w:r w:rsidRPr="004A5BBE">
        <w:rPr>
          <w:rFonts w:ascii="Times New Roman" w:eastAsia="仿宋_GB2312" w:hAnsi="Times New Roman"/>
          <w:sz w:val="32"/>
          <w:szCs w:val="32"/>
        </w:rPr>
        <w:t>211</w:t>
      </w:r>
      <w:r w:rsidRPr="004A5BBE">
        <w:rPr>
          <w:rFonts w:ascii="Times New Roman" w:eastAsia="仿宋_GB2312" w:hAnsi="Times New Roman"/>
          <w:sz w:val="32"/>
          <w:szCs w:val="32"/>
        </w:rPr>
        <w:t>号）</w:t>
      </w:r>
    </w:p>
    <w:p w:rsidR="008337C5" w:rsidRPr="004A5BBE" w:rsidRDefault="00CB5C9D" w:rsidP="00911B7A">
      <w:pPr>
        <w:pStyle w:val="a3"/>
        <w:widowControl/>
        <w:spacing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4A5BBE">
        <w:rPr>
          <w:rFonts w:ascii="Times New Roman" w:eastAsia="仿宋_GB2312" w:hAnsi="Times New Roman"/>
          <w:sz w:val="32"/>
          <w:szCs w:val="32"/>
        </w:rPr>
        <w:t>4.</w:t>
      </w:r>
      <w:r w:rsidRPr="004A5BBE">
        <w:rPr>
          <w:rFonts w:ascii="Times New Roman" w:eastAsia="仿宋_GB2312" w:hAnsi="Times New Roman"/>
          <w:sz w:val="32"/>
          <w:szCs w:val="32"/>
        </w:rPr>
        <w:t>《四川省殡葬管理条例》（省人大第十届</w:t>
      </w:r>
      <w:r w:rsidRPr="004A5BBE">
        <w:rPr>
          <w:rFonts w:ascii="Times New Roman" w:eastAsia="仿宋_GB2312" w:hAnsi="Times New Roman"/>
          <w:sz w:val="32"/>
          <w:szCs w:val="32"/>
        </w:rPr>
        <w:t>26</w:t>
      </w:r>
      <w:r w:rsidRPr="004A5BBE">
        <w:rPr>
          <w:rFonts w:ascii="Times New Roman" w:eastAsia="仿宋_GB2312" w:hAnsi="Times New Roman"/>
          <w:sz w:val="32"/>
          <w:szCs w:val="32"/>
        </w:rPr>
        <w:t>号公告）</w:t>
      </w:r>
    </w:p>
    <w:p w:rsidR="008337C5" w:rsidRPr="004A5BBE" w:rsidRDefault="00CB5C9D" w:rsidP="00911B7A">
      <w:pPr>
        <w:pStyle w:val="a3"/>
        <w:widowControl/>
        <w:spacing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4A5BBE">
        <w:rPr>
          <w:rFonts w:ascii="Times New Roman" w:eastAsia="仿宋_GB2312" w:hAnsi="Times New Roman"/>
          <w:sz w:val="32"/>
          <w:szCs w:val="32"/>
        </w:rPr>
        <w:t>5.</w:t>
      </w:r>
      <w:r w:rsidRPr="004A5BBE">
        <w:rPr>
          <w:rFonts w:ascii="Times New Roman" w:eastAsia="仿宋_GB2312" w:hAnsi="Times New Roman"/>
          <w:sz w:val="32"/>
          <w:szCs w:val="32"/>
        </w:rPr>
        <w:t>民政厅等十部门《关于进一步深化殡葬改革规范殡葬管理工作的通知》（川民发〔</w:t>
      </w:r>
      <w:r w:rsidRPr="004A5BBE">
        <w:rPr>
          <w:rFonts w:ascii="Times New Roman" w:eastAsia="仿宋_GB2312" w:hAnsi="Times New Roman"/>
          <w:sz w:val="32"/>
          <w:szCs w:val="32"/>
        </w:rPr>
        <w:t>2012</w:t>
      </w:r>
      <w:r w:rsidRPr="004A5BBE">
        <w:rPr>
          <w:rFonts w:ascii="Times New Roman" w:eastAsia="仿宋_GB2312" w:hAnsi="Times New Roman"/>
          <w:sz w:val="32"/>
          <w:szCs w:val="32"/>
        </w:rPr>
        <w:t>〕</w:t>
      </w:r>
      <w:r w:rsidRPr="004A5BBE">
        <w:rPr>
          <w:rFonts w:ascii="Times New Roman" w:eastAsia="仿宋_GB2312" w:hAnsi="Times New Roman"/>
          <w:sz w:val="32"/>
          <w:szCs w:val="32"/>
        </w:rPr>
        <w:t>101</w:t>
      </w:r>
      <w:r w:rsidRPr="004A5BBE">
        <w:rPr>
          <w:rFonts w:ascii="Times New Roman" w:eastAsia="仿宋_GB2312" w:hAnsi="Times New Roman"/>
          <w:sz w:val="32"/>
          <w:szCs w:val="32"/>
        </w:rPr>
        <w:t>号）</w:t>
      </w:r>
    </w:p>
    <w:p w:rsidR="008337C5" w:rsidRPr="004A5BBE" w:rsidRDefault="00CB5C9D" w:rsidP="00911B7A">
      <w:pPr>
        <w:pStyle w:val="a3"/>
        <w:widowControl/>
        <w:spacing w:line="580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</w:rPr>
      </w:pPr>
      <w:r w:rsidRPr="004A5BBE">
        <w:rPr>
          <w:rFonts w:ascii="Times New Roman" w:eastAsia="黑体" w:hAnsi="Times New Roman"/>
          <w:sz w:val="32"/>
          <w:szCs w:val="32"/>
        </w:rPr>
        <w:t>四、主要内容</w:t>
      </w:r>
    </w:p>
    <w:p w:rsidR="008337C5" w:rsidRPr="004A5BBE" w:rsidRDefault="00CB5C9D" w:rsidP="00911B7A">
      <w:pPr>
        <w:spacing w:line="58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4A5BBE">
        <w:rPr>
          <w:rFonts w:ascii="Times New Roman" w:eastAsia="仿宋_GB2312" w:hAnsi="Times New Roman"/>
          <w:kern w:val="0"/>
          <w:sz w:val="32"/>
          <w:szCs w:val="32"/>
        </w:rPr>
        <w:t>在射洪县</w:t>
      </w:r>
      <w:r w:rsidRPr="004A5BBE">
        <w:rPr>
          <w:rFonts w:ascii="Times New Roman" w:eastAsia="仿宋_GB2312" w:hAnsi="Times New Roman"/>
          <w:kern w:val="0"/>
          <w:sz w:val="32"/>
          <w:szCs w:val="32"/>
        </w:rPr>
        <w:t>2019</w:t>
      </w:r>
      <w:r w:rsidRPr="004A5BBE">
        <w:rPr>
          <w:rFonts w:ascii="Times New Roman" w:eastAsia="仿宋_GB2312" w:hAnsi="Times New Roman"/>
          <w:kern w:val="0"/>
          <w:sz w:val="32"/>
          <w:szCs w:val="32"/>
        </w:rPr>
        <w:t>年试点惠民殡葬政策全覆盖的基础上，全市惠民殡葬政策到</w:t>
      </w:r>
      <w:r w:rsidRPr="004A5BBE">
        <w:rPr>
          <w:rFonts w:ascii="Times New Roman" w:eastAsia="仿宋_GB2312" w:hAnsi="Times New Roman"/>
          <w:kern w:val="0"/>
          <w:sz w:val="32"/>
          <w:szCs w:val="32"/>
        </w:rPr>
        <w:t>2020</w:t>
      </w:r>
      <w:r w:rsidRPr="004A5BBE">
        <w:rPr>
          <w:rFonts w:ascii="Times New Roman" w:eastAsia="仿宋_GB2312" w:hAnsi="Times New Roman"/>
          <w:kern w:val="0"/>
          <w:sz w:val="32"/>
          <w:szCs w:val="32"/>
        </w:rPr>
        <w:t>年底前实现全覆盖，内容包括实施对象和范围、免费项目、申请程序、奖励标准及资金来源、监督管理和组织实施。</w:t>
      </w:r>
    </w:p>
    <w:p w:rsidR="008337C5" w:rsidRPr="004A5BBE" w:rsidRDefault="00CB5C9D" w:rsidP="00911B7A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A5BBE">
        <w:rPr>
          <w:rFonts w:ascii="Times New Roman" w:eastAsia="仿宋_GB2312" w:hAnsi="Times New Roman"/>
          <w:kern w:val="0"/>
          <w:sz w:val="32"/>
          <w:szCs w:val="32"/>
        </w:rPr>
        <w:t>一是惠民殡葬政策的对象为</w:t>
      </w:r>
      <w:r w:rsidRPr="004A5BBE">
        <w:rPr>
          <w:rFonts w:ascii="Times New Roman" w:eastAsia="仿宋_GB2312" w:hAnsi="Times New Roman"/>
          <w:kern w:val="0"/>
          <w:sz w:val="32"/>
          <w:szCs w:val="32"/>
        </w:rPr>
        <w:t>“</w:t>
      </w:r>
      <w:r w:rsidRPr="004A5BBE">
        <w:rPr>
          <w:rFonts w:ascii="Times New Roman" w:eastAsia="仿宋_GB2312" w:hAnsi="Times New Roman"/>
          <w:kern w:val="0"/>
          <w:sz w:val="32"/>
          <w:szCs w:val="32"/>
        </w:rPr>
        <w:t>遂宁市户籍的城乡居民；</w:t>
      </w:r>
      <w:proofErr w:type="gramStart"/>
      <w:r w:rsidRPr="004A5BBE">
        <w:rPr>
          <w:rFonts w:ascii="Times New Roman" w:eastAsia="仿宋_GB2312" w:hAnsi="Times New Roman"/>
          <w:kern w:val="0"/>
          <w:sz w:val="32"/>
          <w:szCs w:val="32"/>
        </w:rPr>
        <w:t>驻遂部队</w:t>
      </w:r>
      <w:proofErr w:type="gramEnd"/>
      <w:r w:rsidRPr="004A5BBE">
        <w:rPr>
          <w:rFonts w:ascii="Times New Roman" w:eastAsia="仿宋_GB2312" w:hAnsi="Times New Roman"/>
          <w:kern w:val="0"/>
          <w:sz w:val="32"/>
          <w:szCs w:val="32"/>
        </w:rPr>
        <w:t>现役军人；与遂宁市内用人单位签订劳动</w:t>
      </w:r>
      <w:r w:rsidRPr="004A5BBE">
        <w:rPr>
          <w:rFonts w:ascii="Times New Roman" w:eastAsia="仿宋_GB2312" w:hAnsi="Times New Roman"/>
          <w:sz w:val="32"/>
          <w:szCs w:val="32"/>
        </w:rPr>
        <w:t>合同并在遂宁市内居住的外来从业人员</w:t>
      </w:r>
      <w:r w:rsidRPr="004A5BBE">
        <w:rPr>
          <w:rFonts w:ascii="Times New Roman" w:eastAsia="仿宋_GB2312" w:hAnsi="Times New Roman"/>
          <w:kern w:val="0"/>
          <w:sz w:val="32"/>
          <w:szCs w:val="32"/>
        </w:rPr>
        <w:t>；</w:t>
      </w:r>
      <w:r w:rsidRPr="004A5BBE">
        <w:rPr>
          <w:rFonts w:ascii="Times New Roman" w:eastAsia="仿宋_GB2312" w:hAnsi="Times New Roman"/>
          <w:sz w:val="32"/>
          <w:szCs w:val="32"/>
        </w:rPr>
        <w:t>我市各大中专院校在读的全日制非遂宁籍学生</w:t>
      </w:r>
      <w:r w:rsidRPr="004A5BBE">
        <w:rPr>
          <w:rFonts w:ascii="Times New Roman" w:eastAsia="仿宋_GB2312" w:hAnsi="Times New Roman"/>
          <w:kern w:val="0"/>
          <w:sz w:val="32"/>
          <w:szCs w:val="32"/>
        </w:rPr>
        <w:t>；</w:t>
      </w:r>
      <w:r w:rsidRPr="004A5BBE">
        <w:rPr>
          <w:rFonts w:ascii="Times New Roman" w:eastAsia="仿宋_GB2312" w:hAnsi="Times New Roman"/>
          <w:sz w:val="32"/>
          <w:szCs w:val="32"/>
        </w:rPr>
        <w:t>因公或见义勇为牺牲的人员</w:t>
      </w:r>
      <w:r w:rsidRPr="004A5BBE">
        <w:rPr>
          <w:rFonts w:ascii="Times New Roman" w:eastAsia="仿宋_GB2312" w:hAnsi="Times New Roman"/>
          <w:kern w:val="0"/>
          <w:sz w:val="32"/>
          <w:szCs w:val="32"/>
        </w:rPr>
        <w:t>；</w:t>
      </w:r>
      <w:r w:rsidRPr="004A5BBE">
        <w:rPr>
          <w:rFonts w:ascii="Times New Roman" w:eastAsia="仿宋_GB2312" w:hAnsi="Times New Roman"/>
          <w:sz w:val="32"/>
          <w:szCs w:val="32"/>
        </w:rPr>
        <w:t>成功捐献人体器官（组织），通过所在医疗机构或各级红十字会出具捐献证明的人员</w:t>
      </w:r>
      <w:r w:rsidRPr="004A5BBE">
        <w:rPr>
          <w:rFonts w:ascii="Times New Roman" w:eastAsia="仿宋_GB2312" w:hAnsi="Times New Roman"/>
          <w:kern w:val="0"/>
          <w:sz w:val="32"/>
          <w:szCs w:val="32"/>
        </w:rPr>
        <w:t>；</w:t>
      </w:r>
      <w:r w:rsidRPr="004A5BBE">
        <w:rPr>
          <w:rFonts w:ascii="Times New Roman" w:eastAsia="仿宋_GB2312" w:hAnsi="Times New Roman"/>
          <w:sz w:val="32"/>
          <w:szCs w:val="32"/>
        </w:rPr>
        <w:t>重大自然灾害死亡人员</w:t>
      </w:r>
      <w:r w:rsidRPr="004A5BBE">
        <w:rPr>
          <w:rFonts w:ascii="Times New Roman" w:eastAsia="仿宋_GB2312" w:hAnsi="Times New Roman"/>
          <w:kern w:val="0"/>
          <w:sz w:val="32"/>
          <w:szCs w:val="32"/>
        </w:rPr>
        <w:t>；</w:t>
      </w:r>
      <w:r w:rsidRPr="004A5BBE">
        <w:rPr>
          <w:rFonts w:ascii="Times New Roman" w:eastAsia="仿宋_GB2312" w:hAnsi="Times New Roman"/>
          <w:sz w:val="32"/>
          <w:szCs w:val="32"/>
        </w:rPr>
        <w:t>经公安部门认定的其他死亡人员。</w:t>
      </w:r>
    </w:p>
    <w:p w:rsidR="008337C5" w:rsidRPr="004A5BBE" w:rsidRDefault="00CB5C9D" w:rsidP="00911B7A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A5BBE">
        <w:rPr>
          <w:rFonts w:ascii="Times New Roman" w:eastAsia="仿宋_GB2312" w:hAnsi="Times New Roman"/>
          <w:sz w:val="32"/>
          <w:szCs w:val="32"/>
        </w:rPr>
        <w:t>二是免费项目为遗体接运费（使用普通接</w:t>
      </w:r>
      <w:proofErr w:type="gramStart"/>
      <w:r w:rsidRPr="004A5BBE">
        <w:rPr>
          <w:rFonts w:ascii="Times New Roman" w:eastAsia="仿宋_GB2312" w:hAnsi="Times New Roman"/>
          <w:sz w:val="32"/>
          <w:szCs w:val="32"/>
        </w:rPr>
        <w:t>尸车辆</w:t>
      </w:r>
      <w:proofErr w:type="gramEnd"/>
      <w:r w:rsidRPr="004A5BBE">
        <w:rPr>
          <w:rFonts w:ascii="Times New Roman" w:eastAsia="仿宋_GB2312" w:hAnsi="Times New Roman"/>
          <w:sz w:val="32"/>
          <w:szCs w:val="32"/>
        </w:rPr>
        <w:t>接运遗体）；殡仪馆内遗体冷藏存放费（存放期限</w:t>
      </w:r>
      <w:r w:rsidRPr="004A5BBE">
        <w:rPr>
          <w:rFonts w:ascii="Times New Roman" w:eastAsia="仿宋_GB2312" w:hAnsi="Times New Roman"/>
          <w:sz w:val="32"/>
          <w:szCs w:val="32"/>
        </w:rPr>
        <w:t>3</w:t>
      </w:r>
      <w:r w:rsidRPr="004A5BBE">
        <w:rPr>
          <w:rFonts w:ascii="Times New Roman" w:eastAsia="仿宋_GB2312" w:hAnsi="Times New Roman"/>
          <w:sz w:val="32"/>
          <w:szCs w:val="32"/>
        </w:rPr>
        <w:t>天以内）；遗体火化费（使用平板炉火化遗体）；骨灰寄存费（存放期限</w:t>
      </w:r>
      <w:r w:rsidRPr="004A5BBE">
        <w:rPr>
          <w:rFonts w:ascii="Times New Roman" w:eastAsia="仿宋_GB2312" w:hAnsi="Times New Roman"/>
          <w:sz w:val="32"/>
          <w:szCs w:val="32"/>
        </w:rPr>
        <w:t>1</w:t>
      </w:r>
      <w:r w:rsidRPr="004A5BBE">
        <w:rPr>
          <w:rFonts w:ascii="Times New Roman" w:eastAsia="仿宋_GB2312" w:hAnsi="Times New Roman"/>
          <w:sz w:val="32"/>
          <w:szCs w:val="32"/>
        </w:rPr>
        <w:t>年以内）；目的</w:t>
      </w:r>
      <w:r w:rsidRPr="004A5BBE">
        <w:rPr>
          <w:rFonts w:ascii="Times New Roman" w:eastAsia="仿宋_GB2312" w:hAnsi="Times New Roman"/>
          <w:sz w:val="32"/>
          <w:szCs w:val="32"/>
        </w:rPr>
        <w:lastRenderedPageBreak/>
        <w:t>地搬移遗体费；灵堂租用费（</w:t>
      </w:r>
      <w:r w:rsidRPr="004A5BBE">
        <w:rPr>
          <w:rFonts w:ascii="Times New Roman" w:eastAsia="仿宋_GB2312" w:hAnsi="Times New Roman"/>
          <w:sz w:val="32"/>
          <w:szCs w:val="32"/>
        </w:rPr>
        <w:t>3</w:t>
      </w:r>
      <w:r w:rsidRPr="004A5BBE">
        <w:rPr>
          <w:rFonts w:ascii="Times New Roman" w:eastAsia="仿宋_GB2312" w:hAnsi="Times New Roman"/>
          <w:sz w:val="32"/>
          <w:szCs w:val="32"/>
        </w:rPr>
        <w:t>天以内，小号灵堂）；遗物处理和卫生费。</w:t>
      </w:r>
    </w:p>
    <w:p w:rsidR="008337C5" w:rsidRPr="004A5BBE" w:rsidRDefault="00CB5C9D" w:rsidP="00911B7A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A5BBE">
        <w:rPr>
          <w:rFonts w:ascii="Times New Roman" w:eastAsia="仿宋_GB2312" w:hAnsi="Times New Roman"/>
          <w:sz w:val="32"/>
          <w:szCs w:val="32"/>
        </w:rPr>
        <w:t>三是对特殊困难人员免费提供价值</w:t>
      </w:r>
      <w:r w:rsidRPr="004A5BBE">
        <w:rPr>
          <w:rFonts w:ascii="Times New Roman" w:eastAsia="仿宋_GB2312" w:hAnsi="Times New Roman"/>
          <w:sz w:val="32"/>
          <w:szCs w:val="32"/>
        </w:rPr>
        <w:t>200</w:t>
      </w:r>
      <w:r w:rsidRPr="004A5BBE">
        <w:rPr>
          <w:rFonts w:ascii="Times New Roman" w:eastAsia="仿宋_GB2312" w:hAnsi="Times New Roman"/>
          <w:sz w:val="32"/>
          <w:szCs w:val="32"/>
        </w:rPr>
        <w:t>元以内的骨灰盒（坛）</w:t>
      </w:r>
      <w:r w:rsidRPr="004A5BBE">
        <w:rPr>
          <w:rFonts w:ascii="Times New Roman" w:eastAsia="仿宋_GB2312" w:hAnsi="Times New Roman"/>
          <w:sz w:val="32"/>
          <w:szCs w:val="32"/>
        </w:rPr>
        <w:t>1</w:t>
      </w:r>
      <w:r w:rsidRPr="004A5BBE">
        <w:rPr>
          <w:rFonts w:ascii="Times New Roman" w:eastAsia="仿宋_GB2312" w:hAnsi="Times New Roman"/>
          <w:sz w:val="32"/>
          <w:szCs w:val="32"/>
        </w:rPr>
        <w:t>个和免除</w:t>
      </w:r>
      <w:proofErr w:type="gramStart"/>
      <w:r w:rsidRPr="004A5BBE">
        <w:rPr>
          <w:rFonts w:ascii="Times New Roman" w:eastAsia="仿宋_GB2312" w:hAnsi="Times New Roman"/>
          <w:sz w:val="32"/>
          <w:szCs w:val="32"/>
        </w:rPr>
        <w:t>城乡低保对象</w:t>
      </w:r>
      <w:proofErr w:type="gramEnd"/>
      <w:r w:rsidRPr="004A5BBE">
        <w:rPr>
          <w:rFonts w:ascii="Times New Roman" w:eastAsia="仿宋_GB2312" w:hAnsi="Times New Roman"/>
          <w:sz w:val="32"/>
          <w:szCs w:val="32"/>
        </w:rPr>
        <w:t>、农村</w:t>
      </w:r>
      <w:r w:rsidRPr="004A5BBE">
        <w:rPr>
          <w:rFonts w:ascii="Times New Roman" w:eastAsia="仿宋_GB2312" w:hAnsi="Times New Roman"/>
          <w:sz w:val="32"/>
          <w:szCs w:val="32"/>
        </w:rPr>
        <w:t>“</w:t>
      </w:r>
      <w:r w:rsidRPr="004A5BBE">
        <w:rPr>
          <w:rFonts w:ascii="Times New Roman" w:eastAsia="仿宋_GB2312" w:hAnsi="Times New Roman"/>
          <w:sz w:val="32"/>
          <w:szCs w:val="32"/>
        </w:rPr>
        <w:t>五保户</w:t>
      </w:r>
      <w:r w:rsidRPr="004A5BBE">
        <w:rPr>
          <w:rFonts w:ascii="Times New Roman" w:eastAsia="仿宋_GB2312" w:hAnsi="Times New Roman"/>
          <w:sz w:val="32"/>
          <w:szCs w:val="32"/>
        </w:rPr>
        <w:t>”</w:t>
      </w:r>
      <w:r w:rsidRPr="004A5BBE">
        <w:rPr>
          <w:rFonts w:ascii="Times New Roman" w:eastAsia="仿宋_GB2312" w:hAnsi="Times New Roman"/>
          <w:sz w:val="32"/>
          <w:szCs w:val="32"/>
        </w:rPr>
        <w:t>和城市</w:t>
      </w:r>
      <w:r w:rsidRPr="004A5BBE">
        <w:rPr>
          <w:rFonts w:ascii="Times New Roman" w:eastAsia="仿宋_GB2312" w:hAnsi="Times New Roman"/>
          <w:sz w:val="32"/>
          <w:szCs w:val="32"/>
        </w:rPr>
        <w:t>“</w:t>
      </w:r>
      <w:r w:rsidRPr="004A5BBE">
        <w:rPr>
          <w:rFonts w:ascii="Times New Roman" w:eastAsia="仿宋_GB2312" w:hAnsi="Times New Roman"/>
          <w:sz w:val="32"/>
          <w:szCs w:val="32"/>
        </w:rPr>
        <w:t>三无</w:t>
      </w:r>
      <w:r w:rsidRPr="004A5BBE">
        <w:rPr>
          <w:rFonts w:ascii="Times New Roman" w:eastAsia="仿宋_GB2312" w:hAnsi="Times New Roman"/>
          <w:sz w:val="32"/>
          <w:szCs w:val="32"/>
        </w:rPr>
        <w:t>”</w:t>
      </w:r>
      <w:r w:rsidRPr="004A5BBE">
        <w:rPr>
          <w:rFonts w:ascii="Times New Roman" w:eastAsia="仿宋_GB2312" w:hAnsi="Times New Roman"/>
          <w:sz w:val="32"/>
          <w:szCs w:val="32"/>
        </w:rPr>
        <w:t>人员</w:t>
      </w:r>
      <w:r w:rsidRPr="004A5BBE">
        <w:rPr>
          <w:rFonts w:ascii="Times New Roman" w:eastAsia="仿宋_GB2312" w:hAnsi="Times New Roman"/>
          <w:sz w:val="32"/>
          <w:szCs w:val="32"/>
        </w:rPr>
        <w:t>1500</w:t>
      </w:r>
      <w:r w:rsidRPr="004A5BBE">
        <w:rPr>
          <w:rFonts w:ascii="Times New Roman" w:eastAsia="仿宋_GB2312" w:hAnsi="Times New Roman"/>
          <w:sz w:val="32"/>
          <w:szCs w:val="32"/>
        </w:rPr>
        <w:t>元基本安葬费。</w:t>
      </w:r>
    </w:p>
    <w:p w:rsidR="008337C5" w:rsidRPr="004A5BBE" w:rsidRDefault="00CB5C9D" w:rsidP="00911B7A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A5BBE">
        <w:rPr>
          <w:rFonts w:ascii="Times New Roman" w:eastAsia="仿宋_GB2312" w:hAnsi="Times New Roman"/>
          <w:sz w:val="32"/>
          <w:szCs w:val="32"/>
        </w:rPr>
        <w:t>四是申请程序为经办人（丧属）凭乡（镇）村（社区）和医院出具的死亡证明向殡仪馆（公墓）提出申请，填写《遂宁市惠民殡葬基本服务项目申请表》，并提交相关材料。</w:t>
      </w:r>
    </w:p>
    <w:p w:rsidR="008337C5" w:rsidRPr="004A5BBE" w:rsidRDefault="00CB5C9D" w:rsidP="00911B7A">
      <w:pPr>
        <w:spacing w:line="580" w:lineRule="exact"/>
        <w:ind w:firstLineChars="200" w:firstLine="648"/>
        <w:rPr>
          <w:rFonts w:ascii="Times New Roman" w:eastAsia="仿宋_GB2312" w:hAnsi="Times New Roman"/>
          <w:spacing w:val="2"/>
          <w:kern w:val="0"/>
          <w:sz w:val="32"/>
          <w:szCs w:val="32"/>
        </w:rPr>
      </w:pPr>
      <w:r w:rsidRPr="004A5BBE">
        <w:rPr>
          <w:rFonts w:ascii="Times New Roman" w:eastAsia="仿宋_GB2312" w:hAnsi="Times New Roman"/>
          <w:spacing w:val="2"/>
          <w:kern w:val="0"/>
          <w:sz w:val="32"/>
          <w:szCs w:val="32"/>
        </w:rPr>
        <w:t>五是奖励标准为对自愿选择骨灰花葬、树葬、草坪葬等绿色生态葬的给予一次性奖励现金</w:t>
      </w:r>
      <w:r w:rsidRPr="004A5BBE">
        <w:rPr>
          <w:rFonts w:ascii="Times New Roman" w:eastAsia="仿宋_GB2312" w:hAnsi="Times New Roman"/>
          <w:spacing w:val="2"/>
          <w:kern w:val="0"/>
          <w:sz w:val="32"/>
          <w:szCs w:val="32"/>
        </w:rPr>
        <w:t>1000</w:t>
      </w:r>
      <w:r w:rsidRPr="004A5BBE">
        <w:rPr>
          <w:rFonts w:ascii="Times New Roman" w:eastAsia="仿宋_GB2312" w:hAnsi="Times New Roman"/>
          <w:spacing w:val="2"/>
          <w:kern w:val="0"/>
          <w:sz w:val="32"/>
          <w:szCs w:val="32"/>
        </w:rPr>
        <w:t>元。</w:t>
      </w:r>
    </w:p>
    <w:p w:rsidR="008337C5" w:rsidRPr="004A5BBE" w:rsidRDefault="00CB5C9D" w:rsidP="00911B7A">
      <w:pPr>
        <w:spacing w:line="580" w:lineRule="exact"/>
        <w:ind w:firstLineChars="200" w:firstLine="648"/>
        <w:rPr>
          <w:rFonts w:ascii="Times New Roman" w:eastAsia="仿宋_GB2312" w:hAnsi="Times New Roman"/>
          <w:spacing w:val="2"/>
          <w:kern w:val="0"/>
          <w:sz w:val="32"/>
          <w:szCs w:val="32"/>
        </w:rPr>
      </w:pPr>
      <w:r w:rsidRPr="004A5BBE">
        <w:rPr>
          <w:rFonts w:ascii="Times New Roman" w:eastAsia="仿宋_GB2312" w:hAnsi="Times New Roman"/>
          <w:spacing w:val="2"/>
          <w:kern w:val="0"/>
          <w:sz w:val="32"/>
          <w:szCs w:val="32"/>
        </w:rPr>
        <w:t>六是资金来源为在省级财政补助的基础上，市财政对船山区、</w:t>
      </w:r>
      <w:proofErr w:type="gramStart"/>
      <w:r w:rsidRPr="004A5BBE">
        <w:rPr>
          <w:rFonts w:ascii="Times New Roman" w:eastAsia="仿宋_GB2312" w:hAnsi="Times New Roman"/>
          <w:spacing w:val="2"/>
          <w:kern w:val="0"/>
          <w:sz w:val="32"/>
          <w:szCs w:val="32"/>
        </w:rPr>
        <w:t>安居区</w:t>
      </w:r>
      <w:proofErr w:type="gramEnd"/>
      <w:r w:rsidRPr="004A5BBE">
        <w:rPr>
          <w:rFonts w:ascii="Times New Roman" w:eastAsia="仿宋_GB2312" w:hAnsi="Times New Roman"/>
          <w:spacing w:val="2"/>
          <w:kern w:val="0"/>
          <w:sz w:val="32"/>
          <w:szCs w:val="32"/>
        </w:rPr>
        <w:t>和市直园区按照税收分成比例给予补助；</w:t>
      </w:r>
      <w:proofErr w:type="gramStart"/>
      <w:r w:rsidRPr="004A5BBE">
        <w:rPr>
          <w:rFonts w:ascii="Times New Roman" w:eastAsia="仿宋_GB2312" w:hAnsi="Times New Roman"/>
          <w:spacing w:val="2"/>
          <w:kern w:val="0"/>
          <w:sz w:val="32"/>
          <w:szCs w:val="32"/>
        </w:rPr>
        <w:t>扩权县</w:t>
      </w:r>
      <w:proofErr w:type="gramEnd"/>
      <w:r w:rsidRPr="004A5BBE">
        <w:rPr>
          <w:rFonts w:ascii="Times New Roman" w:eastAsia="仿宋_GB2312" w:hAnsi="Times New Roman"/>
          <w:spacing w:val="2"/>
          <w:kern w:val="0"/>
          <w:sz w:val="32"/>
          <w:szCs w:val="32"/>
        </w:rPr>
        <w:t>自行承担。</w:t>
      </w:r>
    </w:p>
    <w:p w:rsidR="008337C5" w:rsidRPr="004A5BBE" w:rsidRDefault="008337C5" w:rsidP="00911B7A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8337C5" w:rsidRPr="004A5BBE" w:rsidRDefault="008337C5" w:rsidP="00911B7A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8337C5" w:rsidRPr="004A5BBE" w:rsidRDefault="008337C5" w:rsidP="00911B7A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8337C5" w:rsidRPr="004A5BBE" w:rsidRDefault="00CB5C9D" w:rsidP="00911B7A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4A5BBE">
        <w:rPr>
          <w:rFonts w:ascii="Times New Roman" w:eastAsia="仿宋_GB2312" w:hAnsi="Times New Roman"/>
          <w:sz w:val="32"/>
          <w:szCs w:val="32"/>
        </w:rPr>
        <w:t xml:space="preserve">                       </w:t>
      </w:r>
      <w:r w:rsidR="00911B7A" w:rsidRPr="004A5BBE">
        <w:rPr>
          <w:rFonts w:ascii="Times New Roman" w:eastAsia="仿宋_GB2312" w:hAnsi="Times New Roman"/>
          <w:sz w:val="32"/>
          <w:szCs w:val="32"/>
        </w:rPr>
        <w:t xml:space="preserve">        </w:t>
      </w:r>
      <w:r w:rsidRPr="004A5BBE">
        <w:rPr>
          <w:rFonts w:ascii="Times New Roman" w:eastAsia="仿宋_GB2312" w:hAnsi="Times New Roman"/>
          <w:sz w:val="32"/>
          <w:szCs w:val="32"/>
        </w:rPr>
        <w:t>遂宁市民政局</w:t>
      </w:r>
      <w:r w:rsidRPr="004A5BBE">
        <w:rPr>
          <w:rFonts w:ascii="Times New Roman" w:eastAsia="仿宋_GB2312" w:hAnsi="Times New Roman"/>
          <w:sz w:val="32"/>
          <w:szCs w:val="32"/>
        </w:rPr>
        <w:tab/>
      </w:r>
    </w:p>
    <w:p w:rsidR="008337C5" w:rsidRPr="004A5BBE" w:rsidRDefault="00CB5C9D" w:rsidP="00911B7A">
      <w:pPr>
        <w:spacing w:line="580" w:lineRule="exact"/>
        <w:ind w:firstLineChars="1450" w:firstLine="4640"/>
        <w:rPr>
          <w:rFonts w:ascii="Times New Roman" w:eastAsia="仿宋_GB2312" w:hAnsi="Times New Roman"/>
          <w:sz w:val="32"/>
          <w:szCs w:val="32"/>
        </w:rPr>
      </w:pPr>
      <w:r w:rsidRPr="004A5BBE">
        <w:rPr>
          <w:rFonts w:ascii="Times New Roman" w:eastAsia="仿宋_GB2312" w:hAnsi="Times New Roman"/>
          <w:sz w:val="32"/>
          <w:szCs w:val="32"/>
        </w:rPr>
        <w:t>2018</w:t>
      </w:r>
      <w:r w:rsidRPr="004A5BBE">
        <w:rPr>
          <w:rFonts w:ascii="Times New Roman" w:eastAsia="仿宋_GB2312" w:hAnsi="Times New Roman"/>
          <w:sz w:val="32"/>
          <w:szCs w:val="32"/>
        </w:rPr>
        <w:t>年</w:t>
      </w:r>
      <w:r w:rsidRPr="004A5BBE">
        <w:rPr>
          <w:rFonts w:ascii="Times New Roman" w:eastAsia="仿宋_GB2312" w:hAnsi="Times New Roman"/>
          <w:sz w:val="32"/>
          <w:szCs w:val="32"/>
        </w:rPr>
        <w:t>12</w:t>
      </w:r>
      <w:r w:rsidRPr="004A5BBE">
        <w:rPr>
          <w:rFonts w:ascii="Times New Roman" w:eastAsia="仿宋_GB2312" w:hAnsi="Times New Roman"/>
          <w:sz w:val="32"/>
          <w:szCs w:val="32"/>
        </w:rPr>
        <w:t>月</w:t>
      </w:r>
      <w:r w:rsidRPr="004A5BBE">
        <w:rPr>
          <w:rFonts w:ascii="Times New Roman" w:eastAsia="仿宋_GB2312" w:hAnsi="Times New Roman"/>
          <w:sz w:val="32"/>
          <w:szCs w:val="32"/>
        </w:rPr>
        <w:t>26</w:t>
      </w:r>
      <w:r w:rsidRPr="004A5BBE">
        <w:rPr>
          <w:rFonts w:ascii="Times New Roman" w:eastAsia="仿宋_GB2312" w:hAnsi="Times New Roman"/>
          <w:sz w:val="32"/>
          <w:szCs w:val="32"/>
        </w:rPr>
        <w:t>日</w:t>
      </w:r>
    </w:p>
    <w:sectPr w:rsidR="008337C5" w:rsidRPr="004A5BBE" w:rsidSect="00911B7A">
      <w:footerReference w:type="even" r:id="rId9"/>
      <w:footerReference w:type="default" r:id="rId10"/>
      <w:pgSz w:w="11906" w:h="16838" w:code="9"/>
      <w:pgMar w:top="2098" w:right="1474" w:bottom="1304" w:left="1588" w:header="851" w:footer="90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442" w:rsidRDefault="00EC6442" w:rsidP="00911B7A">
      <w:r>
        <w:separator/>
      </w:r>
    </w:p>
  </w:endnote>
  <w:endnote w:type="continuationSeparator" w:id="0">
    <w:p w:rsidR="00EC6442" w:rsidRDefault="00EC6442" w:rsidP="0091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B7A" w:rsidRDefault="00911B7A" w:rsidP="00C5026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1B7A" w:rsidRDefault="00911B7A" w:rsidP="00911B7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B7A" w:rsidRPr="00911B7A" w:rsidRDefault="00911B7A" w:rsidP="00911B7A">
    <w:pPr>
      <w:pStyle w:val="a4"/>
      <w:framePr w:wrap="around" w:vAnchor="text" w:hAnchor="margin" w:xAlign="outside" w:y="1"/>
      <w:ind w:leftChars="150" w:left="315" w:rightChars="150" w:right="315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Pr="00911B7A">
      <w:rPr>
        <w:rStyle w:val="a5"/>
        <w:rFonts w:ascii="宋体" w:hAnsi="宋体"/>
        <w:sz w:val="28"/>
        <w:szCs w:val="28"/>
      </w:rPr>
      <w:fldChar w:fldCharType="begin"/>
    </w:r>
    <w:r w:rsidRPr="00911B7A">
      <w:rPr>
        <w:rStyle w:val="a5"/>
        <w:rFonts w:ascii="宋体" w:hAnsi="宋体"/>
        <w:sz w:val="28"/>
        <w:szCs w:val="28"/>
      </w:rPr>
      <w:instrText xml:space="preserve">PAGE  </w:instrText>
    </w:r>
    <w:r w:rsidRPr="00911B7A">
      <w:rPr>
        <w:rStyle w:val="a5"/>
        <w:rFonts w:ascii="宋体" w:hAnsi="宋体"/>
        <w:sz w:val="28"/>
        <w:szCs w:val="28"/>
      </w:rPr>
      <w:fldChar w:fldCharType="separate"/>
    </w:r>
    <w:r w:rsidR="00052EF9">
      <w:rPr>
        <w:rStyle w:val="a5"/>
        <w:rFonts w:ascii="宋体" w:hAnsi="宋体"/>
        <w:noProof/>
        <w:sz w:val="28"/>
        <w:szCs w:val="28"/>
      </w:rPr>
      <w:t>2</w:t>
    </w:r>
    <w:r w:rsidRPr="00911B7A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911B7A" w:rsidRDefault="00911B7A" w:rsidP="00911B7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442" w:rsidRDefault="00EC6442" w:rsidP="00911B7A">
      <w:r>
        <w:separator/>
      </w:r>
    </w:p>
  </w:footnote>
  <w:footnote w:type="continuationSeparator" w:id="0">
    <w:p w:rsidR="00EC6442" w:rsidRDefault="00EC6442" w:rsidP="00911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F67B"/>
    <w:multiLevelType w:val="singleLevel"/>
    <w:tmpl w:val="03A4F67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0DD17FC"/>
    <w:rsid w:val="00052EF9"/>
    <w:rsid w:val="000B450C"/>
    <w:rsid w:val="004A5BBE"/>
    <w:rsid w:val="006B55B1"/>
    <w:rsid w:val="008337C5"/>
    <w:rsid w:val="00911B7A"/>
    <w:rsid w:val="00CB5C9D"/>
    <w:rsid w:val="00EC6442"/>
    <w:rsid w:val="025360EB"/>
    <w:rsid w:val="0AF328BB"/>
    <w:rsid w:val="16E07F96"/>
    <w:rsid w:val="1EC23933"/>
    <w:rsid w:val="24B83A45"/>
    <w:rsid w:val="2A303F42"/>
    <w:rsid w:val="424F3004"/>
    <w:rsid w:val="43973BED"/>
    <w:rsid w:val="6A5319B7"/>
    <w:rsid w:val="6B7C7B61"/>
    <w:rsid w:val="70196152"/>
    <w:rsid w:val="70D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7C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8337C5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337C5"/>
    <w:pPr>
      <w:jc w:val="left"/>
    </w:pPr>
    <w:rPr>
      <w:kern w:val="0"/>
      <w:sz w:val="24"/>
    </w:rPr>
  </w:style>
  <w:style w:type="paragraph" w:styleId="a4">
    <w:name w:val="footer"/>
    <w:basedOn w:val="a"/>
    <w:link w:val="Char"/>
    <w:rsid w:val="00911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911B7A"/>
    <w:rPr>
      <w:rFonts w:ascii="Calibri" w:hAnsi="Calibri"/>
      <w:kern w:val="2"/>
      <w:sz w:val="18"/>
      <w:szCs w:val="18"/>
    </w:rPr>
  </w:style>
  <w:style w:type="character" w:styleId="a5">
    <w:name w:val="page number"/>
    <w:basedOn w:val="a0"/>
    <w:rsid w:val="00911B7A"/>
  </w:style>
  <w:style w:type="paragraph" w:styleId="a6">
    <w:name w:val="header"/>
    <w:basedOn w:val="a"/>
    <w:link w:val="Char0"/>
    <w:rsid w:val="00911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911B7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刘小惜儿。</dc:creator>
  <cp:lastModifiedBy>杨航</cp:lastModifiedBy>
  <cp:revision>5</cp:revision>
  <cp:lastPrinted>2018-12-26T01:35:00Z</cp:lastPrinted>
  <dcterms:created xsi:type="dcterms:W3CDTF">2018-12-26T01:56:00Z</dcterms:created>
  <dcterms:modified xsi:type="dcterms:W3CDTF">2018-12-26T02:12:00Z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