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 w:ascii="黑体" w:hAnsi="黑体" w:eastAsia="黑体"/>
        </w:rPr>
        <w:t>附件</w:t>
      </w:r>
      <w:r>
        <w:rPr>
          <w:rFonts w:hint="eastAsia"/>
        </w:rPr>
        <w:t>1</w:t>
      </w:r>
    </w:p>
    <w:p>
      <w:pPr>
        <w:spacing w:line="0" w:lineRule="atLeas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遂宁市2018年度自愿无偿献血</w:t>
      </w:r>
    </w:p>
    <w:p>
      <w:pPr>
        <w:spacing w:line="0" w:lineRule="atLeas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ascii="黑体" w:eastAsia="黑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398145</wp:posOffset>
                </wp:positionV>
                <wp:extent cx="1219200" cy="596265"/>
                <wp:effectExtent l="1905" t="4445" r="17145" b="889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5962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1.5pt;margin-top:31.35pt;height:46.95pt;width:96pt;z-index:251662336;mso-width-relative:page;mso-height-relative:page;" filled="f" coordsize="21600,21600" o:gfxdata="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J5QZCzYAAAACQEAAA8AAAAAAAAAAQAgAAAAIgAA&#10;AGRycy9kb3ducmV2LnhtbFBLAQIUABQAAAAIAIdO4kC1MVeTzwEAAJIDAAAOAAAAAAAAAAEAIAAA&#10;ACcBAABkcnMvZTJvRG9jLnhtbFBLBQYAAAAABgAGAFkBAABoBQAAAAA=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eastAsia="方正小标宋简体"/>
          <w:sz w:val="44"/>
          <w:szCs w:val="44"/>
        </w:rPr>
        <w:t>参考量分配表（人次）</w:t>
      </w:r>
      <w:bookmarkStart w:id="1" w:name="_GoBack"/>
      <w:bookmarkEnd w:id="1"/>
    </w:p>
    <w:tbl>
      <w:tblPr>
        <w:tblStyle w:val="3"/>
        <w:tblW w:w="90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176"/>
        <w:gridCol w:w="896"/>
        <w:gridCol w:w="896"/>
        <w:gridCol w:w="895"/>
        <w:gridCol w:w="895"/>
        <w:gridCol w:w="896"/>
        <w:gridCol w:w="895"/>
        <w:gridCol w:w="896"/>
        <w:gridCol w:w="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18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single" w:color="auto" w:sz="4" w:space="0"/>
            </w:tcBorders>
            <w:vAlign w:val="top"/>
          </w:tcPr>
          <w:p>
            <w:pPr>
              <w:tabs>
                <w:tab w:val="center" w:pos="840"/>
                <w:tab w:val="right" w:pos="1680"/>
              </w:tabs>
              <w:spacing w:line="240" w:lineRule="exact"/>
              <w:ind w:firstLine="840" w:firstLineChars="400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县（区）</w:t>
            </w:r>
          </w:p>
          <w:p>
            <w:pPr>
              <w:tabs>
                <w:tab w:val="center" w:pos="840"/>
                <w:tab w:val="right" w:pos="1680"/>
              </w:tabs>
              <w:spacing w:line="240" w:lineRule="exact"/>
              <w:ind w:firstLine="840" w:firstLineChars="400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市直园区</w:t>
            </w:r>
          </w:p>
          <w:p>
            <w:pPr>
              <w:tabs>
                <w:tab w:val="center" w:pos="840"/>
                <w:tab w:val="right" w:pos="1680"/>
              </w:tabs>
              <w:spacing w:line="200" w:lineRule="exact"/>
              <w:rPr>
                <w:rFonts w:hint="eastAsia" w:ascii="黑体" w:eastAsia="黑体"/>
                <w:sz w:val="21"/>
                <w:szCs w:val="21"/>
              </w:rPr>
            </w:pPr>
          </w:p>
          <w:p>
            <w:pPr>
              <w:tabs>
                <w:tab w:val="center" w:pos="840"/>
                <w:tab w:val="right" w:pos="1680"/>
              </w:tabs>
              <w:spacing w:line="240" w:lineRule="exact"/>
              <w:ind w:firstLine="630" w:firstLineChars="300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常住人口</w:t>
            </w:r>
          </w:p>
          <w:p>
            <w:pPr>
              <w:tabs>
                <w:tab w:val="center" w:pos="840"/>
                <w:tab w:val="right" w:pos="1680"/>
              </w:tabs>
              <w:spacing w:line="240" w:lineRule="exact"/>
              <w:ind w:firstLine="840" w:firstLineChars="400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（万人）</w:t>
            </w:r>
          </w:p>
          <w:p>
            <w:pPr>
              <w:tabs>
                <w:tab w:val="center" w:pos="840"/>
                <w:tab w:val="right" w:pos="1680"/>
              </w:tabs>
              <w:spacing w:line="620" w:lineRule="exact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月份（人次）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船山区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安居区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射洪县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蓬溪县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大英县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遂宁</w:t>
            </w:r>
          </w:p>
          <w:p>
            <w:pPr>
              <w:spacing w:line="380" w:lineRule="exact"/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经开区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市河东新区</w:t>
            </w:r>
          </w:p>
        </w:tc>
        <w:tc>
          <w:tcPr>
            <w:tcW w:w="8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月合计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9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top"/>
          </w:tcPr>
          <w:p>
            <w:pPr>
              <w:spacing w:line="620" w:lineRule="exact"/>
              <w:jc w:val="center"/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45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64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55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48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8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620" w:lineRule="exact"/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bookmarkStart w:id="0" w:name="OLE_LINK1" w:colFirst="1" w:colLast="8"/>
            <w:r>
              <w:rPr>
                <w:rFonts w:hint="eastAsia"/>
                <w:sz w:val="21"/>
                <w:szCs w:val="21"/>
              </w:rPr>
              <w:t>分    月    计    划     数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月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550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302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275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55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月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495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302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55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55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月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385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495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302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275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55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55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月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495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302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275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55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月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495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302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275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55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月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550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302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55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月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385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495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302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55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月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495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302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275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55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sz w:val="21"/>
                <w:szCs w:val="21"/>
              </w:rPr>
              <w:t>月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550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302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275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55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55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>月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385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495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302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275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55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55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spacing w:val="-1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11</w:t>
            </w:r>
            <w:r>
              <w:rPr>
                <w:spacing w:val="-10"/>
                <w:sz w:val="21"/>
                <w:szCs w:val="21"/>
              </w:rPr>
              <w:t>月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495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300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275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55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spacing w:val="-1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12</w:t>
            </w:r>
            <w:r>
              <w:rPr>
                <w:spacing w:val="-10"/>
                <w:sz w:val="21"/>
                <w:szCs w:val="21"/>
              </w:rPr>
              <w:t>月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385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550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280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55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1800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2600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4180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6160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3600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3080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1100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660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21380</w:t>
            </w:r>
          </w:p>
        </w:tc>
      </w:tr>
    </w:tbl>
    <w:p>
      <w:pPr>
        <w:spacing w:line="40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备注：1、各县（区）、市直园区按照计划招募人数的10%组织安排应急献血队伍，确保季节性缺血</w:t>
      </w:r>
    </w:p>
    <w:p>
      <w:pPr>
        <w:spacing w:line="400" w:lineRule="exact"/>
        <w:ind w:firstLine="945" w:firstLineChars="45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期及重大突发事件期间血源供应保障。</w:t>
      </w:r>
    </w:p>
    <w:p>
      <w:pPr>
        <w:spacing w:line="400" w:lineRule="exact"/>
        <w:ind w:firstLine="630" w:firstLineChars="300"/>
      </w:pPr>
      <w:r>
        <w:rPr>
          <w:rFonts w:hint="eastAsia"/>
          <w:sz w:val="21"/>
          <w:szCs w:val="21"/>
        </w:rPr>
        <w:t>2、献血量400ML计2人次；献血量300ML计1.5人次；献血量200ML计1人次。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735D1"/>
    <w:rsid w:val="2AB7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2018-01-29T03:46:00Z</dcterms:created>
  <dc:creator>lenovo</dc:creator>
  <cp:lastModifiedBy>lenovo</cp:lastModifiedBy>
  <dcterms:modified xsi:type="dcterms:W3CDTF">2018-01-29T03:47:24Z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